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ED7" w:rsidRPr="00D75E14" w:rsidRDefault="006D4ED7" w:rsidP="006D4ED7">
      <w:pPr>
        <w:pStyle w:val="Caption"/>
        <w:jc w:val="center"/>
        <w:rPr>
          <w:rFonts w:ascii="Times New Roman" w:hAnsi="Times New Roman"/>
          <w:b/>
          <w:sz w:val="28"/>
          <w:szCs w:val="28"/>
        </w:rPr>
      </w:pPr>
      <w:r w:rsidRPr="00D75E14">
        <w:rPr>
          <w:b/>
          <w:lang w:val="sr-Cyrl-BA"/>
        </w:rPr>
        <w:t>Тема 3</w:t>
      </w:r>
      <w:r>
        <w:rPr>
          <w:lang w:val="sr-Cyrl-BA"/>
        </w:rPr>
        <w:t xml:space="preserve">: </w:t>
      </w:r>
      <w:r w:rsidRPr="00D75E14">
        <w:rPr>
          <w:rFonts w:ascii="Times New Roman" w:hAnsi="Times New Roman"/>
          <w:b/>
          <w:sz w:val="28"/>
          <w:szCs w:val="28"/>
        </w:rPr>
        <w:t>STANOVNIŠTVO SVIJETA</w:t>
      </w:r>
      <w:r>
        <w:rPr>
          <w:rFonts w:ascii="Times New Roman" w:hAnsi="Times New Roman"/>
          <w:b/>
          <w:sz w:val="28"/>
          <w:szCs w:val="28"/>
        </w:rPr>
        <w:t>-</w:t>
      </w:r>
    </w:p>
    <w:p w:rsidR="006D4ED7" w:rsidRPr="00D75E14" w:rsidRDefault="006D4ED7" w:rsidP="006D4ED7">
      <w:pPr>
        <w:pStyle w:val="Caption"/>
        <w:jc w:val="center"/>
        <w:rPr>
          <w:rFonts w:ascii="Times New Roman" w:hAnsi="Times New Roman"/>
          <w:b/>
          <w:sz w:val="28"/>
          <w:szCs w:val="28"/>
        </w:rPr>
      </w:pPr>
      <w:r w:rsidRPr="00D75E14">
        <w:rPr>
          <w:rFonts w:ascii="Times New Roman" w:hAnsi="Times New Roman"/>
          <w:b/>
          <w:sz w:val="28"/>
          <w:szCs w:val="28"/>
        </w:rPr>
        <w:t>RAST I RAZMJEŠTAJ STANOVNIŠTVA NA ZEMLJI, TEORIJSKI POGLEDI O STANOVNIŠTVU,</w:t>
      </w:r>
      <w:r>
        <w:rPr>
          <w:rFonts w:ascii="Times New Roman" w:hAnsi="Times New Roman"/>
          <w:b/>
          <w:sz w:val="28"/>
          <w:szCs w:val="28"/>
        </w:rPr>
        <w:t xml:space="preserve"> </w:t>
      </w:r>
      <w:r w:rsidRPr="00D75E14">
        <w:rPr>
          <w:rFonts w:ascii="Times New Roman" w:hAnsi="Times New Roman"/>
          <w:b/>
          <w:sz w:val="28"/>
          <w:szCs w:val="28"/>
        </w:rPr>
        <w:t>KOMPONENTE RASTA STANOVNIŠTVA – PRIRODNO KRETANJE, REPRODUKCIJA</w:t>
      </w:r>
    </w:p>
    <w:p w:rsidR="006D4ED7" w:rsidRDefault="006D4ED7" w:rsidP="006D4ED7">
      <w:pPr>
        <w:jc w:val="both"/>
        <w:rPr>
          <w:sz w:val="32"/>
          <w:szCs w:val="32"/>
        </w:rPr>
      </w:pPr>
    </w:p>
    <w:p w:rsidR="006D4ED7" w:rsidRDefault="006D4ED7" w:rsidP="006D4ED7">
      <w:pPr>
        <w:jc w:val="both"/>
        <w:rPr>
          <w:sz w:val="32"/>
          <w:szCs w:val="32"/>
        </w:rPr>
      </w:pPr>
      <w:r>
        <w:rPr>
          <w:sz w:val="32"/>
          <w:szCs w:val="32"/>
        </w:rPr>
        <w:t>Ishodi učenja:</w:t>
      </w:r>
    </w:p>
    <w:p w:rsidR="006D4ED7" w:rsidRDefault="006D4ED7" w:rsidP="006D4ED7">
      <w:pPr>
        <w:jc w:val="both"/>
        <w:rPr>
          <w:rFonts w:ascii="Times New Roman" w:eastAsia="Calibri" w:hAnsi="Times New Roman"/>
          <w:sz w:val="28"/>
          <w:szCs w:val="28"/>
          <w:lang w:val="sr-Latn-BA"/>
        </w:rPr>
      </w:pPr>
      <w:r>
        <w:rPr>
          <w:rFonts w:ascii="Times New Roman" w:eastAsia="Calibri" w:hAnsi="Times New Roman"/>
          <w:sz w:val="28"/>
          <w:szCs w:val="28"/>
          <w:lang w:val="sr-Latn-BA"/>
        </w:rPr>
        <w:t>Studneti treba da: razumiju uticaj geografske sredine na prostornu distribuciju stanovništva, specifičnosti u prirodnom kretanju stanovništva, modele demografske tranzicije.</w:t>
      </w:r>
    </w:p>
    <w:p w:rsidR="006D4ED7" w:rsidRDefault="006D4ED7" w:rsidP="006D4ED7">
      <w:pPr>
        <w:jc w:val="both"/>
        <w:rPr>
          <w:rFonts w:ascii="Times New Roman" w:eastAsia="Calibri" w:hAnsi="Times New Roman"/>
          <w:b/>
          <w:sz w:val="28"/>
          <w:szCs w:val="28"/>
          <w:lang w:val="sr-Latn-BA"/>
        </w:rPr>
      </w:pPr>
      <w:r>
        <w:rPr>
          <w:rFonts w:ascii="Times New Roman" w:eastAsia="Calibri" w:hAnsi="Times New Roman"/>
          <w:b/>
          <w:sz w:val="28"/>
          <w:szCs w:val="28"/>
          <w:lang w:val="sr-Latn-BA"/>
        </w:rPr>
        <w:t xml:space="preserve">Rast i razmještaj stanovništva </w:t>
      </w:r>
    </w:p>
    <w:p w:rsidR="006D4ED7" w:rsidRDefault="006D4ED7" w:rsidP="006D4ED7">
      <w:pPr>
        <w:jc w:val="both"/>
        <w:rPr>
          <w:rFonts w:ascii="Times New Roman" w:eastAsia="Calibri" w:hAnsi="Times New Roman"/>
          <w:sz w:val="28"/>
          <w:szCs w:val="28"/>
          <w:lang w:val="sr-Latn-BA"/>
        </w:rPr>
      </w:pPr>
      <w:r>
        <w:rPr>
          <w:rFonts w:ascii="Times New Roman" w:eastAsia="Calibri" w:hAnsi="Times New Roman"/>
          <w:sz w:val="28"/>
          <w:szCs w:val="28"/>
          <w:lang w:val="sr-Latn-BA"/>
        </w:rPr>
        <w:t>-Svjetskom stanovništvu bilo je potrebno 1.600 godina da udvostruči svoj broj, od početka nove ere (na 600 miliona u XII vijeku);</w:t>
      </w:r>
    </w:p>
    <w:p w:rsidR="006D4ED7" w:rsidRDefault="006D4ED7" w:rsidP="006D4ED7">
      <w:pPr>
        <w:jc w:val="both"/>
        <w:rPr>
          <w:rFonts w:ascii="Times New Roman" w:eastAsia="Calibri" w:hAnsi="Times New Roman"/>
          <w:sz w:val="28"/>
          <w:szCs w:val="28"/>
          <w:lang w:val="sr-Latn-BA"/>
        </w:rPr>
      </w:pPr>
      <w:r>
        <w:rPr>
          <w:rFonts w:ascii="Times New Roman" w:eastAsia="Calibri" w:hAnsi="Times New Roman"/>
          <w:sz w:val="28"/>
          <w:szCs w:val="28"/>
          <w:lang w:val="sr-Latn-BA"/>
        </w:rPr>
        <w:t>-Rast svjetske populacije pogledati i analizirati na priloženoj tabeli 1.</w:t>
      </w:r>
    </w:p>
    <w:p w:rsidR="006D4ED7" w:rsidRDefault="006D4ED7" w:rsidP="006D4ED7">
      <w:pPr>
        <w:jc w:val="both"/>
        <w:rPr>
          <w:rFonts w:ascii="Times New Roman" w:eastAsia="Calibri" w:hAnsi="Times New Roman"/>
          <w:sz w:val="28"/>
          <w:szCs w:val="28"/>
          <w:lang w:val="sr-Latn-BA"/>
        </w:rPr>
      </w:pPr>
      <w:r w:rsidRPr="00651770">
        <w:rPr>
          <w:rFonts w:ascii="Times New Roman" w:eastAsia="Calibri" w:hAnsi="Times New Roman"/>
          <w:noProof/>
          <w:sz w:val="28"/>
          <w:szCs w:val="28"/>
          <w:lang w:val="sr-Latn-BA" w:eastAsia="sr-Latn-BA"/>
        </w:rPr>
        <w:drawing>
          <wp:inline distT="0" distB="0" distL="0" distR="0">
            <wp:extent cx="5760720" cy="3241834"/>
            <wp:effectExtent l="19050" t="0" r="0" b="0"/>
            <wp:docPr id="248" name="Picture 1" descr="C:\Users\Korisnik\AppData\Local\Temp\IMG-268568fa597c83c55ef8c84320c0fbd1-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risnik\AppData\Local\Temp\IMG-268568fa597c83c55ef8c84320c0fbd1-V.jpg"/>
                    <pic:cNvPicPr>
                      <a:picLocks noChangeAspect="1" noChangeArrowheads="1"/>
                    </pic:cNvPicPr>
                  </pic:nvPicPr>
                  <pic:blipFill>
                    <a:blip r:embed="rId5" cstate="print"/>
                    <a:srcRect/>
                    <a:stretch>
                      <a:fillRect/>
                    </a:stretch>
                  </pic:blipFill>
                  <pic:spPr bwMode="auto">
                    <a:xfrm>
                      <a:off x="0" y="0"/>
                      <a:ext cx="5760720" cy="3241834"/>
                    </a:xfrm>
                    <a:prstGeom prst="rect">
                      <a:avLst/>
                    </a:prstGeom>
                    <a:noFill/>
                    <a:ln w="9525">
                      <a:noFill/>
                      <a:miter lim="800000"/>
                      <a:headEnd/>
                      <a:tailEnd/>
                    </a:ln>
                  </pic:spPr>
                </pic:pic>
              </a:graphicData>
            </a:graphic>
          </wp:inline>
        </w:drawing>
      </w:r>
    </w:p>
    <w:p w:rsidR="006D4ED7" w:rsidRDefault="006D4ED7" w:rsidP="006D4ED7">
      <w:pPr>
        <w:jc w:val="both"/>
        <w:rPr>
          <w:rFonts w:ascii="Times New Roman" w:eastAsia="Calibri" w:hAnsi="Times New Roman"/>
          <w:sz w:val="28"/>
          <w:szCs w:val="28"/>
          <w:lang w:val="sr-Latn-BA"/>
        </w:rPr>
      </w:pPr>
      <w:r>
        <w:rPr>
          <w:rFonts w:ascii="Times New Roman" w:eastAsia="Calibri" w:hAnsi="Times New Roman"/>
          <w:sz w:val="28"/>
          <w:szCs w:val="28"/>
          <w:lang w:val="sr-Latn-BA"/>
        </w:rPr>
        <w:t>-Period XVIII – XIX vijeka, prva demografska eksplozija (enorman rast);</w:t>
      </w:r>
    </w:p>
    <w:p w:rsidR="006D4ED7" w:rsidRDefault="006D4ED7" w:rsidP="006D4ED7">
      <w:pPr>
        <w:jc w:val="both"/>
        <w:rPr>
          <w:rFonts w:ascii="Times New Roman" w:eastAsia="Calibri" w:hAnsi="Times New Roman"/>
          <w:sz w:val="28"/>
          <w:szCs w:val="28"/>
          <w:lang w:val="sr-Latn-BA"/>
        </w:rPr>
      </w:pPr>
      <w:r>
        <w:rPr>
          <w:rFonts w:ascii="Times New Roman" w:eastAsia="Calibri" w:hAnsi="Times New Roman"/>
          <w:sz w:val="28"/>
          <w:szCs w:val="28"/>
          <w:lang w:val="sr-Latn-BA"/>
        </w:rPr>
        <w:t>-Rast XIX – XX vijek: izrazitiji, 1950. Na Zemlji 2,5 milijardi stanovnika;</w:t>
      </w:r>
    </w:p>
    <w:p w:rsidR="006D4ED7" w:rsidRDefault="006D4ED7" w:rsidP="006D4ED7">
      <w:pPr>
        <w:jc w:val="both"/>
        <w:rPr>
          <w:rFonts w:ascii="Times New Roman" w:eastAsia="Calibri" w:hAnsi="Times New Roman"/>
          <w:sz w:val="28"/>
          <w:szCs w:val="28"/>
          <w:lang w:val="sr-Latn-BA"/>
        </w:rPr>
      </w:pPr>
      <w:r>
        <w:rPr>
          <w:rFonts w:ascii="Times New Roman" w:eastAsia="Calibri" w:hAnsi="Times New Roman"/>
          <w:sz w:val="28"/>
          <w:szCs w:val="28"/>
          <w:lang w:val="sr-Latn-BA"/>
        </w:rPr>
        <w:t>-Danas u svijetu živi oko 7,7 milijardi ljudi (2019);</w:t>
      </w:r>
    </w:p>
    <w:p w:rsidR="006D4ED7" w:rsidRDefault="006D4ED7" w:rsidP="006D4ED7">
      <w:pPr>
        <w:jc w:val="both"/>
        <w:rPr>
          <w:rFonts w:ascii="Times New Roman" w:eastAsia="Calibri" w:hAnsi="Times New Roman"/>
          <w:sz w:val="28"/>
          <w:szCs w:val="28"/>
          <w:lang w:val="sr-Latn-BA"/>
        </w:rPr>
      </w:pPr>
      <w:r>
        <w:rPr>
          <w:rFonts w:ascii="Times New Roman" w:eastAsia="Calibri" w:hAnsi="Times New Roman"/>
          <w:sz w:val="28"/>
          <w:szCs w:val="28"/>
          <w:lang w:val="sr-Latn-BA"/>
        </w:rPr>
        <w:t>-Peiord poslije Drugog svjetskog rata: druga demografska eksplozija (''</w:t>
      </w:r>
      <w:r>
        <w:rPr>
          <w:rFonts w:ascii="Times New Roman" w:eastAsia="Calibri" w:hAnsi="Times New Roman"/>
          <w:i/>
          <w:sz w:val="28"/>
          <w:szCs w:val="28"/>
          <w:lang w:val="sr-Latn-BA"/>
        </w:rPr>
        <w:t>baby bum''</w:t>
      </w:r>
      <w:r>
        <w:rPr>
          <w:rFonts w:ascii="Times New Roman" w:eastAsia="Calibri" w:hAnsi="Times New Roman"/>
          <w:sz w:val="28"/>
          <w:szCs w:val="28"/>
          <w:lang w:val="sr-Latn-BA"/>
        </w:rPr>
        <w:t>);</w:t>
      </w:r>
    </w:p>
    <w:p w:rsidR="006D4ED7" w:rsidRDefault="006D4ED7" w:rsidP="006D4ED7">
      <w:pPr>
        <w:jc w:val="both"/>
        <w:rPr>
          <w:rFonts w:ascii="Times New Roman" w:eastAsia="Calibri" w:hAnsi="Times New Roman"/>
          <w:sz w:val="28"/>
          <w:szCs w:val="28"/>
          <w:lang w:val="sr-Latn-BA"/>
        </w:rPr>
      </w:pPr>
      <w:r>
        <w:rPr>
          <w:rFonts w:ascii="Times New Roman" w:eastAsia="Calibri" w:hAnsi="Times New Roman"/>
          <w:sz w:val="28"/>
          <w:szCs w:val="28"/>
          <w:lang w:val="sr-Latn-BA"/>
        </w:rPr>
        <w:lastRenderedPageBreak/>
        <w:t>-Veći populacioni rast u istoriji nakon velikih demografskih kataklizmi (ratovi, bolesti, epidemije..), naziva se – kompenzacioni period;</w:t>
      </w:r>
    </w:p>
    <w:p w:rsidR="006D4ED7" w:rsidRDefault="006D4ED7" w:rsidP="006D4ED7">
      <w:pPr>
        <w:jc w:val="both"/>
        <w:rPr>
          <w:rFonts w:ascii="Times New Roman" w:eastAsia="Calibri" w:hAnsi="Times New Roman"/>
          <w:sz w:val="28"/>
          <w:szCs w:val="28"/>
          <w:lang w:val="sr-Latn-BA"/>
        </w:rPr>
      </w:pPr>
      <w:r>
        <w:rPr>
          <w:rFonts w:ascii="Times New Roman" w:eastAsia="Calibri" w:hAnsi="Times New Roman"/>
          <w:sz w:val="28"/>
          <w:szCs w:val="28"/>
          <w:lang w:val="sr-Latn-BA"/>
        </w:rPr>
        <w:t>-Procjene 2050. – oko 9 milijardi stanovnika na Zemlji;</w:t>
      </w:r>
    </w:p>
    <w:p w:rsidR="006D4ED7" w:rsidRPr="00956CC5" w:rsidRDefault="006D4ED7" w:rsidP="006D4ED7">
      <w:pPr>
        <w:pStyle w:val="NoSpacing"/>
        <w:jc w:val="center"/>
        <w:rPr>
          <w:rFonts w:ascii="Times New Roman" w:hAnsi="Times New Roman" w:cs="Times New Roman"/>
        </w:rPr>
      </w:pPr>
      <w:r w:rsidRPr="00413429">
        <w:rPr>
          <w:rFonts w:ascii="Times New Roman" w:hAnsi="Times New Roman" w:cs="Times New Roman"/>
          <w:b/>
        </w:rPr>
        <w:t>Популационо највеће државе свијета</w:t>
      </w:r>
      <w:r>
        <w:rPr>
          <w:rFonts w:ascii="Times New Roman" w:hAnsi="Times New Roman" w:cs="Times New Roman"/>
          <w:b/>
        </w:rPr>
        <w:t xml:space="preserve"> (1900-2019)</w:t>
      </w:r>
      <w:r w:rsidRPr="009C73B0">
        <w:rPr>
          <w:rFonts w:ascii="Times New Roman" w:hAnsi="Times New Roman" w:cs="Times New Roman"/>
        </w:rPr>
        <w:t xml:space="preserve"> </w:t>
      </w:r>
      <w:r w:rsidRPr="00477E12">
        <w:rPr>
          <w:rFonts w:ascii="Times New Roman" w:hAnsi="Times New Roman" w:cs="Times New Roman"/>
          <w:b/>
        </w:rPr>
        <w:t>и најбогатије земље</w:t>
      </w:r>
    </w:p>
    <w:p w:rsidR="006D4ED7" w:rsidRPr="00413429" w:rsidRDefault="006D4ED7" w:rsidP="006D4ED7">
      <w:pPr>
        <w:pStyle w:val="NoSpacing"/>
        <w:jc w:val="center"/>
        <w:rPr>
          <w:rFonts w:ascii="Times New Roman" w:hAnsi="Times New Roman" w:cs="Times New Roman"/>
        </w:rPr>
      </w:pPr>
    </w:p>
    <w:tbl>
      <w:tblPr>
        <w:tblStyle w:val="TableGrid"/>
        <w:tblW w:w="10314" w:type="dxa"/>
        <w:tblLayout w:type="fixed"/>
        <w:tblLook w:val="04A0"/>
      </w:tblPr>
      <w:tblGrid>
        <w:gridCol w:w="1384"/>
        <w:gridCol w:w="1134"/>
        <w:gridCol w:w="1559"/>
        <w:gridCol w:w="1134"/>
        <w:gridCol w:w="1560"/>
        <w:gridCol w:w="1134"/>
        <w:gridCol w:w="1275"/>
        <w:gridCol w:w="1134"/>
      </w:tblGrid>
      <w:tr w:rsidR="006D4ED7" w:rsidRPr="00413429" w:rsidTr="00030FFD">
        <w:tc>
          <w:tcPr>
            <w:tcW w:w="1384" w:type="dxa"/>
          </w:tcPr>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1900.</w:t>
            </w:r>
          </w:p>
        </w:tc>
        <w:tc>
          <w:tcPr>
            <w:tcW w:w="1134" w:type="dxa"/>
          </w:tcPr>
          <w:p w:rsidR="006D4ED7" w:rsidRDefault="006D4ED7" w:rsidP="00030FFD">
            <w:pPr>
              <w:pStyle w:val="NoSpacing"/>
              <w:rPr>
                <w:rFonts w:ascii="Times New Roman" w:hAnsi="Times New Roman" w:cs="Times New Roman"/>
              </w:rPr>
            </w:pPr>
            <w:r w:rsidRPr="00413429">
              <w:rPr>
                <w:rFonts w:ascii="Times New Roman" w:hAnsi="Times New Roman" w:cs="Times New Roman"/>
              </w:rPr>
              <w:t xml:space="preserve">Милиона </w:t>
            </w:r>
          </w:p>
          <w:p w:rsidR="006D4ED7" w:rsidRPr="009C73B0" w:rsidRDefault="006D4ED7" w:rsidP="00030FFD">
            <w:pPr>
              <w:pStyle w:val="NoSpacing"/>
              <w:jc w:val="both"/>
              <w:rPr>
                <w:rFonts w:ascii="Times New Roman" w:hAnsi="Times New Roman" w:cs="Times New Roman"/>
              </w:rPr>
            </w:pPr>
            <w:proofErr w:type="gramStart"/>
            <w:r>
              <w:rPr>
                <w:rFonts w:ascii="Times New Roman" w:hAnsi="Times New Roman" w:cs="Times New Roman"/>
              </w:rPr>
              <w:t>становн</w:t>
            </w:r>
            <w:proofErr w:type="gramEnd"/>
            <w:r>
              <w:rPr>
                <w:rFonts w:ascii="Times New Roman" w:hAnsi="Times New Roman" w:cs="Times New Roman"/>
              </w:rPr>
              <w:t>.</w:t>
            </w:r>
          </w:p>
        </w:tc>
        <w:tc>
          <w:tcPr>
            <w:tcW w:w="1559" w:type="dxa"/>
          </w:tcPr>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1999.</w:t>
            </w:r>
          </w:p>
        </w:tc>
        <w:tc>
          <w:tcPr>
            <w:tcW w:w="1134" w:type="dxa"/>
          </w:tcPr>
          <w:p w:rsidR="006D4ED7" w:rsidRDefault="006D4ED7" w:rsidP="00030FFD">
            <w:pPr>
              <w:pStyle w:val="NoSpacing"/>
              <w:jc w:val="both"/>
              <w:rPr>
                <w:rFonts w:ascii="Times New Roman" w:hAnsi="Times New Roman" w:cs="Times New Roman"/>
              </w:rPr>
            </w:pPr>
            <w:r>
              <w:rPr>
                <w:rFonts w:ascii="Times New Roman" w:hAnsi="Times New Roman" w:cs="Times New Roman"/>
              </w:rPr>
              <w:t>Милиона</w:t>
            </w:r>
          </w:p>
          <w:p w:rsidR="006D4ED7" w:rsidRPr="009C73B0" w:rsidRDefault="006D4ED7" w:rsidP="00030FFD">
            <w:pPr>
              <w:pStyle w:val="NoSpacing"/>
              <w:jc w:val="both"/>
              <w:rPr>
                <w:rFonts w:ascii="Times New Roman" w:hAnsi="Times New Roman" w:cs="Times New Roman"/>
              </w:rPr>
            </w:pPr>
            <w:proofErr w:type="gramStart"/>
            <w:r>
              <w:rPr>
                <w:rFonts w:ascii="Times New Roman" w:hAnsi="Times New Roman" w:cs="Times New Roman"/>
              </w:rPr>
              <w:t>становн</w:t>
            </w:r>
            <w:proofErr w:type="gramEnd"/>
            <w:r>
              <w:rPr>
                <w:rFonts w:ascii="Times New Roman" w:hAnsi="Times New Roman" w:cs="Times New Roman"/>
              </w:rPr>
              <w:t>.</w:t>
            </w:r>
          </w:p>
        </w:tc>
        <w:tc>
          <w:tcPr>
            <w:tcW w:w="1560" w:type="dxa"/>
          </w:tcPr>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2019.</w:t>
            </w:r>
          </w:p>
        </w:tc>
        <w:tc>
          <w:tcPr>
            <w:tcW w:w="1134" w:type="dxa"/>
          </w:tcPr>
          <w:p w:rsidR="006D4ED7" w:rsidRDefault="006D4ED7" w:rsidP="00030FFD">
            <w:pPr>
              <w:pStyle w:val="NoSpacing"/>
              <w:jc w:val="both"/>
              <w:rPr>
                <w:rFonts w:ascii="Times New Roman" w:hAnsi="Times New Roman" w:cs="Times New Roman"/>
              </w:rPr>
            </w:pPr>
            <w:r w:rsidRPr="00413429">
              <w:rPr>
                <w:rFonts w:ascii="Times New Roman" w:hAnsi="Times New Roman" w:cs="Times New Roman"/>
              </w:rPr>
              <w:t xml:space="preserve">Милиона </w:t>
            </w:r>
          </w:p>
          <w:p w:rsidR="006D4ED7" w:rsidRPr="009C73B0" w:rsidRDefault="006D4ED7" w:rsidP="00030FFD">
            <w:pPr>
              <w:pStyle w:val="NoSpacing"/>
              <w:jc w:val="both"/>
              <w:rPr>
                <w:rFonts w:ascii="Times New Roman" w:hAnsi="Times New Roman" w:cs="Times New Roman"/>
              </w:rPr>
            </w:pPr>
            <w:proofErr w:type="gramStart"/>
            <w:r>
              <w:rPr>
                <w:rFonts w:ascii="Times New Roman" w:hAnsi="Times New Roman" w:cs="Times New Roman"/>
              </w:rPr>
              <w:t>становн</w:t>
            </w:r>
            <w:proofErr w:type="gramEnd"/>
            <w:r>
              <w:rPr>
                <w:rFonts w:ascii="Times New Roman" w:hAnsi="Times New Roman" w:cs="Times New Roman"/>
              </w:rPr>
              <w:t>.</w:t>
            </w:r>
          </w:p>
        </w:tc>
        <w:tc>
          <w:tcPr>
            <w:tcW w:w="1275" w:type="dxa"/>
          </w:tcPr>
          <w:p w:rsidR="006D4ED7" w:rsidRDefault="006D4ED7" w:rsidP="00030FFD">
            <w:pPr>
              <w:pStyle w:val="NoSpacing"/>
              <w:jc w:val="both"/>
              <w:rPr>
                <w:rFonts w:ascii="Times New Roman" w:hAnsi="Times New Roman" w:cs="Times New Roman"/>
              </w:rPr>
            </w:pPr>
            <w:r>
              <w:rPr>
                <w:rFonts w:ascii="Times New Roman" w:hAnsi="Times New Roman" w:cs="Times New Roman"/>
              </w:rPr>
              <w:t>Најбогат.</w:t>
            </w:r>
          </w:p>
          <w:p w:rsidR="006D4ED7" w:rsidRPr="009C73B0" w:rsidRDefault="006D4ED7" w:rsidP="00030FFD">
            <w:pPr>
              <w:pStyle w:val="NoSpacing"/>
              <w:jc w:val="both"/>
              <w:rPr>
                <w:rFonts w:ascii="Times New Roman" w:hAnsi="Times New Roman" w:cs="Times New Roman"/>
              </w:rPr>
            </w:pPr>
            <w:r>
              <w:rPr>
                <w:rFonts w:ascii="Times New Roman" w:hAnsi="Times New Roman" w:cs="Times New Roman"/>
              </w:rPr>
              <w:t xml:space="preserve">земље </w:t>
            </w:r>
          </w:p>
        </w:tc>
        <w:tc>
          <w:tcPr>
            <w:tcW w:w="1134" w:type="dxa"/>
          </w:tcPr>
          <w:p w:rsidR="006D4ED7" w:rsidRDefault="006D4ED7" w:rsidP="00030FFD">
            <w:pPr>
              <w:pStyle w:val="NoSpacing"/>
              <w:jc w:val="both"/>
              <w:rPr>
                <w:rFonts w:ascii="Times New Roman" w:hAnsi="Times New Roman" w:cs="Times New Roman"/>
              </w:rPr>
            </w:pPr>
            <w:r>
              <w:rPr>
                <w:rFonts w:ascii="Times New Roman" w:hAnsi="Times New Roman" w:cs="Times New Roman"/>
              </w:rPr>
              <w:t>БДП</w:t>
            </w:r>
          </w:p>
          <w:p w:rsidR="006D4ED7" w:rsidRPr="009C73B0" w:rsidRDefault="006D4ED7" w:rsidP="00030FFD">
            <w:pPr>
              <w:pStyle w:val="NoSpacing"/>
              <w:jc w:val="both"/>
              <w:rPr>
                <w:rFonts w:ascii="Times New Roman" w:hAnsi="Times New Roman" w:cs="Times New Roman"/>
              </w:rPr>
            </w:pPr>
            <w:r>
              <w:rPr>
                <w:rFonts w:ascii="Times New Roman" w:hAnsi="Times New Roman" w:cs="Times New Roman"/>
              </w:rPr>
              <w:t>(dolara)</w:t>
            </w:r>
          </w:p>
        </w:tc>
      </w:tr>
      <w:tr w:rsidR="006D4ED7" w:rsidRPr="00413429" w:rsidTr="00030FFD">
        <w:tc>
          <w:tcPr>
            <w:tcW w:w="1384" w:type="dxa"/>
          </w:tcPr>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Кина</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Русија</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САД</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Њемачка</w:t>
            </w:r>
          </w:p>
          <w:p w:rsidR="006D4ED7" w:rsidRPr="009C73B0" w:rsidRDefault="006D4ED7" w:rsidP="00030FFD">
            <w:pPr>
              <w:pStyle w:val="NoSpacing"/>
              <w:jc w:val="both"/>
              <w:rPr>
                <w:rFonts w:ascii="Times New Roman" w:hAnsi="Times New Roman" w:cs="Times New Roman"/>
              </w:rPr>
            </w:pPr>
            <w:r>
              <w:rPr>
                <w:rFonts w:ascii="Times New Roman" w:hAnsi="Times New Roman" w:cs="Times New Roman"/>
              </w:rPr>
              <w:t>Аустроугар.</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Јапан</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Енглеска</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Француска</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Италија</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 xml:space="preserve">Турска  </w:t>
            </w:r>
          </w:p>
        </w:tc>
        <w:tc>
          <w:tcPr>
            <w:tcW w:w="1134" w:type="dxa"/>
          </w:tcPr>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440</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132</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72</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56</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45</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44</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41</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40</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33</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28</w:t>
            </w:r>
          </w:p>
        </w:tc>
        <w:tc>
          <w:tcPr>
            <w:tcW w:w="1559" w:type="dxa"/>
          </w:tcPr>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Кина</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Индија</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САД</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Индонезија</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Бразил</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Русија</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Пакистан</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Јапан</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Бангладеш</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Нигерија</w:t>
            </w:r>
          </w:p>
        </w:tc>
        <w:tc>
          <w:tcPr>
            <w:tcW w:w="1134" w:type="dxa"/>
          </w:tcPr>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1.220</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950</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265</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195</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160</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150</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145</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125</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120</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101</w:t>
            </w:r>
          </w:p>
        </w:tc>
        <w:tc>
          <w:tcPr>
            <w:tcW w:w="1560" w:type="dxa"/>
          </w:tcPr>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Кина</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Индија</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САДА</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Индонезија</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Пакистан</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Бразил</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Нигерија</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Бангладеш</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Русија</w:t>
            </w:r>
          </w:p>
          <w:p w:rsidR="006D4ED7" w:rsidRPr="00413429" w:rsidRDefault="006D4ED7" w:rsidP="00030FFD">
            <w:pPr>
              <w:pStyle w:val="NoSpacing"/>
              <w:jc w:val="both"/>
              <w:rPr>
                <w:rFonts w:ascii="Times New Roman" w:hAnsi="Times New Roman" w:cs="Times New Roman"/>
              </w:rPr>
            </w:pPr>
            <w:r w:rsidRPr="00413429">
              <w:rPr>
                <w:rFonts w:ascii="Times New Roman" w:hAnsi="Times New Roman" w:cs="Times New Roman"/>
              </w:rPr>
              <w:t>Мексико</w:t>
            </w:r>
          </w:p>
        </w:tc>
        <w:tc>
          <w:tcPr>
            <w:tcW w:w="1134" w:type="dxa"/>
          </w:tcPr>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1.433,7</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1.366,4</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329,0</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270,6</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216,5</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211,0</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200,9</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163,0</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145,8</w:t>
            </w:r>
          </w:p>
          <w:p w:rsidR="006D4ED7" w:rsidRPr="00413429" w:rsidRDefault="006D4ED7" w:rsidP="00030FFD">
            <w:pPr>
              <w:pStyle w:val="NoSpacing"/>
              <w:jc w:val="center"/>
              <w:rPr>
                <w:rFonts w:ascii="Times New Roman" w:hAnsi="Times New Roman" w:cs="Times New Roman"/>
              </w:rPr>
            </w:pPr>
            <w:r w:rsidRPr="00413429">
              <w:rPr>
                <w:rFonts w:ascii="Times New Roman" w:hAnsi="Times New Roman" w:cs="Times New Roman"/>
              </w:rPr>
              <w:t xml:space="preserve">  127,5</w:t>
            </w:r>
          </w:p>
        </w:tc>
        <w:tc>
          <w:tcPr>
            <w:tcW w:w="1275" w:type="dxa"/>
          </w:tcPr>
          <w:p w:rsidR="006D4ED7" w:rsidRDefault="006D4ED7" w:rsidP="00030FFD">
            <w:pPr>
              <w:pStyle w:val="NoSpacing"/>
              <w:jc w:val="both"/>
              <w:rPr>
                <w:rFonts w:ascii="Times New Roman" w:hAnsi="Times New Roman" w:cs="Times New Roman"/>
              </w:rPr>
            </w:pPr>
            <w:r>
              <w:rPr>
                <w:rFonts w:ascii="Times New Roman" w:hAnsi="Times New Roman" w:cs="Times New Roman"/>
              </w:rPr>
              <w:t>Катар</w:t>
            </w:r>
          </w:p>
          <w:p w:rsidR="006D4ED7" w:rsidRDefault="006D4ED7" w:rsidP="00030FFD">
            <w:pPr>
              <w:pStyle w:val="NoSpacing"/>
              <w:jc w:val="both"/>
              <w:rPr>
                <w:rFonts w:ascii="Times New Roman" w:hAnsi="Times New Roman" w:cs="Times New Roman"/>
              </w:rPr>
            </w:pPr>
            <w:r>
              <w:rPr>
                <w:rFonts w:ascii="Times New Roman" w:hAnsi="Times New Roman" w:cs="Times New Roman"/>
              </w:rPr>
              <w:t>Луксемб.</w:t>
            </w:r>
          </w:p>
          <w:p w:rsidR="006D4ED7" w:rsidRDefault="006D4ED7" w:rsidP="00030FFD">
            <w:pPr>
              <w:pStyle w:val="NoSpacing"/>
              <w:jc w:val="both"/>
              <w:rPr>
                <w:rFonts w:ascii="Times New Roman" w:hAnsi="Times New Roman" w:cs="Times New Roman"/>
              </w:rPr>
            </w:pPr>
            <w:r>
              <w:rPr>
                <w:rFonts w:ascii="Times New Roman" w:hAnsi="Times New Roman" w:cs="Times New Roman"/>
              </w:rPr>
              <w:t>Макао</w:t>
            </w:r>
          </w:p>
          <w:p w:rsidR="006D4ED7" w:rsidRDefault="006D4ED7" w:rsidP="00030FFD">
            <w:pPr>
              <w:pStyle w:val="NoSpacing"/>
              <w:jc w:val="both"/>
              <w:rPr>
                <w:rFonts w:ascii="Times New Roman" w:hAnsi="Times New Roman" w:cs="Times New Roman"/>
              </w:rPr>
            </w:pPr>
            <w:r>
              <w:rPr>
                <w:rFonts w:ascii="Times New Roman" w:hAnsi="Times New Roman" w:cs="Times New Roman"/>
              </w:rPr>
              <w:t>Сингапур</w:t>
            </w:r>
          </w:p>
          <w:p w:rsidR="006D4ED7" w:rsidRDefault="006D4ED7" w:rsidP="00030FFD">
            <w:pPr>
              <w:pStyle w:val="NoSpacing"/>
              <w:jc w:val="both"/>
              <w:rPr>
                <w:rFonts w:ascii="Times New Roman" w:hAnsi="Times New Roman" w:cs="Times New Roman"/>
              </w:rPr>
            </w:pPr>
            <w:r>
              <w:rPr>
                <w:rFonts w:ascii="Times New Roman" w:hAnsi="Times New Roman" w:cs="Times New Roman"/>
              </w:rPr>
              <w:t>Брунеја</w:t>
            </w:r>
          </w:p>
          <w:p w:rsidR="006D4ED7" w:rsidRDefault="006D4ED7" w:rsidP="00030FFD">
            <w:pPr>
              <w:pStyle w:val="NoSpacing"/>
              <w:jc w:val="both"/>
              <w:rPr>
                <w:rFonts w:ascii="Times New Roman" w:hAnsi="Times New Roman" w:cs="Times New Roman"/>
              </w:rPr>
            </w:pPr>
            <w:r>
              <w:rPr>
                <w:rFonts w:ascii="Times New Roman" w:hAnsi="Times New Roman" w:cs="Times New Roman"/>
              </w:rPr>
              <w:t>Кувајт</w:t>
            </w:r>
          </w:p>
          <w:p w:rsidR="006D4ED7" w:rsidRDefault="006D4ED7" w:rsidP="00030FFD">
            <w:pPr>
              <w:pStyle w:val="NoSpacing"/>
              <w:jc w:val="both"/>
              <w:rPr>
                <w:rFonts w:ascii="Times New Roman" w:hAnsi="Times New Roman" w:cs="Times New Roman"/>
              </w:rPr>
            </w:pPr>
            <w:r>
              <w:rPr>
                <w:rFonts w:ascii="Times New Roman" w:hAnsi="Times New Roman" w:cs="Times New Roman"/>
              </w:rPr>
              <w:t>Ирска</w:t>
            </w:r>
          </w:p>
          <w:p w:rsidR="006D4ED7" w:rsidRDefault="006D4ED7" w:rsidP="00030FFD">
            <w:pPr>
              <w:pStyle w:val="NoSpacing"/>
              <w:jc w:val="both"/>
              <w:rPr>
                <w:rFonts w:ascii="Times New Roman" w:hAnsi="Times New Roman" w:cs="Times New Roman"/>
              </w:rPr>
            </w:pPr>
            <w:r>
              <w:rPr>
                <w:rFonts w:ascii="Times New Roman" w:hAnsi="Times New Roman" w:cs="Times New Roman"/>
              </w:rPr>
              <w:t>Норвешка</w:t>
            </w:r>
          </w:p>
          <w:p w:rsidR="006D4ED7" w:rsidRDefault="006D4ED7" w:rsidP="00030FFD">
            <w:pPr>
              <w:pStyle w:val="NoSpacing"/>
              <w:jc w:val="both"/>
              <w:rPr>
                <w:rFonts w:ascii="Times New Roman" w:hAnsi="Times New Roman" w:cs="Times New Roman"/>
              </w:rPr>
            </w:pPr>
            <w:r>
              <w:rPr>
                <w:rFonts w:ascii="Times New Roman" w:hAnsi="Times New Roman" w:cs="Times New Roman"/>
              </w:rPr>
              <w:t>УАЕ</w:t>
            </w:r>
          </w:p>
          <w:p w:rsidR="006D4ED7" w:rsidRPr="009C73B0" w:rsidRDefault="006D4ED7" w:rsidP="00030FFD">
            <w:pPr>
              <w:pStyle w:val="NoSpacing"/>
              <w:jc w:val="both"/>
              <w:rPr>
                <w:rFonts w:ascii="Times New Roman" w:hAnsi="Times New Roman" w:cs="Times New Roman"/>
              </w:rPr>
            </w:pPr>
            <w:r>
              <w:rPr>
                <w:rFonts w:ascii="Times New Roman" w:hAnsi="Times New Roman" w:cs="Times New Roman"/>
              </w:rPr>
              <w:t>Сан Мар.</w:t>
            </w:r>
          </w:p>
        </w:tc>
        <w:tc>
          <w:tcPr>
            <w:tcW w:w="1134" w:type="dxa"/>
          </w:tcPr>
          <w:p w:rsidR="006D4ED7" w:rsidRDefault="006D4ED7" w:rsidP="00030FFD">
            <w:pPr>
              <w:pStyle w:val="NoSpacing"/>
              <w:jc w:val="center"/>
              <w:rPr>
                <w:rFonts w:ascii="Times New Roman" w:hAnsi="Times New Roman" w:cs="Times New Roman"/>
              </w:rPr>
            </w:pPr>
            <w:r>
              <w:rPr>
                <w:rFonts w:ascii="Times New Roman" w:hAnsi="Times New Roman" w:cs="Times New Roman"/>
              </w:rPr>
              <w:t>126.720</w:t>
            </w:r>
          </w:p>
          <w:p w:rsidR="006D4ED7" w:rsidRDefault="006D4ED7" w:rsidP="00030FFD">
            <w:pPr>
              <w:pStyle w:val="NoSpacing"/>
              <w:jc w:val="center"/>
              <w:rPr>
                <w:rFonts w:ascii="Times New Roman" w:hAnsi="Times New Roman" w:cs="Times New Roman"/>
              </w:rPr>
            </w:pPr>
            <w:r>
              <w:rPr>
                <w:rFonts w:ascii="Times New Roman" w:hAnsi="Times New Roman" w:cs="Times New Roman"/>
              </w:rPr>
              <w:t>101.936</w:t>
            </w:r>
          </w:p>
          <w:p w:rsidR="006D4ED7" w:rsidRDefault="006D4ED7" w:rsidP="00030FFD">
            <w:pPr>
              <w:pStyle w:val="NoSpacing"/>
              <w:jc w:val="center"/>
              <w:rPr>
                <w:rFonts w:ascii="Times New Roman" w:hAnsi="Times New Roman" w:cs="Times New Roman"/>
              </w:rPr>
            </w:pPr>
            <w:r>
              <w:rPr>
                <w:rFonts w:ascii="Times New Roman" w:hAnsi="Times New Roman" w:cs="Times New Roman"/>
              </w:rPr>
              <w:t xml:space="preserve"> 96.147</w:t>
            </w:r>
          </w:p>
          <w:p w:rsidR="006D4ED7" w:rsidRDefault="006D4ED7" w:rsidP="00030FFD">
            <w:pPr>
              <w:pStyle w:val="NoSpacing"/>
              <w:jc w:val="center"/>
              <w:rPr>
                <w:rFonts w:ascii="Times New Roman" w:hAnsi="Times New Roman" w:cs="Times New Roman"/>
              </w:rPr>
            </w:pPr>
            <w:r>
              <w:rPr>
                <w:rFonts w:ascii="Times New Roman" w:hAnsi="Times New Roman" w:cs="Times New Roman"/>
              </w:rPr>
              <w:t xml:space="preserve"> 87.082</w:t>
            </w:r>
          </w:p>
          <w:p w:rsidR="006D4ED7" w:rsidRDefault="006D4ED7" w:rsidP="00030FFD">
            <w:pPr>
              <w:pStyle w:val="NoSpacing"/>
              <w:jc w:val="center"/>
              <w:rPr>
                <w:rFonts w:ascii="Times New Roman" w:hAnsi="Times New Roman" w:cs="Times New Roman"/>
              </w:rPr>
            </w:pPr>
            <w:r>
              <w:rPr>
                <w:rFonts w:ascii="Times New Roman" w:hAnsi="Times New Roman" w:cs="Times New Roman"/>
              </w:rPr>
              <w:t xml:space="preserve"> 79.710</w:t>
            </w:r>
          </w:p>
          <w:p w:rsidR="006D4ED7" w:rsidRDefault="006D4ED7" w:rsidP="00030FFD">
            <w:pPr>
              <w:pStyle w:val="NoSpacing"/>
              <w:jc w:val="center"/>
              <w:rPr>
                <w:rFonts w:ascii="Times New Roman" w:hAnsi="Times New Roman" w:cs="Times New Roman"/>
              </w:rPr>
            </w:pPr>
            <w:r>
              <w:rPr>
                <w:rFonts w:ascii="Times New Roman" w:hAnsi="Times New Roman" w:cs="Times New Roman"/>
              </w:rPr>
              <w:t xml:space="preserve"> 71.263</w:t>
            </w:r>
          </w:p>
          <w:p w:rsidR="006D4ED7" w:rsidRDefault="006D4ED7" w:rsidP="00030FFD">
            <w:pPr>
              <w:pStyle w:val="NoSpacing"/>
              <w:jc w:val="center"/>
              <w:rPr>
                <w:rFonts w:ascii="Times New Roman" w:hAnsi="Times New Roman" w:cs="Times New Roman"/>
              </w:rPr>
            </w:pPr>
            <w:r>
              <w:rPr>
                <w:rFonts w:ascii="Times New Roman" w:hAnsi="Times New Roman" w:cs="Times New Roman"/>
              </w:rPr>
              <w:t xml:space="preserve"> 69.374</w:t>
            </w:r>
          </w:p>
          <w:p w:rsidR="006D4ED7" w:rsidRDefault="006D4ED7" w:rsidP="00030FFD">
            <w:pPr>
              <w:pStyle w:val="NoSpacing"/>
              <w:jc w:val="center"/>
              <w:rPr>
                <w:rFonts w:ascii="Times New Roman" w:hAnsi="Times New Roman" w:cs="Times New Roman"/>
              </w:rPr>
            </w:pPr>
            <w:r>
              <w:rPr>
                <w:rFonts w:ascii="Times New Roman" w:hAnsi="Times New Roman" w:cs="Times New Roman"/>
              </w:rPr>
              <w:t xml:space="preserve"> 69.296</w:t>
            </w:r>
          </w:p>
          <w:p w:rsidR="006D4ED7" w:rsidRDefault="006D4ED7" w:rsidP="00030FFD">
            <w:pPr>
              <w:pStyle w:val="NoSpacing"/>
              <w:jc w:val="center"/>
              <w:rPr>
                <w:rFonts w:ascii="Times New Roman" w:hAnsi="Times New Roman" w:cs="Times New Roman"/>
              </w:rPr>
            </w:pPr>
            <w:r>
              <w:rPr>
                <w:rFonts w:ascii="Times New Roman" w:hAnsi="Times New Roman" w:cs="Times New Roman"/>
              </w:rPr>
              <w:t>69.690</w:t>
            </w:r>
          </w:p>
          <w:p w:rsidR="006D4ED7" w:rsidRPr="00477E12" w:rsidRDefault="006D4ED7" w:rsidP="00030FFD">
            <w:pPr>
              <w:pStyle w:val="NoSpacing"/>
              <w:jc w:val="center"/>
              <w:rPr>
                <w:rFonts w:ascii="Times New Roman" w:hAnsi="Times New Roman" w:cs="Times New Roman"/>
              </w:rPr>
            </w:pPr>
            <w:r>
              <w:rPr>
                <w:rFonts w:ascii="Times New Roman" w:hAnsi="Times New Roman" w:cs="Times New Roman"/>
              </w:rPr>
              <w:t>64.440</w:t>
            </w:r>
          </w:p>
        </w:tc>
      </w:tr>
    </w:tbl>
    <w:p w:rsidR="006D4ED7" w:rsidRDefault="006D4ED7" w:rsidP="006D4ED7">
      <w:pPr>
        <w:jc w:val="center"/>
        <w:rPr>
          <w:rFonts w:ascii="Times New Roman" w:eastAsia="Calibri" w:hAnsi="Times New Roman"/>
          <w:sz w:val="28"/>
          <w:szCs w:val="28"/>
          <w:lang w:val="sr-Latn-BA"/>
        </w:rPr>
      </w:pPr>
    </w:p>
    <w:p w:rsidR="006D4ED7" w:rsidRDefault="006D4ED7" w:rsidP="006D4ED7">
      <w:pPr>
        <w:jc w:val="both"/>
        <w:rPr>
          <w:rFonts w:ascii="Times New Roman" w:eastAsia="Calibri" w:hAnsi="Times New Roman"/>
          <w:sz w:val="28"/>
          <w:szCs w:val="28"/>
          <w:lang w:val="sr-Latn-BA"/>
        </w:rPr>
      </w:pPr>
      <w:r>
        <w:rPr>
          <w:rFonts w:ascii="Times New Roman" w:eastAsia="Calibri" w:hAnsi="Times New Roman"/>
          <w:sz w:val="28"/>
          <w:szCs w:val="28"/>
          <w:lang w:val="sr-Latn-BA"/>
        </w:rPr>
        <w:t>-Oko 90% stanovništva živi na sjevernoj hemisferi (2/3 između 20</w:t>
      </w:r>
      <w:r>
        <w:rPr>
          <w:rFonts w:ascii="Times New Roman" w:eastAsia="Calibri" w:hAnsi="Times New Roman"/>
          <w:sz w:val="28"/>
          <w:szCs w:val="28"/>
          <w:vertAlign w:val="superscript"/>
          <w:lang w:val="sr-Latn-BA"/>
        </w:rPr>
        <w:t>0</w:t>
      </w:r>
      <w:r>
        <w:rPr>
          <w:rFonts w:ascii="Times New Roman" w:eastAsia="Calibri" w:hAnsi="Times New Roman"/>
          <w:sz w:val="28"/>
          <w:szCs w:val="28"/>
          <w:lang w:val="sr-Latn-BA"/>
        </w:rPr>
        <w:t xml:space="preserve"> – 60</w:t>
      </w:r>
      <w:r>
        <w:rPr>
          <w:rFonts w:ascii="Times New Roman" w:eastAsia="Calibri" w:hAnsi="Times New Roman"/>
          <w:sz w:val="28"/>
          <w:szCs w:val="28"/>
          <w:vertAlign w:val="superscript"/>
          <w:lang w:val="sr-Latn-BA"/>
        </w:rPr>
        <w:t>0</w:t>
      </w:r>
      <w:r>
        <w:rPr>
          <w:rFonts w:ascii="Times New Roman" w:eastAsia="Calibri" w:hAnsi="Times New Roman"/>
          <w:sz w:val="28"/>
          <w:szCs w:val="28"/>
          <w:lang w:val="sr-Latn-BA"/>
        </w:rPr>
        <w:t xml:space="preserve"> sg.š.);</w:t>
      </w:r>
    </w:p>
    <w:p w:rsidR="006D4ED7" w:rsidRDefault="006D4ED7" w:rsidP="006D4ED7">
      <w:pPr>
        <w:jc w:val="both"/>
        <w:rPr>
          <w:rFonts w:ascii="Times New Roman" w:eastAsia="Calibri" w:hAnsi="Times New Roman"/>
          <w:sz w:val="28"/>
          <w:szCs w:val="28"/>
          <w:lang w:val="sr-Latn-BA"/>
        </w:rPr>
      </w:pPr>
      <w:r>
        <w:rPr>
          <w:rFonts w:ascii="Times New Roman" w:eastAsia="Calibri" w:hAnsi="Times New Roman"/>
          <w:sz w:val="28"/>
          <w:szCs w:val="28"/>
          <w:lang w:val="sr-Latn-BA"/>
        </w:rPr>
        <w:t>-Oko 60% populacije živi u priobalnim područjima, dolinama rijeka;</w:t>
      </w:r>
    </w:p>
    <w:p w:rsidR="006D4ED7" w:rsidRDefault="006D4ED7" w:rsidP="006D4ED7">
      <w:pPr>
        <w:jc w:val="both"/>
        <w:rPr>
          <w:rFonts w:ascii="Times New Roman" w:eastAsia="Calibri" w:hAnsi="Times New Roman"/>
          <w:sz w:val="28"/>
          <w:szCs w:val="28"/>
          <w:lang w:val="sr-Latn-BA"/>
        </w:rPr>
      </w:pPr>
      <w:r>
        <w:rPr>
          <w:rFonts w:ascii="Times New Roman" w:eastAsia="Calibri" w:hAnsi="Times New Roman"/>
          <w:sz w:val="28"/>
          <w:szCs w:val="28"/>
          <w:lang w:val="sr-Latn-BA"/>
        </w:rPr>
        <w:t>-Najveća koncentracija stanovništva je u Aziji (60%);</w:t>
      </w:r>
    </w:p>
    <w:tbl>
      <w:tblPr>
        <w:tblStyle w:val="TableGrid"/>
        <w:tblW w:w="0" w:type="auto"/>
        <w:tblLook w:val="04A0"/>
      </w:tblPr>
      <w:tblGrid>
        <w:gridCol w:w="9288"/>
      </w:tblGrid>
      <w:tr w:rsidR="006D4ED7" w:rsidTr="00030FFD">
        <w:tc>
          <w:tcPr>
            <w:tcW w:w="9576" w:type="dxa"/>
          </w:tcPr>
          <w:p w:rsidR="006D4ED7" w:rsidRDefault="006D4ED7" w:rsidP="00030FFD">
            <w:pPr>
              <w:jc w:val="both"/>
              <w:rPr>
                <w:rFonts w:ascii="Times New Roman" w:eastAsia="Times New Roman" w:hAnsi="Times New Roman"/>
                <w:b/>
                <w:sz w:val="32"/>
                <w:szCs w:val="32"/>
                <w:lang w:val="sr-Cyrl-CS" w:eastAsia="bs-Latn-BA"/>
              </w:rPr>
            </w:pPr>
            <w:r>
              <w:rPr>
                <w:b/>
                <w:sz w:val="32"/>
                <w:szCs w:val="32"/>
              </w:rPr>
              <w:t>Процјене антрополога и палеонтолога:</w:t>
            </w:r>
          </w:p>
          <w:p w:rsidR="006D4ED7" w:rsidRDefault="006D4ED7" w:rsidP="00030FFD">
            <w:pPr>
              <w:jc w:val="both"/>
              <w:rPr>
                <w:rFonts w:ascii="Times New Roman" w:eastAsia="Calibri" w:hAnsi="Times New Roman"/>
                <w:sz w:val="28"/>
                <w:szCs w:val="28"/>
                <w:lang w:val="sr-Latn-BA"/>
              </w:rPr>
            </w:pPr>
            <w:r>
              <w:rPr>
                <w:sz w:val="32"/>
                <w:szCs w:val="32"/>
              </w:rPr>
              <w:t xml:space="preserve">Први човјек се појавио прије око 600 хиљада година, процјењује се да је од тада рођено око 79 милијарди људи, данас на Земљи живи око </w:t>
            </w:r>
            <w:r>
              <w:rPr>
                <w:sz w:val="32"/>
                <w:szCs w:val="32"/>
                <w:lang w:val="sr-Latn-BA"/>
              </w:rPr>
              <w:t>7</w:t>
            </w:r>
            <w:r>
              <w:rPr>
                <w:sz w:val="32"/>
                <w:szCs w:val="32"/>
              </w:rPr>
              <w:t xml:space="preserve">,7 милијарди људи, што значи да је око 9% укупног људског рода још увијек живо. </w:t>
            </w:r>
          </w:p>
          <w:p w:rsidR="006D4ED7" w:rsidRDefault="006D4ED7" w:rsidP="00030FFD">
            <w:pPr>
              <w:jc w:val="both"/>
              <w:rPr>
                <w:rFonts w:ascii="Times New Roman" w:eastAsia="Calibri" w:hAnsi="Times New Roman"/>
                <w:sz w:val="28"/>
                <w:szCs w:val="28"/>
                <w:lang w:val="sr-Latn-BA"/>
              </w:rPr>
            </w:pPr>
          </w:p>
        </w:tc>
      </w:tr>
    </w:tbl>
    <w:p w:rsidR="006D4ED7" w:rsidRDefault="006D4ED7" w:rsidP="006D4ED7">
      <w:pPr>
        <w:jc w:val="both"/>
        <w:rPr>
          <w:rFonts w:ascii="Times New Roman" w:eastAsia="Calibri" w:hAnsi="Times New Roman"/>
          <w:sz w:val="28"/>
          <w:szCs w:val="28"/>
          <w:lang w:val="sr-Latn-BA"/>
        </w:rPr>
      </w:pPr>
    </w:p>
    <w:p w:rsidR="006D4ED7" w:rsidRDefault="006D4ED7" w:rsidP="006D4ED7">
      <w:pPr>
        <w:jc w:val="both"/>
        <w:rPr>
          <w:rFonts w:ascii="Times New Roman" w:eastAsia="Calibri" w:hAnsi="Times New Roman"/>
          <w:sz w:val="28"/>
          <w:szCs w:val="28"/>
          <w:lang w:val="sr-Latn-BA"/>
        </w:rPr>
      </w:pPr>
      <w:r>
        <w:rPr>
          <w:rFonts w:ascii="Times New Roman" w:eastAsia="Calibri" w:hAnsi="Times New Roman"/>
          <w:sz w:val="28"/>
          <w:szCs w:val="28"/>
          <w:lang w:val="sr-Latn-BA"/>
        </w:rPr>
        <w:t>-Kapacitet svake teritorije je usko vezan sa ekonomskim razvojem tog prostora (ima i prenaseljenih prostora što otežava u cjelini normalan život ljudi);</w:t>
      </w:r>
    </w:p>
    <w:p w:rsidR="006D4ED7" w:rsidRDefault="006D4ED7" w:rsidP="006D4ED7">
      <w:pPr>
        <w:jc w:val="both"/>
        <w:rPr>
          <w:rFonts w:ascii="Times New Roman" w:eastAsia="Calibri" w:hAnsi="Times New Roman"/>
          <w:sz w:val="28"/>
          <w:szCs w:val="28"/>
          <w:lang w:val="sr-Latn-BA"/>
        </w:rPr>
      </w:pPr>
      <w:r w:rsidRPr="007F022A">
        <w:rPr>
          <w:rFonts w:ascii="Times New Roman" w:eastAsia="Calibri" w:hAnsi="Times New Roman"/>
          <w:noProof/>
          <w:sz w:val="28"/>
          <w:szCs w:val="28"/>
          <w:lang w:val="sr-Latn-BA" w:eastAsia="sr-Latn-BA"/>
        </w:rPr>
        <w:lastRenderedPageBreak/>
        <w:drawing>
          <wp:inline distT="0" distB="0" distL="0" distR="0">
            <wp:extent cx="5760720" cy="4073416"/>
            <wp:effectExtent l="0" t="0" r="0" b="0"/>
            <wp:docPr id="249" name="Picture 3" descr="Karta 4.emf"/>
            <wp:cNvGraphicFramePr/>
            <a:graphic xmlns:a="http://schemas.openxmlformats.org/drawingml/2006/main">
              <a:graphicData uri="http://schemas.openxmlformats.org/drawingml/2006/picture">
                <pic:pic xmlns:pic="http://schemas.openxmlformats.org/drawingml/2006/picture">
                  <pic:nvPicPr>
                    <pic:cNvPr id="10243" name="Content Placeholder 3" descr="Karta 4.emf"/>
                    <pic:cNvPicPr>
                      <a:picLocks noGrp="1" noChangeAspect="1"/>
                    </pic:cNvPicPr>
                  </pic:nvPicPr>
                  <pic:blipFill>
                    <a:blip r:embed="rId6" cstate="print"/>
                    <a:srcRect/>
                    <a:stretch>
                      <a:fillRect/>
                    </a:stretch>
                  </pic:blipFill>
                  <pic:spPr bwMode="auto">
                    <a:xfrm>
                      <a:off x="0" y="0"/>
                      <a:ext cx="5760720" cy="4073416"/>
                    </a:xfrm>
                    <a:prstGeom prst="rect">
                      <a:avLst/>
                    </a:prstGeom>
                    <a:noFill/>
                    <a:ln w="9525">
                      <a:noFill/>
                      <a:miter lim="800000"/>
                      <a:headEnd/>
                      <a:tailEnd/>
                    </a:ln>
                  </pic:spPr>
                </pic:pic>
              </a:graphicData>
            </a:graphic>
          </wp:inline>
        </w:drawing>
      </w:r>
    </w:p>
    <w:p w:rsidR="006D4ED7" w:rsidRDefault="006D4ED7" w:rsidP="006D4ED7">
      <w:pPr>
        <w:jc w:val="both"/>
        <w:rPr>
          <w:rFonts w:ascii="Times New Roman" w:eastAsia="Calibri" w:hAnsi="Times New Roman"/>
          <w:b/>
          <w:sz w:val="28"/>
          <w:szCs w:val="28"/>
        </w:rPr>
      </w:pPr>
      <w:r>
        <w:rPr>
          <w:rFonts w:ascii="Times New Roman" w:eastAsia="Calibri" w:hAnsi="Times New Roman"/>
          <w:b/>
          <w:sz w:val="28"/>
          <w:szCs w:val="28"/>
        </w:rPr>
        <w:t>Теоријски погледи о становништву</w:t>
      </w:r>
    </w:p>
    <w:p w:rsidR="006D4ED7" w:rsidRPr="007F022A" w:rsidRDefault="006D4ED7" w:rsidP="006D4ED7">
      <w:pPr>
        <w:jc w:val="both"/>
        <w:rPr>
          <w:rFonts w:ascii="Times New Roman" w:eastAsia="Calibri" w:hAnsi="Times New Roman"/>
          <w:b/>
          <w:i/>
          <w:sz w:val="28"/>
          <w:szCs w:val="28"/>
        </w:rPr>
      </w:pPr>
      <w:r>
        <w:rPr>
          <w:rFonts w:ascii="Times New Roman" w:eastAsia="Calibri" w:hAnsi="Times New Roman"/>
          <w:sz w:val="28"/>
          <w:szCs w:val="28"/>
        </w:rPr>
        <w:t>-Томас Роберт Малтус</w:t>
      </w:r>
      <w:proofErr w:type="gramStart"/>
      <w:r>
        <w:rPr>
          <w:rFonts w:ascii="Times New Roman" w:eastAsia="Calibri" w:hAnsi="Times New Roman"/>
          <w:sz w:val="28"/>
          <w:szCs w:val="28"/>
        </w:rPr>
        <w:t>,  дјело</w:t>
      </w:r>
      <w:proofErr w:type="gramEnd"/>
      <w:r>
        <w:rPr>
          <w:rFonts w:ascii="Times New Roman" w:eastAsia="Calibri" w:hAnsi="Times New Roman"/>
          <w:sz w:val="28"/>
          <w:szCs w:val="28"/>
        </w:rPr>
        <w:t xml:space="preserve"> '' Есеји о принципима популационог раста'' (1789), објашнјава природу раста становништва и проблематику неуједначености између раста становништва и хране (</w:t>
      </w:r>
      <w:r>
        <w:rPr>
          <w:rFonts w:ascii="Times New Roman" w:eastAsia="Calibri" w:hAnsi="Times New Roman"/>
          <w:b/>
          <w:i/>
          <w:sz w:val="28"/>
          <w:szCs w:val="28"/>
        </w:rPr>
        <w:t>Малтусова теорија).</w:t>
      </w:r>
    </w:p>
    <w:p w:rsidR="006D4ED7" w:rsidRDefault="006D4ED7" w:rsidP="006D4ED7">
      <w:pPr>
        <w:jc w:val="both"/>
        <w:rPr>
          <w:rFonts w:ascii="Times New Roman" w:eastAsia="Calibri" w:hAnsi="Times New Roman"/>
          <w:sz w:val="28"/>
          <w:szCs w:val="28"/>
        </w:rPr>
      </w:pPr>
      <w:r>
        <w:rPr>
          <w:rFonts w:ascii="Times New Roman" w:eastAsia="Calibri" w:hAnsi="Times New Roman"/>
          <w:sz w:val="28"/>
          <w:szCs w:val="28"/>
        </w:rPr>
        <w:t>-Малтус сматра: нјаважнији фактор који доводи до сиромаштва лежи у чињеници да средства за живот расту по аритметичкој прогресији, а становништво по геометријској;</w:t>
      </w:r>
    </w:p>
    <w:p w:rsidR="006D4ED7" w:rsidRDefault="006D4ED7" w:rsidP="006D4ED7">
      <w:pPr>
        <w:jc w:val="both"/>
        <w:rPr>
          <w:rFonts w:ascii="Times New Roman" w:eastAsia="Calibri" w:hAnsi="Times New Roman"/>
          <w:sz w:val="28"/>
          <w:szCs w:val="28"/>
        </w:rPr>
      </w:pPr>
      <w:r>
        <w:rPr>
          <w:rFonts w:ascii="Times New Roman" w:eastAsia="Calibri" w:hAnsi="Times New Roman"/>
          <w:sz w:val="28"/>
          <w:szCs w:val="28"/>
        </w:rPr>
        <w:t>-Критичари: Малтус није могао да предвиди утицај индустријске револуције на пољопривреду...;</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Суштина Малтусове теорије је: да сиромаштво нижих друштвених слојева објашњава њиховим превеликим множењем (прнасељеношћу);</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Залаже се за превентивне мјере: одгађање брака, апстиненција од полних радњи...);</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У позитивне запреке повећања становништва убраја: епидемије, ратове, глад...;</w:t>
      </w:r>
    </w:p>
    <w:p w:rsidR="006D4ED7" w:rsidRPr="00D75E14" w:rsidRDefault="006D4ED7" w:rsidP="006D4ED7">
      <w:pPr>
        <w:jc w:val="both"/>
        <w:rPr>
          <w:rFonts w:ascii="Times New Roman" w:hAnsi="Times New Roman" w:cs="Times New Roman"/>
          <w:sz w:val="28"/>
          <w:szCs w:val="28"/>
        </w:rPr>
      </w:pPr>
      <w:proofErr w:type="gramStart"/>
      <w:r w:rsidRPr="00D75E14">
        <w:rPr>
          <w:rFonts w:ascii="Times New Roman" w:hAnsi="Times New Roman" w:cs="Times New Roman"/>
          <w:sz w:val="28"/>
          <w:szCs w:val="28"/>
        </w:rPr>
        <w:lastRenderedPageBreak/>
        <w:t>- Његова теорија ничим није доказана: да број становника увијек тежи томе да пређе могућности прехране.</w:t>
      </w:r>
      <w:proofErr w:type="gramEnd"/>
    </w:p>
    <w:p w:rsidR="006D4ED7" w:rsidRPr="00D75E14" w:rsidRDefault="006D4ED7" w:rsidP="006D4ED7">
      <w:pPr>
        <w:jc w:val="both"/>
        <w:rPr>
          <w:rFonts w:ascii="Times New Roman" w:hAnsi="Times New Roman" w:cs="Times New Roman"/>
          <w:b/>
          <w:sz w:val="28"/>
          <w:szCs w:val="28"/>
        </w:rPr>
      </w:pPr>
      <w:r w:rsidRPr="00D75E14">
        <w:rPr>
          <w:rFonts w:ascii="Times New Roman" w:hAnsi="Times New Roman" w:cs="Times New Roman"/>
          <w:b/>
          <w:sz w:val="28"/>
          <w:szCs w:val="28"/>
        </w:rPr>
        <w:t>Неомалтузијанци</w:t>
      </w:r>
    </w:p>
    <w:p w:rsidR="006D4ED7" w:rsidRPr="00D75E14" w:rsidRDefault="006D4ED7" w:rsidP="006D4ED7">
      <w:pPr>
        <w:jc w:val="both"/>
        <w:rPr>
          <w:rFonts w:ascii="Times New Roman" w:hAnsi="Times New Roman" w:cs="Times New Roman"/>
          <w:sz w:val="28"/>
          <w:szCs w:val="28"/>
        </w:rPr>
      </w:pPr>
      <w:proofErr w:type="gramStart"/>
      <w:r w:rsidRPr="00D75E14">
        <w:rPr>
          <w:rFonts w:ascii="Times New Roman" w:hAnsi="Times New Roman" w:cs="Times New Roman"/>
          <w:sz w:val="28"/>
          <w:szCs w:val="28"/>
        </w:rPr>
        <w:t>- Историја Европе 19.</w:t>
      </w:r>
      <w:proofErr w:type="gramEnd"/>
      <w:r w:rsidRPr="00D75E14">
        <w:rPr>
          <w:rFonts w:ascii="Times New Roman" w:hAnsi="Times New Roman" w:cs="Times New Roman"/>
          <w:sz w:val="28"/>
          <w:szCs w:val="28"/>
        </w:rPr>
        <w:t xml:space="preserve"> </w:t>
      </w:r>
      <w:proofErr w:type="gramStart"/>
      <w:r w:rsidRPr="00D75E14">
        <w:rPr>
          <w:rFonts w:ascii="Times New Roman" w:hAnsi="Times New Roman" w:cs="Times New Roman"/>
          <w:sz w:val="28"/>
          <w:szCs w:val="28"/>
        </w:rPr>
        <w:t>и</w:t>
      </w:r>
      <w:proofErr w:type="gramEnd"/>
      <w:r w:rsidRPr="00D75E14">
        <w:rPr>
          <w:rFonts w:ascii="Times New Roman" w:hAnsi="Times New Roman" w:cs="Times New Roman"/>
          <w:sz w:val="28"/>
          <w:szCs w:val="28"/>
        </w:rPr>
        <w:t xml:space="preserve"> почетак 20. </w:t>
      </w:r>
      <w:proofErr w:type="gramStart"/>
      <w:r w:rsidRPr="00D75E14">
        <w:rPr>
          <w:rFonts w:ascii="Times New Roman" w:hAnsi="Times New Roman" w:cs="Times New Roman"/>
          <w:sz w:val="28"/>
          <w:szCs w:val="28"/>
        </w:rPr>
        <w:t>вијека</w:t>
      </w:r>
      <w:proofErr w:type="gramEnd"/>
      <w:r w:rsidRPr="00D75E14">
        <w:rPr>
          <w:rFonts w:ascii="Times New Roman" w:hAnsi="Times New Roman" w:cs="Times New Roman"/>
          <w:sz w:val="28"/>
          <w:szCs w:val="28"/>
        </w:rPr>
        <w:t xml:space="preserve"> – оповргава Малтусове поставке;</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Неомалтузијанизам – нови, обновљени малтузијанизам: заговара ограничавање рађања као битно средство за побољшања друштвеног благостања;</w:t>
      </w:r>
    </w:p>
    <w:p w:rsidR="006D4ED7" w:rsidRPr="00D75E14" w:rsidRDefault="006D4ED7" w:rsidP="006D4ED7">
      <w:pPr>
        <w:jc w:val="both"/>
        <w:rPr>
          <w:rFonts w:ascii="Times New Roman" w:hAnsi="Times New Roman" w:cs="Times New Roman"/>
          <w:sz w:val="28"/>
          <w:szCs w:val="28"/>
        </w:rPr>
      </w:pPr>
      <w:proofErr w:type="gramStart"/>
      <w:r w:rsidRPr="00D75E14">
        <w:rPr>
          <w:rFonts w:ascii="Times New Roman" w:hAnsi="Times New Roman" w:cs="Times New Roman"/>
          <w:sz w:val="28"/>
          <w:szCs w:val="28"/>
        </w:rPr>
        <w:t>- У првој половини 20.</w:t>
      </w:r>
      <w:proofErr w:type="gramEnd"/>
      <w:r w:rsidRPr="00D75E14">
        <w:rPr>
          <w:rFonts w:ascii="Times New Roman" w:hAnsi="Times New Roman" w:cs="Times New Roman"/>
          <w:sz w:val="28"/>
          <w:szCs w:val="28"/>
        </w:rPr>
        <w:t xml:space="preserve"> </w:t>
      </w:r>
      <w:proofErr w:type="gramStart"/>
      <w:r w:rsidRPr="00D75E14">
        <w:rPr>
          <w:rFonts w:ascii="Times New Roman" w:hAnsi="Times New Roman" w:cs="Times New Roman"/>
          <w:sz w:val="28"/>
          <w:szCs w:val="28"/>
        </w:rPr>
        <w:t>вијека</w:t>
      </w:r>
      <w:proofErr w:type="gramEnd"/>
      <w:r w:rsidRPr="00D75E14">
        <w:rPr>
          <w:rFonts w:ascii="Times New Roman" w:hAnsi="Times New Roman" w:cs="Times New Roman"/>
          <w:sz w:val="28"/>
          <w:szCs w:val="28"/>
        </w:rPr>
        <w:t xml:space="preserve"> – у неким земљама смањено рађање а повећана производња хране;</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xml:space="preserve">- 60/70 године 20. </w:t>
      </w:r>
      <w:proofErr w:type="gramStart"/>
      <w:r w:rsidRPr="00D75E14">
        <w:rPr>
          <w:rFonts w:ascii="Times New Roman" w:hAnsi="Times New Roman" w:cs="Times New Roman"/>
          <w:sz w:val="28"/>
          <w:szCs w:val="28"/>
        </w:rPr>
        <w:t>вијека</w:t>
      </w:r>
      <w:proofErr w:type="gramEnd"/>
      <w:r w:rsidRPr="00D75E14">
        <w:rPr>
          <w:rFonts w:ascii="Times New Roman" w:hAnsi="Times New Roman" w:cs="Times New Roman"/>
          <w:sz w:val="28"/>
          <w:szCs w:val="28"/>
        </w:rPr>
        <w:t>: број становника и природни ресурси не могу неограничено расти;</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Неомалтузијанци анализирају пет фактора: становништво, пољопривреда, природни ресурси, индустријска производња, загађеност животне средине;</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xml:space="preserve">- 80/90 године 20. </w:t>
      </w:r>
      <w:proofErr w:type="gramStart"/>
      <w:r w:rsidRPr="00D75E14">
        <w:rPr>
          <w:rFonts w:ascii="Times New Roman" w:hAnsi="Times New Roman" w:cs="Times New Roman"/>
          <w:sz w:val="28"/>
          <w:szCs w:val="28"/>
        </w:rPr>
        <w:t>вијека</w:t>
      </w:r>
      <w:proofErr w:type="gramEnd"/>
      <w:r w:rsidRPr="00D75E14">
        <w:rPr>
          <w:rFonts w:ascii="Times New Roman" w:hAnsi="Times New Roman" w:cs="Times New Roman"/>
          <w:sz w:val="28"/>
          <w:szCs w:val="28"/>
        </w:rPr>
        <w:t>: нова варијанта – пораст становништва утиче на загађивање животне средине;</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Пажња неомалтузијанаца усмјерена је прије свега на земље у развоју;</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w:t>
      </w:r>
      <w:proofErr w:type="gramStart"/>
      <w:r w:rsidRPr="00D75E14">
        <w:rPr>
          <w:rFonts w:ascii="Times New Roman" w:hAnsi="Times New Roman" w:cs="Times New Roman"/>
          <w:sz w:val="28"/>
          <w:szCs w:val="28"/>
        </w:rPr>
        <w:t>узрок</w:t>
      </w:r>
      <w:proofErr w:type="gramEnd"/>
      <w:r w:rsidRPr="00D75E14">
        <w:rPr>
          <w:rFonts w:ascii="Times New Roman" w:hAnsi="Times New Roman" w:cs="Times New Roman"/>
          <w:sz w:val="28"/>
          <w:szCs w:val="28"/>
        </w:rPr>
        <w:t xml:space="preserve"> тешког економског стања виде у високој стопи пораста становништва);</w:t>
      </w:r>
    </w:p>
    <w:p w:rsidR="006D4ED7" w:rsidRPr="00D75E14" w:rsidRDefault="006D4ED7" w:rsidP="006D4ED7">
      <w:pPr>
        <w:jc w:val="both"/>
        <w:rPr>
          <w:rFonts w:ascii="Times New Roman" w:hAnsi="Times New Roman" w:cs="Times New Roman"/>
          <w:b/>
          <w:sz w:val="28"/>
          <w:szCs w:val="28"/>
        </w:rPr>
      </w:pPr>
      <w:r w:rsidRPr="00D75E14">
        <w:rPr>
          <w:rFonts w:ascii="Times New Roman" w:hAnsi="Times New Roman" w:cs="Times New Roman"/>
          <w:b/>
          <w:sz w:val="28"/>
          <w:szCs w:val="28"/>
        </w:rPr>
        <w:t>Марксистичка теорија</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Критички однос према Малтусовој теорији;</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Маркс: сваки посебни историјски начин производње има своје посебне законе о становништву чија је вриједност историјска;</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Mаркс је представник схватања и присупа повећања становништва, који демографске појаве и процесе разматра уско повезане са укупним друштвеним приликама.</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Насљедници социјалисти: нови социјалистички односи ће ускладити величину становника и животне потребе;</w:t>
      </w:r>
    </w:p>
    <w:p w:rsidR="006D4ED7" w:rsidRPr="00D75E14" w:rsidRDefault="006D4ED7" w:rsidP="006D4ED7">
      <w:pPr>
        <w:jc w:val="both"/>
        <w:rPr>
          <w:rFonts w:ascii="Times New Roman" w:hAnsi="Times New Roman" w:cs="Times New Roman"/>
          <w:b/>
          <w:sz w:val="28"/>
          <w:szCs w:val="28"/>
        </w:rPr>
      </w:pPr>
      <w:r w:rsidRPr="00D75E14">
        <w:rPr>
          <w:rFonts w:ascii="Times New Roman" w:hAnsi="Times New Roman" w:cs="Times New Roman"/>
          <w:b/>
          <w:sz w:val="28"/>
          <w:szCs w:val="28"/>
        </w:rPr>
        <w:t>Технолошки оптимизам</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lastRenderedPageBreak/>
        <w:t>- Супротан малтузијанској теорији;</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Оптимистички приступ развоју човјечанства;</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Пораст становништва је фактор који изазива напредак пољопривреде;</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xml:space="preserve">- Популациони пораст подстиче </w:t>
      </w:r>
      <w:proofErr w:type="gramStart"/>
      <w:r w:rsidRPr="00D75E14">
        <w:rPr>
          <w:rFonts w:ascii="Times New Roman" w:hAnsi="Times New Roman" w:cs="Times New Roman"/>
          <w:sz w:val="28"/>
          <w:szCs w:val="28"/>
        </w:rPr>
        <w:t>технолошки  напредак</w:t>
      </w:r>
      <w:proofErr w:type="gramEnd"/>
      <w:r w:rsidRPr="00D75E14">
        <w:rPr>
          <w:rFonts w:ascii="Times New Roman" w:hAnsi="Times New Roman" w:cs="Times New Roman"/>
          <w:sz w:val="28"/>
          <w:szCs w:val="28"/>
        </w:rPr>
        <w:t xml:space="preserve"> ?</w:t>
      </w:r>
    </w:p>
    <w:p w:rsidR="006D4ED7" w:rsidRPr="00D75E14" w:rsidRDefault="006D4ED7" w:rsidP="006D4ED7">
      <w:pPr>
        <w:jc w:val="both"/>
        <w:rPr>
          <w:rFonts w:ascii="Times New Roman" w:hAnsi="Times New Roman" w:cs="Times New Roman"/>
          <w:b/>
          <w:sz w:val="28"/>
          <w:szCs w:val="28"/>
        </w:rPr>
      </w:pPr>
      <w:r w:rsidRPr="00D75E14">
        <w:rPr>
          <w:rFonts w:ascii="Times New Roman" w:hAnsi="Times New Roman" w:cs="Times New Roman"/>
          <w:b/>
          <w:sz w:val="28"/>
          <w:szCs w:val="28"/>
        </w:rPr>
        <w:t>Неутрализам</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Популационе промјене и развој – нема доказа да спорији популациони пораст сам по себи осигурава напредак; слаб економски пораст, сиромаштво и неједнакост постоје независно од популационих промјена;</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Данас се сматра да: смањивање рађања у неразвијеним земљама може се постићи у оквиру општег развоја;</w:t>
      </w:r>
    </w:p>
    <w:p w:rsidR="006D4ED7" w:rsidRPr="00D94BE7" w:rsidRDefault="006D4ED7" w:rsidP="006D4ED7">
      <w:pPr>
        <w:jc w:val="center"/>
        <w:rPr>
          <w:rFonts w:ascii="Times New Roman" w:eastAsia="Calibri" w:hAnsi="Times New Roman"/>
          <w:sz w:val="28"/>
          <w:szCs w:val="28"/>
          <w:lang w:val="sr-Latn-BA"/>
        </w:rPr>
      </w:pPr>
      <w:r>
        <w:rPr>
          <w:rFonts w:ascii="Times New Roman" w:hAnsi="Times New Roman" w:cs="Times New Roman"/>
          <w:sz w:val="28"/>
          <w:szCs w:val="28"/>
        </w:rPr>
        <w:t xml:space="preserve"> </w:t>
      </w:r>
      <w:r w:rsidRPr="00D75E14">
        <w:rPr>
          <w:rFonts w:ascii="Times New Roman" w:hAnsi="Times New Roman" w:cs="Times New Roman"/>
          <w:sz w:val="28"/>
          <w:szCs w:val="28"/>
        </w:rPr>
        <w:object w:dxaOrig="7162" w:dyaOrig="53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8.5pt;height:225pt" o:ole="">
            <v:imagedata r:id="rId7" o:title=""/>
          </v:shape>
          <o:OLEObject Type="Embed" ProgID="PowerPoint.Slide.12" ShapeID="_x0000_i1025" DrawAspect="Content" ObjectID="_1646032912" r:id="rId8"/>
        </w:objec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xml:space="preserve"> Конфучије – стари кинески филозоф, расправа о односу броја становника и обрадиве површине;</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Платон, Аристотел – оптималан број становника;</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Римско Царство – становиште о потреби бројног становништва ради очувања војне моћи;</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У средњем вијеку – теорија цикличног кретања становништва зависно од економских колебања;</w:t>
      </w:r>
    </w:p>
    <w:p w:rsidR="006D4ED7" w:rsidRPr="00D75E14" w:rsidRDefault="006D4ED7" w:rsidP="006D4ED7">
      <w:pPr>
        <w:jc w:val="both"/>
        <w:rPr>
          <w:rFonts w:ascii="Times New Roman" w:hAnsi="Times New Roman" w:cs="Times New Roman"/>
          <w:sz w:val="28"/>
          <w:szCs w:val="28"/>
        </w:rPr>
      </w:pPr>
      <w:proofErr w:type="gramStart"/>
      <w:r w:rsidRPr="00D75E14">
        <w:rPr>
          <w:rFonts w:ascii="Times New Roman" w:hAnsi="Times New Roman" w:cs="Times New Roman"/>
          <w:sz w:val="28"/>
          <w:szCs w:val="28"/>
        </w:rPr>
        <w:t>- Обрт у гледању на проблеме становништва настаје у 17.</w:t>
      </w:r>
      <w:proofErr w:type="gramEnd"/>
      <w:r w:rsidRPr="00D75E14">
        <w:rPr>
          <w:rFonts w:ascii="Times New Roman" w:hAnsi="Times New Roman" w:cs="Times New Roman"/>
          <w:sz w:val="28"/>
          <w:szCs w:val="28"/>
        </w:rPr>
        <w:t xml:space="preserve"> </w:t>
      </w:r>
      <w:proofErr w:type="gramStart"/>
      <w:r w:rsidRPr="00D75E14">
        <w:rPr>
          <w:rFonts w:ascii="Times New Roman" w:hAnsi="Times New Roman" w:cs="Times New Roman"/>
          <w:sz w:val="28"/>
          <w:szCs w:val="28"/>
        </w:rPr>
        <w:t>вијеку</w:t>
      </w:r>
      <w:proofErr w:type="gramEnd"/>
      <w:r w:rsidRPr="00D75E14">
        <w:rPr>
          <w:rFonts w:ascii="Times New Roman" w:hAnsi="Times New Roman" w:cs="Times New Roman"/>
          <w:sz w:val="28"/>
          <w:szCs w:val="28"/>
        </w:rPr>
        <w:t>;</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lastRenderedPageBreak/>
        <w:t>- Почиње капиталистичка ера, откривају се нови континенти, повећава се продуктивност у пољопривреди...;</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xml:space="preserve">- Меркантилистичка </w:t>
      </w:r>
      <w:proofErr w:type="gramStart"/>
      <w:r w:rsidRPr="00D75E14">
        <w:rPr>
          <w:rFonts w:ascii="Times New Roman" w:hAnsi="Times New Roman" w:cs="Times New Roman"/>
          <w:sz w:val="28"/>
          <w:szCs w:val="28"/>
        </w:rPr>
        <w:t>схватања  у</w:t>
      </w:r>
      <w:proofErr w:type="gramEnd"/>
      <w:r w:rsidRPr="00D75E14">
        <w:rPr>
          <w:rFonts w:ascii="Times New Roman" w:hAnsi="Times New Roman" w:cs="Times New Roman"/>
          <w:sz w:val="28"/>
          <w:szCs w:val="28"/>
        </w:rPr>
        <w:t xml:space="preserve"> економији заговарају пораст становништва;</w:t>
      </w:r>
    </w:p>
    <w:p w:rsidR="006D4ED7" w:rsidRPr="00D75E14" w:rsidRDefault="006D4ED7" w:rsidP="006D4ED7">
      <w:pPr>
        <w:jc w:val="both"/>
        <w:rPr>
          <w:rFonts w:ascii="Times New Roman" w:hAnsi="Times New Roman" w:cs="Times New Roman"/>
          <w:sz w:val="28"/>
          <w:szCs w:val="28"/>
        </w:rPr>
      </w:pPr>
      <w:proofErr w:type="gramStart"/>
      <w:r w:rsidRPr="00D75E14">
        <w:rPr>
          <w:rFonts w:ascii="Times New Roman" w:hAnsi="Times New Roman" w:cs="Times New Roman"/>
          <w:sz w:val="28"/>
          <w:szCs w:val="28"/>
        </w:rPr>
        <w:t>- У 18.</w:t>
      </w:r>
      <w:proofErr w:type="gramEnd"/>
      <w:r w:rsidRPr="00D75E14">
        <w:rPr>
          <w:rFonts w:ascii="Times New Roman" w:hAnsi="Times New Roman" w:cs="Times New Roman"/>
          <w:sz w:val="28"/>
          <w:szCs w:val="28"/>
        </w:rPr>
        <w:t xml:space="preserve"> </w:t>
      </w:r>
      <w:proofErr w:type="gramStart"/>
      <w:r w:rsidRPr="00D75E14">
        <w:rPr>
          <w:rFonts w:ascii="Times New Roman" w:hAnsi="Times New Roman" w:cs="Times New Roman"/>
          <w:sz w:val="28"/>
          <w:szCs w:val="28"/>
        </w:rPr>
        <w:t>вијеку</w:t>
      </w:r>
      <w:proofErr w:type="gramEnd"/>
      <w:r w:rsidRPr="00D75E14">
        <w:rPr>
          <w:rFonts w:ascii="Times New Roman" w:hAnsi="Times New Roman" w:cs="Times New Roman"/>
          <w:sz w:val="28"/>
          <w:szCs w:val="28"/>
        </w:rPr>
        <w:t>, расправе оптимистичке и песимитистичке;</w:t>
      </w:r>
    </w:p>
    <w:p w:rsidR="006D4ED7" w:rsidRPr="001167EF" w:rsidRDefault="006D4ED7" w:rsidP="006D4ED7">
      <w:pPr>
        <w:jc w:val="both"/>
        <w:rPr>
          <w:rFonts w:ascii="Times New Roman" w:hAnsi="Times New Roman" w:cs="Times New Roman"/>
          <w:sz w:val="28"/>
          <w:szCs w:val="28"/>
        </w:rPr>
      </w:pPr>
      <w:r w:rsidRPr="001167EF">
        <w:rPr>
          <w:rFonts w:ascii="Times New Roman" w:hAnsi="Times New Roman" w:cs="Times New Roman"/>
          <w:sz w:val="28"/>
          <w:szCs w:val="28"/>
        </w:rPr>
        <w:t>Током XX вијека развиле су се двије најзначајније теорије о становништву:</w:t>
      </w:r>
    </w:p>
    <w:p w:rsidR="006D4ED7" w:rsidRDefault="006D4ED7" w:rsidP="006D4ED7">
      <w:pPr>
        <w:jc w:val="both"/>
        <w:rPr>
          <w:rFonts w:ascii="Times New Roman" w:hAnsi="Times New Roman" w:cs="Times New Roman"/>
          <w:sz w:val="28"/>
          <w:szCs w:val="28"/>
        </w:rPr>
      </w:pPr>
      <w:r>
        <w:rPr>
          <w:rFonts w:ascii="Times New Roman" w:hAnsi="Times New Roman" w:cs="Times New Roman"/>
          <w:sz w:val="28"/>
          <w:szCs w:val="28"/>
        </w:rPr>
        <w:t>*</w:t>
      </w:r>
      <w:r w:rsidRPr="001167EF">
        <w:rPr>
          <w:rFonts w:ascii="Times New Roman" w:hAnsi="Times New Roman" w:cs="Times New Roman"/>
          <w:i/>
          <w:sz w:val="28"/>
          <w:szCs w:val="28"/>
          <w:u w:val="single"/>
        </w:rPr>
        <w:t>Теорија оптимума становништва</w:t>
      </w:r>
      <w:r>
        <w:rPr>
          <w:rFonts w:ascii="Times New Roman" w:hAnsi="Times New Roman" w:cs="Times New Roman"/>
          <w:sz w:val="28"/>
          <w:szCs w:val="28"/>
        </w:rPr>
        <w:t>; - *</w:t>
      </w:r>
      <w:r w:rsidRPr="001167EF">
        <w:rPr>
          <w:rFonts w:ascii="Times New Roman" w:hAnsi="Times New Roman" w:cs="Times New Roman"/>
          <w:i/>
          <w:sz w:val="28"/>
          <w:szCs w:val="28"/>
          <w:u w:val="single"/>
        </w:rPr>
        <w:t>Теорија демографске транзиције</w:t>
      </w:r>
      <w:r>
        <w:rPr>
          <w:rFonts w:ascii="Times New Roman" w:hAnsi="Times New Roman" w:cs="Times New Roman"/>
          <w:sz w:val="28"/>
          <w:szCs w:val="28"/>
        </w:rPr>
        <w:t>;</w:t>
      </w:r>
    </w:p>
    <w:p w:rsidR="006D4ED7" w:rsidRDefault="006D4ED7" w:rsidP="006D4ED7">
      <w:pPr>
        <w:jc w:val="both"/>
        <w:rPr>
          <w:rFonts w:ascii="Times New Roman" w:hAnsi="Times New Roman" w:cs="Times New Roman"/>
          <w:sz w:val="28"/>
          <w:szCs w:val="28"/>
        </w:rPr>
      </w:pPr>
      <w:r>
        <w:rPr>
          <w:rFonts w:ascii="Times New Roman" w:hAnsi="Times New Roman" w:cs="Times New Roman"/>
          <w:sz w:val="28"/>
          <w:szCs w:val="28"/>
        </w:rPr>
        <w:t>-Теорија оптимума становништва је више популациона политика, него права теорија, зато што подразумијева најоптималнији обим, стопе раста и структуре становништва;</w:t>
      </w:r>
    </w:p>
    <w:p w:rsidR="006D4ED7" w:rsidRDefault="006D4ED7" w:rsidP="006D4ED7">
      <w:pPr>
        <w:jc w:val="both"/>
        <w:rPr>
          <w:rFonts w:ascii="Times New Roman" w:hAnsi="Times New Roman" w:cs="Times New Roman"/>
          <w:sz w:val="28"/>
          <w:szCs w:val="28"/>
        </w:rPr>
      </w:pPr>
      <w:r>
        <w:rPr>
          <w:rFonts w:ascii="Times New Roman" w:hAnsi="Times New Roman" w:cs="Times New Roman"/>
          <w:sz w:val="28"/>
          <w:szCs w:val="28"/>
        </w:rPr>
        <w:t>-Најчешће је уствари ријеч о ''економском'' оптимуму;</w:t>
      </w:r>
    </w:p>
    <w:p w:rsidR="006D4ED7" w:rsidRDefault="006D4ED7" w:rsidP="006D4ED7">
      <w:pPr>
        <w:jc w:val="both"/>
        <w:rPr>
          <w:rFonts w:ascii="Times New Roman" w:hAnsi="Times New Roman" w:cs="Times New Roman"/>
          <w:sz w:val="28"/>
          <w:szCs w:val="28"/>
        </w:rPr>
      </w:pPr>
      <w:r>
        <w:rPr>
          <w:rFonts w:ascii="Times New Roman" w:hAnsi="Times New Roman" w:cs="Times New Roman"/>
          <w:sz w:val="28"/>
          <w:szCs w:val="28"/>
        </w:rPr>
        <w:t>-Ова теорија је одбачена великим дијелом због своје статисчности;</w:t>
      </w:r>
    </w:p>
    <w:p w:rsidR="006D4ED7" w:rsidRDefault="006D4ED7" w:rsidP="006D4ED7">
      <w:pPr>
        <w:jc w:val="both"/>
        <w:rPr>
          <w:rFonts w:ascii="Times New Roman" w:hAnsi="Times New Roman" w:cs="Times New Roman"/>
          <w:sz w:val="28"/>
          <w:szCs w:val="28"/>
        </w:rPr>
      </w:pPr>
      <w:r>
        <w:rPr>
          <w:rFonts w:ascii="Times New Roman" w:hAnsi="Times New Roman" w:cs="Times New Roman"/>
          <w:sz w:val="28"/>
          <w:szCs w:val="28"/>
        </w:rPr>
        <w:t>-Теорија демографске транзиције, појавила се као одговор песимизму Малтуса и његових сљедбеника;</w:t>
      </w:r>
    </w:p>
    <w:p w:rsidR="006D4ED7" w:rsidRPr="00D75E14" w:rsidRDefault="006D4ED7" w:rsidP="006D4ED7">
      <w:pPr>
        <w:jc w:val="both"/>
        <w:rPr>
          <w:rFonts w:ascii="Times New Roman" w:hAnsi="Times New Roman" w:cs="Times New Roman"/>
          <w:b/>
          <w:sz w:val="28"/>
          <w:szCs w:val="28"/>
        </w:rPr>
      </w:pPr>
      <w:r w:rsidRPr="00D75E14">
        <w:rPr>
          <w:rFonts w:ascii="Times New Roman" w:hAnsi="Times New Roman" w:cs="Times New Roman"/>
          <w:b/>
          <w:sz w:val="28"/>
          <w:szCs w:val="28"/>
        </w:rPr>
        <w:t>Демографска транзиција</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Демографска транзиција или демографски преображај;</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Етапни процес, на четири битне поставке:</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xml:space="preserve">* </w:t>
      </w:r>
      <w:proofErr w:type="gramStart"/>
      <w:r w:rsidRPr="00D75E14">
        <w:rPr>
          <w:rFonts w:ascii="Times New Roman" w:hAnsi="Times New Roman" w:cs="Times New Roman"/>
          <w:sz w:val="28"/>
          <w:szCs w:val="28"/>
        </w:rPr>
        <w:t>да</w:t>
      </w:r>
      <w:proofErr w:type="gramEnd"/>
      <w:r w:rsidRPr="00D75E14">
        <w:rPr>
          <w:rFonts w:ascii="Times New Roman" w:hAnsi="Times New Roman" w:cs="Times New Roman"/>
          <w:sz w:val="28"/>
          <w:szCs w:val="28"/>
        </w:rPr>
        <w:t xml:space="preserve"> садржи промјене у рађању, смртности и природном прираштају,</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xml:space="preserve">* </w:t>
      </w:r>
      <w:proofErr w:type="gramStart"/>
      <w:r w:rsidRPr="00D75E14">
        <w:rPr>
          <w:rFonts w:ascii="Times New Roman" w:hAnsi="Times New Roman" w:cs="Times New Roman"/>
          <w:sz w:val="28"/>
          <w:szCs w:val="28"/>
        </w:rPr>
        <w:t>да</w:t>
      </w:r>
      <w:proofErr w:type="gramEnd"/>
      <w:r w:rsidRPr="00D75E14">
        <w:rPr>
          <w:rFonts w:ascii="Times New Roman" w:hAnsi="Times New Roman" w:cs="Times New Roman"/>
          <w:sz w:val="28"/>
          <w:szCs w:val="28"/>
        </w:rPr>
        <w:t xml:space="preserve"> је то историјски процес који је под непосредним утицајем економског и друштвеног развоја,</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xml:space="preserve">* </w:t>
      </w:r>
      <w:proofErr w:type="gramStart"/>
      <w:r w:rsidRPr="00D75E14">
        <w:rPr>
          <w:rFonts w:ascii="Times New Roman" w:hAnsi="Times New Roman" w:cs="Times New Roman"/>
          <w:sz w:val="28"/>
          <w:szCs w:val="28"/>
        </w:rPr>
        <w:t>да</w:t>
      </w:r>
      <w:proofErr w:type="gramEnd"/>
      <w:r w:rsidRPr="00D75E14">
        <w:rPr>
          <w:rFonts w:ascii="Times New Roman" w:hAnsi="Times New Roman" w:cs="Times New Roman"/>
          <w:sz w:val="28"/>
          <w:szCs w:val="28"/>
        </w:rPr>
        <w:t xml:space="preserve"> се демографска транзиција одвија под утицајем укупног развоја;</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xml:space="preserve">* </w:t>
      </w:r>
      <w:proofErr w:type="gramStart"/>
      <w:r w:rsidRPr="00D75E14">
        <w:rPr>
          <w:rFonts w:ascii="Times New Roman" w:hAnsi="Times New Roman" w:cs="Times New Roman"/>
          <w:sz w:val="28"/>
          <w:szCs w:val="28"/>
        </w:rPr>
        <w:t>да</w:t>
      </w:r>
      <w:proofErr w:type="gramEnd"/>
      <w:r w:rsidRPr="00D75E14">
        <w:rPr>
          <w:rFonts w:ascii="Times New Roman" w:hAnsi="Times New Roman" w:cs="Times New Roman"/>
          <w:sz w:val="28"/>
          <w:szCs w:val="28"/>
        </w:rPr>
        <w:t xml:space="preserve"> се утицај фактора укупног развоја на наталитет и морталитет дешава посредно, преко дјеловања на економско.социјални састав становништва;</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xml:space="preserve">- </w:t>
      </w:r>
      <w:r w:rsidRPr="00D75E14">
        <w:rPr>
          <w:rFonts w:ascii="Times New Roman" w:hAnsi="Times New Roman" w:cs="Times New Roman"/>
          <w:b/>
          <w:sz w:val="28"/>
          <w:szCs w:val="28"/>
        </w:rPr>
        <w:t xml:space="preserve">Демографска </w:t>
      </w:r>
      <w:proofErr w:type="gramStart"/>
      <w:r w:rsidRPr="00D75E14">
        <w:rPr>
          <w:rFonts w:ascii="Times New Roman" w:hAnsi="Times New Roman" w:cs="Times New Roman"/>
          <w:b/>
          <w:sz w:val="28"/>
          <w:szCs w:val="28"/>
        </w:rPr>
        <w:t xml:space="preserve">транзиција </w:t>
      </w:r>
      <w:r w:rsidRPr="00D75E14">
        <w:rPr>
          <w:rFonts w:ascii="Times New Roman" w:hAnsi="Times New Roman" w:cs="Times New Roman"/>
          <w:sz w:val="28"/>
          <w:szCs w:val="28"/>
        </w:rPr>
        <w:t>,</w:t>
      </w:r>
      <w:proofErr w:type="gramEnd"/>
      <w:r w:rsidRPr="00D75E14">
        <w:rPr>
          <w:rFonts w:ascii="Times New Roman" w:hAnsi="Times New Roman" w:cs="Times New Roman"/>
          <w:sz w:val="28"/>
          <w:szCs w:val="28"/>
        </w:rPr>
        <w:t xml:space="preserve"> прелаз с традиционалног режима репродукције становништва (високе стопе рађања и умирања), на савремени режим који означавају ниске стопе наталитета и морталитета, природног прираштаја;</w:t>
      </w:r>
    </w:p>
    <w:p w:rsidR="006D4ED7" w:rsidRPr="00D75E14" w:rsidRDefault="006D4ED7" w:rsidP="006D4ED7">
      <w:pPr>
        <w:jc w:val="both"/>
        <w:rPr>
          <w:rFonts w:ascii="Times New Roman" w:hAnsi="Times New Roman" w:cs="Times New Roman"/>
          <w:b/>
          <w:sz w:val="28"/>
          <w:szCs w:val="28"/>
        </w:rPr>
      </w:pPr>
      <w:r w:rsidRPr="00D75E14">
        <w:rPr>
          <w:rFonts w:ascii="Times New Roman" w:hAnsi="Times New Roman" w:cs="Times New Roman"/>
          <w:sz w:val="28"/>
          <w:szCs w:val="28"/>
        </w:rPr>
        <w:lastRenderedPageBreak/>
        <w:t xml:space="preserve">- </w:t>
      </w:r>
      <w:r w:rsidRPr="00D75E14">
        <w:rPr>
          <w:rFonts w:ascii="Times New Roman" w:hAnsi="Times New Roman" w:cs="Times New Roman"/>
          <w:b/>
          <w:sz w:val="28"/>
          <w:szCs w:val="28"/>
        </w:rPr>
        <w:t xml:space="preserve">Или... </w:t>
      </w:r>
      <w:proofErr w:type="gramStart"/>
      <w:r w:rsidRPr="00D75E14">
        <w:rPr>
          <w:rFonts w:ascii="Times New Roman" w:hAnsi="Times New Roman" w:cs="Times New Roman"/>
          <w:b/>
          <w:sz w:val="28"/>
          <w:szCs w:val="28"/>
        </w:rPr>
        <w:t>демографска</w:t>
      </w:r>
      <w:proofErr w:type="gramEnd"/>
      <w:r w:rsidRPr="00D75E14">
        <w:rPr>
          <w:rFonts w:ascii="Times New Roman" w:hAnsi="Times New Roman" w:cs="Times New Roman"/>
          <w:b/>
          <w:sz w:val="28"/>
          <w:szCs w:val="28"/>
        </w:rPr>
        <w:t xml:space="preserve"> транзиција је заједничко демографско искуство свих развијених земаља свијета и своди се на преображај високог морталитета и фертилитета у ниски морталитет и фертилитет.</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Етапе развоја становништва:</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1. Предтранзициона фаза – претходи демографском преображају, када су стопе рађања биле 40 – 50 промила, стопа смртности није била стабилна, стационирано становништво (нулта стопа раста);</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xml:space="preserve">2. Етапа демографске транзиције, период у којем под утицајем снажног друштвено-економског развоја и здравственог напретка долази до транзиције у подручју морталитета и наталитета, тј. </w:t>
      </w:r>
      <w:proofErr w:type="gramStart"/>
      <w:r w:rsidRPr="00D75E14">
        <w:rPr>
          <w:rFonts w:ascii="Times New Roman" w:hAnsi="Times New Roman" w:cs="Times New Roman"/>
          <w:sz w:val="28"/>
          <w:szCs w:val="28"/>
        </w:rPr>
        <w:t>њихов</w:t>
      </w:r>
      <w:proofErr w:type="gramEnd"/>
      <w:r w:rsidRPr="00D75E14">
        <w:rPr>
          <w:rFonts w:ascii="Times New Roman" w:hAnsi="Times New Roman" w:cs="Times New Roman"/>
          <w:sz w:val="28"/>
          <w:szCs w:val="28"/>
        </w:rPr>
        <w:t xml:space="preserve"> прелаз с високе на ниску стопу; у почетној фази висока стопа природног прираштаја;  у завршној фази транзиције зауставља се пад смртности а наталитет се и даље смањује, то је резултат ниског природног прираштаја (око 5 промила);</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3. Посттранзициона етапа, прва етапа послије демографске транзиције, стопе рађања и умирања ниске и готово на истом нивоу- наталитет испод 14 промила, морталитет између 10-12 промила; стопа природног прираштаја врло је ниска и тендира нултој стопи;</w:t>
      </w:r>
    </w:p>
    <w:p w:rsidR="006D4ED7" w:rsidRPr="00D75E14" w:rsidRDefault="006D4ED7" w:rsidP="006D4ED7">
      <w:pPr>
        <w:jc w:val="both"/>
        <w:rPr>
          <w:rFonts w:ascii="Times New Roman" w:hAnsi="Times New Roman" w:cs="Times New Roman"/>
          <w:sz w:val="28"/>
          <w:szCs w:val="28"/>
        </w:rPr>
      </w:pPr>
      <w:proofErr w:type="gramStart"/>
      <w:r w:rsidRPr="00D75E14">
        <w:rPr>
          <w:rFonts w:ascii="Times New Roman" w:hAnsi="Times New Roman" w:cs="Times New Roman"/>
          <w:sz w:val="28"/>
          <w:szCs w:val="28"/>
        </w:rPr>
        <w:t>Посттранзициона етапа сe прво појављује у развијеним земљама.</w:t>
      </w:r>
      <w:proofErr w:type="gramEnd"/>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Депопулација – смањивање становништва;</w:t>
      </w:r>
    </w:p>
    <w:p w:rsidR="006D4ED7" w:rsidRPr="00D75E14" w:rsidRDefault="006D4ED7" w:rsidP="006D4ED7">
      <w:pPr>
        <w:jc w:val="both"/>
        <w:rPr>
          <w:rFonts w:ascii="Times New Roman" w:hAnsi="Times New Roman" w:cs="Times New Roman"/>
          <w:b/>
          <w:sz w:val="28"/>
          <w:szCs w:val="28"/>
        </w:rPr>
      </w:pPr>
      <w:r w:rsidRPr="00D75E14">
        <w:rPr>
          <w:rFonts w:ascii="Times New Roman" w:hAnsi="Times New Roman" w:cs="Times New Roman"/>
          <w:sz w:val="28"/>
          <w:szCs w:val="28"/>
        </w:rPr>
        <w:t xml:space="preserve">- </w:t>
      </w:r>
      <w:r w:rsidRPr="00D75E14">
        <w:rPr>
          <w:rFonts w:ascii="Times New Roman" w:hAnsi="Times New Roman" w:cs="Times New Roman"/>
          <w:b/>
          <w:sz w:val="28"/>
          <w:szCs w:val="28"/>
        </w:rPr>
        <w:t>Демографска транзиција у развијеним земљама и земљама у развоју</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Свјетски процес, у неким земљама се одвија брже у неким спорије;</w:t>
      </w:r>
    </w:p>
    <w:p w:rsidR="006D4ED7" w:rsidRPr="00D75E14" w:rsidRDefault="006D4ED7" w:rsidP="006D4ED7">
      <w:pPr>
        <w:jc w:val="both"/>
        <w:rPr>
          <w:rFonts w:ascii="Times New Roman" w:hAnsi="Times New Roman" w:cs="Times New Roman"/>
          <w:sz w:val="28"/>
          <w:szCs w:val="28"/>
        </w:rPr>
      </w:pPr>
      <w:proofErr w:type="gramStart"/>
      <w:r w:rsidRPr="00D75E14">
        <w:rPr>
          <w:rFonts w:ascii="Times New Roman" w:hAnsi="Times New Roman" w:cs="Times New Roman"/>
          <w:sz w:val="28"/>
          <w:szCs w:val="28"/>
        </w:rPr>
        <w:t>- Рана подетапа ДТ, наступа транзицијом морталитета (Француска, 18. вијек), токо 19.</w:t>
      </w:r>
      <w:proofErr w:type="gramEnd"/>
      <w:r w:rsidRPr="00D75E14">
        <w:rPr>
          <w:rFonts w:ascii="Times New Roman" w:hAnsi="Times New Roman" w:cs="Times New Roman"/>
          <w:sz w:val="28"/>
          <w:szCs w:val="28"/>
        </w:rPr>
        <w:t xml:space="preserve"> </w:t>
      </w:r>
      <w:proofErr w:type="gramStart"/>
      <w:r w:rsidRPr="00D75E14">
        <w:rPr>
          <w:rFonts w:ascii="Times New Roman" w:hAnsi="Times New Roman" w:cs="Times New Roman"/>
          <w:sz w:val="28"/>
          <w:szCs w:val="28"/>
        </w:rPr>
        <w:t>вијека</w:t>
      </w:r>
      <w:proofErr w:type="gramEnd"/>
      <w:r w:rsidRPr="00D75E14">
        <w:rPr>
          <w:rFonts w:ascii="Times New Roman" w:hAnsi="Times New Roman" w:cs="Times New Roman"/>
          <w:sz w:val="28"/>
          <w:szCs w:val="28"/>
        </w:rPr>
        <w:t xml:space="preserve"> остале земље, трајала 150 година;</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- 19/20 вијек: демографска експанзија (морталитет низак, наталтет висок),</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Садашња подетапа ДТ, смањивање стопе наталитета (дугорочно),</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xml:space="preserve">- </w:t>
      </w:r>
      <w:proofErr w:type="gramStart"/>
      <w:r w:rsidRPr="00D75E14">
        <w:rPr>
          <w:rFonts w:ascii="Times New Roman" w:hAnsi="Times New Roman" w:cs="Times New Roman"/>
          <w:sz w:val="28"/>
          <w:szCs w:val="28"/>
        </w:rPr>
        <w:t>касна</w:t>
      </w:r>
      <w:proofErr w:type="gramEnd"/>
      <w:r w:rsidRPr="00D75E14">
        <w:rPr>
          <w:rFonts w:ascii="Times New Roman" w:hAnsi="Times New Roman" w:cs="Times New Roman"/>
          <w:sz w:val="28"/>
          <w:szCs w:val="28"/>
        </w:rPr>
        <w:t xml:space="preserve"> трећа подетапа ДТ, наталитет се и даље смањује, морталитет се смањује али спорије</w:t>
      </w:r>
      <w:r w:rsidRPr="00D75E14">
        <w:rPr>
          <w:rFonts w:ascii="Times New Roman" w:hAnsi="Times New Roman" w:cs="Times New Roman"/>
          <w:sz w:val="28"/>
          <w:szCs w:val="28"/>
          <w:lang w:val="sr-Latn-CS"/>
        </w:rPr>
        <w:t xml:space="preserve"> </w:t>
      </w:r>
      <w:r w:rsidRPr="00D75E14">
        <w:rPr>
          <w:rFonts w:ascii="Times New Roman" w:hAnsi="Times New Roman" w:cs="Times New Roman"/>
          <w:sz w:val="28"/>
          <w:szCs w:val="28"/>
        </w:rPr>
        <w:t>, убрзано се смањује природни прираштај;</w:t>
      </w:r>
    </w:p>
    <w:p w:rsidR="006D4ED7" w:rsidRPr="00D75E14" w:rsidRDefault="006D4ED7" w:rsidP="006D4ED7">
      <w:pPr>
        <w:jc w:val="both"/>
        <w:rPr>
          <w:rFonts w:ascii="Times New Roman" w:hAnsi="Times New Roman" w:cs="Times New Roman"/>
          <w:sz w:val="28"/>
          <w:szCs w:val="28"/>
        </w:rPr>
      </w:pPr>
      <w:r w:rsidRPr="00D75E14">
        <w:rPr>
          <w:rFonts w:ascii="Times New Roman" w:hAnsi="Times New Roman" w:cs="Times New Roman"/>
          <w:sz w:val="28"/>
          <w:szCs w:val="28"/>
        </w:rPr>
        <w:t xml:space="preserve">- </w:t>
      </w:r>
      <w:proofErr w:type="gramStart"/>
      <w:r w:rsidRPr="00D75E14">
        <w:rPr>
          <w:rFonts w:ascii="Times New Roman" w:hAnsi="Times New Roman" w:cs="Times New Roman"/>
          <w:sz w:val="28"/>
          <w:szCs w:val="28"/>
        </w:rPr>
        <w:t>завршена</w:t>
      </w:r>
      <w:proofErr w:type="gramEnd"/>
      <w:r w:rsidRPr="00D75E14">
        <w:rPr>
          <w:rFonts w:ascii="Times New Roman" w:hAnsi="Times New Roman" w:cs="Times New Roman"/>
          <w:sz w:val="28"/>
          <w:szCs w:val="28"/>
        </w:rPr>
        <w:t xml:space="preserve"> ДТ крајем 70/тих 20. </w:t>
      </w:r>
      <w:proofErr w:type="gramStart"/>
      <w:r w:rsidRPr="00D75E14">
        <w:rPr>
          <w:rFonts w:ascii="Times New Roman" w:hAnsi="Times New Roman" w:cs="Times New Roman"/>
          <w:sz w:val="28"/>
          <w:szCs w:val="28"/>
        </w:rPr>
        <w:t>вијека</w:t>
      </w:r>
      <w:proofErr w:type="gramEnd"/>
      <w:r w:rsidRPr="00D75E14">
        <w:rPr>
          <w:rFonts w:ascii="Times New Roman" w:hAnsi="Times New Roman" w:cs="Times New Roman"/>
          <w:sz w:val="28"/>
          <w:szCs w:val="28"/>
        </w:rPr>
        <w:t xml:space="preserve"> САД, Јапан, од 80/20. </w:t>
      </w:r>
      <w:proofErr w:type="gramStart"/>
      <w:r w:rsidRPr="00D75E14">
        <w:rPr>
          <w:rFonts w:ascii="Times New Roman" w:hAnsi="Times New Roman" w:cs="Times New Roman"/>
          <w:sz w:val="28"/>
          <w:szCs w:val="28"/>
        </w:rPr>
        <w:t>вијека</w:t>
      </w:r>
      <w:proofErr w:type="gramEnd"/>
      <w:r w:rsidRPr="00D75E14">
        <w:rPr>
          <w:rFonts w:ascii="Times New Roman" w:hAnsi="Times New Roman" w:cs="Times New Roman"/>
          <w:sz w:val="28"/>
          <w:szCs w:val="28"/>
        </w:rPr>
        <w:t xml:space="preserve"> постранициона етапа;</w:t>
      </w:r>
    </w:p>
    <w:p w:rsidR="006D4ED7" w:rsidRDefault="006D4ED7" w:rsidP="006D4ED7">
      <w:pPr>
        <w:jc w:val="both"/>
        <w:rPr>
          <w:sz w:val="32"/>
          <w:szCs w:val="32"/>
        </w:rPr>
      </w:pPr>
    </w:p>
    <w:p w:rsidR="006D4ED7" w:rsidRDefault="006D4ED7" w:rsidP="006D4ED7">
      <w:pPr>
        <w:jc w:val="both"/>
        <w:rPr>
          <w:sz w:val="32"/>
          <w:szCs w:val="32"/>
        </w:rPr>
      </w:pPr>
      <w:r w:rsidRPr="00700232">
        <w:rPr>
          <w:noProof/>
          <w:sz w:val="32"/>
          <w:szCs w:val="32"/>
          <w:lang w:val="sr-Latn-BA" w:eastAsia="sr-Latn-BA"/>
        </w:rPr>
        <w:drawing>
          <wp:inline distT="0" distB="0" distL="0" distR="0">
            <wp:extent cx="5943600" cy="4203065"/>
            <wp:effectExtent l="19050" t="0" r="0" b="0"/>
            <wp:docPr id="250" name="Picture 1" descr="Stanovnistvo6.bmp"/>
            <wp:cNvGraphicFramePr/>
            <a:graphic xmlns:a="http://schemas.openxmlformats.org/drawingml/2006/main">
              <a:graphicData uri="http://schemas.openxmlformats.org/drawingml/2006/picture">
                <pic:pic xmlns:pic="http://schemas.openxmlformats.org/drawingml/2006/picture">
                  <pic:nvPicPr>
                    <pic:cNvPr id="22531" name="Picture 3" descr="Stanovnistvo6.bmp"/>
                    <pic:cNvPicPr>
                      <a:picLocks noChangeAspect="1"/>
                    </pic:cNvPicPr>
                  </pic:nvPicPr>
                  <pic:blipFill>
                    <a:blip r:embed="rId9" cstate="print"/>
                    <a:srcRect/>
                    <a:stretch>
                      <a:fillRect/>
                    </a:stretch>
                  </pic:blipFill>
                  <pic:spPr bwMode="auto">
                    <a:xfrm>
                      <a:off x="0" y="0"/>
                      <a:ext cx="5943600" cy="4203065"/>
                    </a:xfrm>
                    <a:prstGeom prst="rect">
                      <a:avLst/>
                    </a:prstGeom>
                    <a:noFill/>
                    <a:ln w="9525">
                      <a:noFill/>
                      <a:miter lim="800000"/>
                      <a:headEnd/>
                      <a:tailEnd/>
                    </a:ln>
                  </pic:spPr>
                </pic:pic>
              </a:graphicData>
            </a:graphic>
          </wp:inline>
        </w:drawing>
      </w:r>
    </w:p>
    <w:p w:rsidR="006D4ED7" w:rsidRPr="001167EF" w:rsidRDefault="006D4ED7" w:rsidP="006D4ED7">
      <w:pPr>
        <w:jc w:val="both"/>
        <w:rPr>
          <w:rFonts w:ascii="Times New Roman" w:hAnsi="Times New Roman" w:cs="Times New Roman"/>
          <w:sz w:val="28"/>
          <w:szCs w:val="28"/>
        </w:rPr>
      </w:pPr>
      <w:proofErr w:type="gramStart"/>
      <w:r w:rsidRPr="001167EF">
        <w:rPr>
          <w:rFonts w:ascii="Times New Roman" w:hAnsi="Times New Roman" w:cs="Times New Roman"/>
          <w:sz w:val="28"/>
          <w:szCs w:val="28"/>
        </w:rPr>
        <w:t>- Земље у развоју: ДТ наступа у првој половини 20.</w:t>
      </w:r>
      <w:proofErr w:type="gramEnd"/>
      <w:r w:rsidRPr="001167EF">
        <w:rPr>
          <w:rFonts w:ascii="Times New Roman" w:hAnsi="Times New Roman" w:cs="Times New Roman"/>
          <w:sz w:val="28"/>
          <w:szCs w:val="28"/>
        </w:rPr>
        <w:t xml:space="preserve"> </w:t>
      </w:r>
      <w:proofErr w:type="gramStart"/>
      <w:r w:rsidRPr="001167EF">
        <w:rPr>
          <w:rFonts w:ascii="Times New Roman" w:hAnsi="Times New Roman" w:cs="Times New Roman"/>
          <w:sz w:val="28"/>
          <w:szCs w:val="28"/>
        </w:rPr>
        <w:t>вијека</w:t>
      </w:r>
      <w:proofErr w:type="gramEnd"/>
      <w:r w:rsidRPr="001167EF">
        <w:rPr>
          <w:rFonts w:ascii="Times New Roman" w:hAnsi="Times New Roman" w:cs="Times New Roman"/>
          <w:sz w:val="28"/>
          <w:szCs w:val="28"/>
        </w:rPr>
        <w:t>, у некима касније;</w:t>
      </w:r>
    </w:p>
    <w:p w:rsidR="006D4ED7" w:rsidRPr="001167EF" w:rsidRDefault="006D4ED7" w:rsidP="006D4ED7">
      <w:pPr>
        <w:jc w:val="both"/>
        <w:rPr>
          <w:rFonts w:ascii="Times New Roman" w:hAnsi="Times New Roman" w:cs="Times New Roman"/>
          <w:sz w:val="28"/>
          <w:szCs w:val="28"/>
        </w:rPr>
      </w:pPr>
      <w:r w:rsidRPr="001167EF">
        <w:rPr>
          <w:rFonts w:ascii="Times New Roman" w:hAnsi="Times New Roman" w:cs="Times New Roman"/>
          <w:sz w:val="28"/>
          <w:szCs w:val="28"/>
        </w:rPr>
        <w:t>- ДТ у земљама у развоју, у другим условима и факторима;</w:t>
      </w:r>
    </w:p>
    <w:p w:rsidR="006D4ED7" w:rsidRDefault="006D4ED7" w:rsidP="006D4ED7">
      <w:pPr>
        <w:jc w:val="both"/>
        <w:rPr>
          <w:rFonts w:ascii="Times New Roman" w:hAnsi="Times New Roman" w:cs="Times New Roman"/>
          <w:sz w:val="28"/>
          <w:szCs w:val="28"/>
        </w:rPr>
      </w:pPr>
      <w:r w:rsidRPr="004249D0">
        <w:rPr>
          <w:rFonts w:ascii="Times New Roman" w:hAnsi="Times New Roman" w:cs="Times New Roman"/>
          <w:noProof/>
          <w:sz w:val="28"/>
          <w:szCs w:val="28"/>
          <w:lang w:val="sr-Latn-BA" w:eastAsia="sr-Latn-BA"/>
        </w:rPr>
        <w:lastRenderedPageBreak/>
        <w:drawing>
          <wp:inline distT="0" distB="0" distL="0" distR="0">
            <wp:extent cx="5715000" cy="3714750"/>
            <wp:effectExtent l="19050" t="19050" r="19050" b="19050"/>
            <wp:docPr id="251" name="Slika 6" descr="demographic_transitio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descr="demographic_transition2"/>
                    <pic:cNvPicPr>
                      <a:picLocks noChangeAspect="1" noChangeArrowheads="1"/>
                    </pic:cNvPicPr>
                  </pic:nvPicPr>
                  <pic:blipFill>
                    <a:blip r:embed="rId10" cstate="print"/>
                    <a:srcRect/>
                    <a:stretch>
                      <a:fillRect/>
                    </a:stretch>
                  </pic:blipFill>
                  <pic:spPr bwMode="auto">
                    <a:xfrm>
                      <a:off x="0" y="0"/>
                      <a:ext cx="5715000" cy="3714750"/>
                    </a:xfrm>
                    <a:prstGeom prst="rect">
                      <a:avLst/>
                    </a:prstGeom>
                    <a:noFill/>
                    <a:ln w="6350" cmpd="sng">
                      <a:solidFill>
                        <a:srgbClr val="000000"/>
                      </a:solidFill>
                      <a:miter lim="800000"/>
                      <a:headEnd/>
                      <a:tailEnd/>
                    </a:ln>
                    <a:effectLst/>
                  </pic:spPr>
                </pic:pic>
              </a:graphicData>
            </a:graphic>
          </wp:inline>
        </w:drawing>
      </w:r>
    </w:p>
    <w:p w:rsidR="006D4ED7" w:rsidRPr="001167EF" w:rsidRDefault="006D4ED7" w:rsidP="006D4ED7">
      <w:pPr>
        <w:jc w:val="both"/>
        <w:rPr>
          <w:rFonts w:ascii="Times New Roman" w:hAnsi="Times New Roman" w:cs="Times New Roman"/>
          <w:sz w:val="28"/>
          <w:szCs w:val="28"/>
        </w:rPr>
      </w:pPr>
      <w:r w:rsidRPr="001167EF">
        <w:rPr>
          <w:rFonts w:ascii="Times New Roman" w:hAnsi="Times New Roman" w:cs="Times New Roman"/>
          <w:sz w:val="28"/>
          <w:szCs w:val="28"/>
        </w:rPr>
        <w:t>- Брже се одвија (смањење морталитета и наталитета),</w:t>
      </w:r>
    </w:p>
    <w:p w:rsidR="006D4ED7" w:rsidRPr="001167EF" w:rsidRDefault="006D4ED7" w:rsidP="006D4ED7">
      <w:pPr>
        <w:jc w:val="both"/>
        <w:rPr>
          <w:rFonts w:ascii="Times New Roman" w:hAnsi="Times New Roman" w:cs="Times New Roman"/>
          <w:b/>
          <w:sz w:val="28"/>
          <w:szCs w:val="28"/>
        </w:rPr>
      </w:pPr>
      <w:proofErr w:type="gramStart"/>
      <w:r w:rsidRPr="001167EF">
        <w:rPr>
          <w:rFonts w:ascii="Times New Roman" w:hAnsi="Times New Roman" w:cs="Times New Roman"/>
          <w:sz w:val="28"/>
          <w:szCs w:val="28"/>
        </w:rPr>
        <w:t>- Спорије смање</w:t>
      </w:r>
      <w:r w:rsidRPr="001167EF">
        <w:rPr>
          <w:rFonts w:ascii="Times New Roman" w:hAnsi="Times New Roman" w:cs="Times New Roman"/>
          <w:sz w:val="28"/>
          <w:szCs w:val="28"/>
          <w:lang w:val="sr-Latn-CS"/>
        </w:rPr>
        <w:t>.</w:t>
      </w:r>
      <w:r w:rsidRPr="001167EF">
        <w:rPr>
          <w:rFonts w:ascii="Times New Roman" w:hAnsi="Times New Roman" w:cs="Times New Roman"/>
          <w:sz w:val="28"/>
          <w:szCs w:val="28"/>
        </w:rPr>
        <w:t>ње наталитета од морталитета.</w:t>
      </w:r>
      <w:proofErr w:type="gramEnd"/>
    </w:p>
    <w:p w:rsidR="006D4ED7" w:rsidRPr="001167EF" w:rsidRDefault="006D4ED7" w:rsidP="006D4ED7">
      <w:pPr>
        <w:jc w:val="both"/>
        <w:rPr>
          <w:rFonts w:ascii="Times New Roman" w:hAnsi="Times New Roman" w:cs="Times New Roman"/>
          <w:sz w:val="28"/>
          <w:szCs w:val="28"/>
        </w:rPr>
      </w:pPr>
      <w:proofErr w:type="gramStart"/>
      <w:r w:rsidRPr="001167EF">
        <w:rPr>
          <w:rFonts w:ascii="Times New Roman" w:hAnsi="Times New Roman" w:cs="Times New Roman"/>
          <w:b/>
          <w:sz w:val="28"/>
          <w:szCs w:val="28"/>
        </w:rPr>
        <w:t xml:space="preserve">- Посттранзициона етапа – </w:t>
      </w:r>
      <w:r w:rsidRPr="001167EF">
        <w:rPr>
          <w:rFonts w:ascii="Times New Roman" w:hAnsi="Times New Roman" w:cs="Times New Roman"/>
          <w:sz w:val="28"/>
          <w:szCs w:val="28"/>
        </w:rPr>
        <w:t>завршена у западној Европи (изузев Ирске) крајем 70/20.</w:t>
      </w:r>
      <w:proofErr w:type="gramEnd"/>
      <w:r w:rsidRPr="001167EF">
        <w:rPr>
          <w:rFonts w:ascii="Times New Roman" w:hAnsi="Times New Roman" w:cs="Times New Roman"/>
          <w:sz w:val="28"/>
          <w:szCs w:val="28"/>
        </w:rPr>
        <w:t xml:space="preserve"> </w:t>
      </w:r>
      <w:proofErr w:type="gramStart"/>
      <w:r w:rsidRPr="001167EF">
        <w:rPr>
          <w:rFonts w:ascii="Times New Roman" w:hAnsi="Times New Roman" w:cs="Times New Roman"/>
          <w:sz w:val="28"/>
          <w:szCs w:val="28"/>
        </w:rPr>
        <w:t>вијека</w:t>
      </w:r>
      <w:proofErr w:type="gramEnd"/>
      <w:r w:rsidRPr="001167EF">
        <w:rPr>
          <w:rFonts w:ascii="Times New Roman" w:hAnsi="Times New Roman" w:cs="Times New Roman"/>
          <w:sz w:val="28"/>
          <w:szCs w:val="28"/>
        </w:rPr>
        <w:t>, особине:</w:t>
      </w:r>
    </w:p>
    <w:p w:rsidR="006D4ED7" w:rsidRPr="001167EF" w:rsidRDefault="006D4ED7" w:rsidP="006D4ED7">
      <w:pPr>
        <w:jc w:val="both"/>
        <w:rPr>
          <w:rFonts w:ascii="Times New Roman" w:hAnsi="Times New Roman" w:cs="Times New Roman"/>
          <w:sz w:val="28"/>
          <w:szCs w:val="28"/>
        </w:rPr>
      </w:pPr>
      <w:r w:rsidRPr="001167EF">
        <w:rPr>
          <w:rFonts w:ascii="Times New Roman" w:hAnsi="Times New Roman" w:cs="Times New Roman"/>
          <w:sz w:val="28"/>
          <w:szCs w:val="28"/>
        </w:rPr>
        <w:t xml:space="preserve">* </w:t>
      </w:r>
      <w:proofErr w:type="gramStart"/>
      <w:r w:rsidRPr="001167EF">
        <w:rPr>
          <w:rFonts w:ascii="Times New Roman" w:hAnsi="Times New Roman" w:cs="Times New Roman"/>
          <w:sz w:val="28"/>
          <w:szCs w:val="28"/>
        </w:rPr>
        <w:t>нисзак</w:t>
      </w:r>
      <w:proofErr w:type="gramEnd"/>
      <w:r w:rsidRPr="001167EF">
        <w:rPr>
          <w:rFonts w:ascii="Times New Roman" w:hAnsi="Times New Roman" w:cs="Times New Roman"/>
          <w:sz w:val="28"/>
          <w:szCs w:val="28"/>
        </w:rPr>
        <w:t xml:space="preserve"> наталитет,</w:t>
      </w:r>
    </w:p>
    <w:p w:rsidR="006D4ED7" w:rsidRPr="001167EF" w:rsidRDefault="006D4ED7" w:rsidP="006D4ED7">
      <w:pPr>
        <w:jc w:val="both"/>
        <w:rPr>
          <w:rFonts w:ascii="Times New Roman" w:hAnsi="Times New Roman" w:cs="Times New Roman"/>
          <w:sz w:val="28"/>
          <w:szCs w:val="28"/>
        </w:rPr>
      </w:pPr>
      <w:r w:rsidRPr="001167EF">
        <w:rPr>
          <w:rFonts w:ascii="Times New Roman" w:hAnsi="Times New Roman" w:cs="Times New Roman"/>
          <w:sz w:val="28"/>
          <w:szCs w:val="28"/>
        </w:rPr>
        <w:t xml:space="preserve">* </w:t>
      </w:r>
      <w:proofErr w:type="gramStart"/>
      <w:r w:rsidRPr="001167EF">
        <w:rPr>
          <w:rFonts w:ascii="Times New Roman" w:hAnsi="Times New Roman" w:cs="Times New Roman"/>
          <w:sz w:val="28"/>
          <w:szCs w:val="28"/>
        </w:rPr>
        <w:t>ниска</w:t>
      </w:r>
      <w:proofErr w:type="gramEnd"/>
      <w:r w:rsidRPr="001167EF">
        <w:rPr>
          <w:rFonts w:ascii="Times New Roman" w:hAnsi="Times New Roman" w:cs="Times New Roman"/>
          <w:sz w:val="28"/>
          <w:szCs w:val="28"/>
        </w:rPr>
        <w:t xml:space="preserve"> стопа морталитета,</w:t>
      </w:r>
    </w:p>
    <w:p w:rsidR="006D4ED7" w:rsidRPr="001167EF" w:rsidRDefault="006D4ED7" w:rsidP="006D4ED7">
      <w:pPr>
        <w:jc w:val="both"/>
        <w:rPr>
          <w:rFonts w:ascii="Times New Roman" w:hAnsi="Times New Roman" w:cs="Times New Roman"/>
          <w:sz w:val="28"/>
          <w:szCs w:val="28"/>
        </w:rPr>
      </w:pPr>
      <w:r w:rsidRPr="001167EF">
        <w:rPr>
          <w:rFonts w:ascii="Times New Roman" w:hAnsi="Times New Roman" w:cs="Times New Roman"/>
          <w:sz w:val="28"/>
          <w:szCs w:val="28"/>
        </w:rPr>
        <w:t xml:space="preserve">* </w:t>
      </w:r>
      <w:proofErr w:type="gramStart"/>
      <w:r w:rsidRPr="001167EF">
        <w:rPr>
          <w:rFonts w:ascii="Times New Roman" w:hAnsi="Times New Roman" w:cs="Times New Roman"/>
          <w:sz w:val="28"/>
          <w:szCs w:val="28"/>
        </w:rPr>
        <w:t>већи</w:t>
      </w:r>
      <w:proofErr w:type="gramEnd"/>
      <w:r w:rsidRPr="001167EF">
        <w:rPr>
          <w:rFonts w:ascii="Times New Roman" w:hAnsi="Times New Roman" w:cs="Times New Roman"/>
          <w:sz w:val="28"/>
          <w:szCs w:val="28"/>
        </w:rPr>
        <w:t xml:space="preserve"> број ванбрачне дјеце,</w:t>
      </w:r>
    </w:p>
    <w:p w:rsidR="006D4ED7" w:rsidRDefault="006D4ED7" w:rsidP="006D4ED7">
      <w:pPr>
        <w:jc w:val="both"/>
        <w:rPr>
          <w:rFonts w:ascii="Times New Roman" w:hAnsi="Times New Roman" w:cs="Times New Roman"/>
          <w:sz w:val="28"/>
          <w:szCs w:val="28"/>
        </w:rPr>
      </w:pPr>
      <w:r>
        <w:rPr>
          <w:rFonts w:ascii="Times New Roman" w:hAnsi="Times New Roman" w:cs="Times New Roman"/>
          <w:sz w:val="28"/>
          <w:szCs w:val="28"/>
        </w:rPr>
        <w:t>-Критика теорије демографске транзиције:</w:t>
      </w:r>
    </w:p>
    <w:p w:rsidR="006D4ED7" w:rsidRDefault="006D4ED7" w:rsidP="006D4ED7">
      <w:pPr>
        <w:jc w:val="both"/>
        <w:rPr>
          <w:rFonts w:ascii="Times New Roman" w:hAnsi="Times New Roman" w:cs="Times New Roman"/>
          <w:sz w:val="28"/>
          <w:szCs w:val="28"/>
        </w:rPr>
      </w:pPr>
      <w:r>
        <w:rPr>
          <w:rFonts w:ascii="Times New Roman" w:hAnsi="Times New Roman" w:cs="Times New Roman"/>
          <w:sz w:val="28"/>
          <w:szCs w:val="28"/>
        </w:rPr>
        <w:t>*да је произашла само из искуства западноевропских земаља у току њихове транзиције;</w:t>
      </w:r>
    </w:p>
    <w:p w:rsidR="006D4ED7" w:rsidRDefault="006D4ED7" w:rsidP="006D4ED7">
      <w:pPr>
        <w:jc w:val="both"/>
        <w:rPr>
          <w:rFonts w:ascii="Times New Roman" w:hAnsi="Times New Roman" w:cs="Times New Roman"/>
          <w:sz w:val="28"/>
          <w:szCs w:val="28"/>
        </w:rPr>
      </w:pPr>
      <w:r>
        <w:rPr>
          <w:rFonts w:ascii="Times New Roman" w:hAnsi="Times New Roman" w:cs="Times New Roman"/>
          <w:sz w:val="28"/>
          <w:szCs w:val="28"/>
        </w:rPr>
        <w:t>*данас се демографске промјене у земљама у развоју много брже одвијају;</w:t>
      </w:r>
    </w:p>
    <w:p w:rsidR="006D4ED7" w:rsidRDefault="006D4ED7" w:rsidP="006D4ED7">
      <w:pPr>
        <w:jc w:val="both"/>
        <w:rPr>
          <w:rFonts w:ascii="Times New Roman" w:hAnsi="Times New Roman" w:cs="Times New Roman"/>
          <w:b/>
          <w:sz w:val="28"/>
          <w:szCs w:val="28"/>
        </w:rPr>
      </w:pPr>
    </w:p>
    <w:p w:rsidR="006D4ED7" w:rsidRDefault="006D4ED7" w:rsidP="006D4ED7">
      <w:pPr>
        <w:jc w:val="both"/>
        <w:rPr>
          <w:rFonts w:ascii="Times New Roman" w:hAnsi="Times New Roman" w:cs="Times New Roman"/>
          <w:b/>
          <w:sz w:val="28"/>
          <w:szCs w:val="28"/>
        </w:rPr>
      </w:pPr>
    </w:p>
    <w:p w:rsidR="006D4ED7" w:rsidRDefault="006D4ED7" w:rsidP="006D4ED7">
      <w:pPr>
        <w:jc w:val="both"/>
        <w:rPr>
          <w:rFonts w:ascii="Times New Roman" w:hAnsi="Times New Roman" w:cs="Times New Roman"/>
          <w:b/>
          <w:sz w:val="28"/>
          <w:szCs w:val="28"/>
        </w:rPr>
      </w:pPr>
    </w:p>
    <w:p w:rsidR="006D4ED7" w:rsidRDefault="006D4ED7" w:rsidP="006D4ED7">
      <w:pPr>
        <w:jc w:val="both"/>
        <w:rPr>
          <w:b/>
          <w:sz w:val="32"/>
          <w:szCs w:val="32"/>
        </w:rPr>
      </w:pPr>
      <w:r>
        <w:rPr>
          <w:b/>
          <w:sz w:val="32"/>
          <w:szCs w:val="32"/>
        </w:rPr>
        <w:lastRenderedPageBreak/>
        <w:t>Демографска транзиција у БиХ и РС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8"/>
      </w:tblGrid>
      <w:tr w:rsidR="006D4ED7" w:rsidTr="00030FFD">
        <w:tc>
          <w:tcPr>
            <w:tcW w:w="9288" w:type="dxa"/>
            <w:tcBorders>
              <w:top w:val="single" w:sz="4" w:space="0" w:color="auto"/>
              <w:left w:val="single" w:sz="4" w:space="0" w:color="auto"/>
              <w:bottom w:val="single" w:sz="4" w:space="0" w:color="auto"/>
              <w:right w:val="single" w:sz="4" w:space="0" w:color="auto"/>
            </w:tcBorders>
            <w:hideMark/>
          </w:tcPr>
          <w:p w:rsidR="006D4ED7" w:rsidRDefault="006D4ED7" w:rsidP="00030FFD">
            <w:pPr>
              <w:jc w:val="both"/>
              <w:rPr>
                <w:rFonts w:ascii="Times New Roman" w:eastAsia="Times New Roman" w:hAnsi="Times New Roman"/>
                <w:sz w:val="32"/>
                <w:szCs w:val="32"/>
                <w:lang w:val="sr-Cyrl-CS" w:eastAsia="bs-Latn-BA"/>
              </w:rPr>
            </w:pPr>
            <w:r>
              <w:rPr>
                <w:sz w:val="32"/>
                <w:szCs w:val="32"/>
              </w:rPr>
              <w:t>Републику Српску карактерише завршна фаза демографске транзиције која је условљена спорим економским развојем и терцијаризацијом друштва, слабом искоришћеношћу природних ресурса и доста повољног саобраћајно-географског положаја, што је већ покренуло поремећаје биолошког карактера, пад природног прираштаја и процес старења становништва.</w:t>
            </w:r>
          </w:p>
          <w:p w:rsidR="006D4ED7" w:rsidRDefault="006D4ED7" w:rsidP="00030FFD">
            <w:pPr>
              <w:jc w:val="both"/>
              <w:rPr>
                <w:sz w:val="32"/>
                <w:szCs w:val="32"/>
              </w:rPr>
            </w:pPr>
            <w:r>
              <w:rPr>
                <w:sz w:val="32"/>
                <w:szCs w:val="32"/>
              </w:rPr>
              <w:t>Према подацима Републичког завода за статистику за 2018</w:t>
            </w:r>
            <w:proofErr w:type="gramStart"/>
            <w:r>
              <w:rPr>
                <w:sz w:val="32"/>
                <w:szCs w:val="32"/>
              </w:rPr>
              <w:t>..</w:t>
            </w:r>
            <w:proofErr w:type="gramEnd"/>
            <w:r>
              <w:rPr>
                <w:sz w:val="32"/>
                <w:szCs w:val="32"/>
              </w:rPr>
              <w:t xml:space="preserve"> </w:t>
            </w:r>
            <w:proofErr w:type="gramStart"/>
            <w:r>
              <w:rPr>
                <w:sz w:val="32"/>
                <w:szCs w:val="32"/>
              </w:rPr>
              <w:t>годину</w:t>
            </w:r>
            <w:proofErr w:type="gramEnd"/>
            <w:r>
              <w:rPr>
                <w:sz w:val="32"/>
                <w:szCs w:val="32"/>
              </w:rPr>
              <w:t>, у Републици Српској стопа наталитета је око 8,3 промила, стопа морталитета око 12,8 промила, односно стопа природног прираштаја је негативна и износи – 4,5 промила.</w:t>
            </w:r>
          </w:p>
          <w:p w:rsidR="006D4ED7" w:rsidRDefault="006D4ED7" w:rsidP="00030FFD">
            <w:pPr>
              <w:jc w:val="both"/>
              <w:rPr>
                <w:rFonts w:ascii="Times New Roman" w:eastAsia="Times New Roman" w:hAnsi="Times New Roman" w:cs="Times New Roman"/>
                <w:sz w:val="32"/>
                <w:szCs w:val="32"/>
                <w:lang w:val="sr-Cyrl-CS" w:eastAsia="bs-Latn-BA"/>
              </w:rPr>
            </w:pPr>
            <w:r>
              <w:rPr>
                <w:sz w:val="32"/>
                <w:szCs w:val="32"/>
              </w:rPr>
              <w:t xml:space="preserve">По другој варијанти, Република Српска се налази у посттранзиционој етапи у којој је стопа природног прираштаја негативна од 2002. </w:t>
            </w:r>
            <w:proofErr w:type="gramStart"/>
            <w:r>
              <w:rPr>
                <w:sz w:val="32"/>
                <w:szCs w:val="32"/>
              </w:rPr>
              <w:t>године</w:t>
            </w:r>
            <w:proofErr w:type="gramEnd"/>
            <w:r>
              <w:rPr>
                <w:sz w:val="32"/>
                <w:szCs w:val="32"/>
              </w:rPr>
              <w:t xml:space="preserve">. То је својеврсни парадокс јер Република Српска није у стаквом степену развијености да би постранзицијско становништво било нормални израз друштвено-економских прилика. Уствари, ријеч је о </w:t>
            </w:r>
            <w:r>
              <w:rPr>
                <w:i/>
                <w:sz w:val="32"/>
                <w:szCs w:val="32"/>
              </w:rPr>
              <w:t xml:space="preserve">квазипостранзиционојетапи, индукованој постранзицији, </w:t>
            </w:r>
            <w:r>
              <w:rPr>
                <w:sz w:val="32"/>
                <w:szCs w:val="32"/>
              </w:rPr>
              <w:t xml:space="preserve">условљеним специфичним факторима. Дакле, очигледно је да су демографске промјене испред општеразвојних промјена. Објашњење: на савремену демографску слику РС снажно су утицали спољни фактори из прошлог периода (исељавање, губици становништва у ратовима). </w:t>
            </w:r>
          </w:p>
        </w:tc>
      </w:tr>
    </w:tbl>
    <w:p w:rsidR="006D4ED7" w:rsidRDefault="006D4ED7" w:rsidP="006D4ED7">
      <w:pPr>
        <w:jc w:val="both"/>
        <w:rPr>
          <w:rFonts w:ascii="Times New Roman" w:hAnsi="Times New Roman" w:cs="Times New Roman"/>
          <w:b/>
          <w:sz w:val="28"/>
          <w:szCs w:val="28"/>
        </w:rPr>
      </w:pPr>
    </w:p>
    <w:p w:rsidR="006D4ED7" w:rsidRPr="004249D0" w:rsidRDefault="006D4ED7" w:rsidP="006D4ED7">
      <w:pPr>
        <w:jc w:val="both"/>
        <w:rPr>
          <w:rFonts w:ascii="Times New Roman" w:hAnsi="Times New Roman" w:cs="Times New Roman"/>
          <w:b/>
          <w:sz w:val="28"/>
          <w:szCs w:val="28"/>
        </w:rPr>
      </w:pPr>
      <w:r>
        <w:rPr>
          <w:rFonts w:ascii="Times New Roman" w:hAnsi="Times New Roman" w:cs="Times New Roman"/>
          <w:b/>
          <w:sz w:val="28"/>
          <w:szCs w:val="28"/>
        </w:rPr>
        <w:t>Компопоненте раста становништва – економскогеографска димензија</w:t>
      </w:r>
    </w:p>
    <w:p w:rsidR="006D4ED7" w:rsidRDefault="006D4ED7" w:rsidP="006D4ED7">
      <w:pPr>
        <w:jc w:val="both"/>
        <w:rPr>
          <w:lang w:val="sr-Latn-CS"/>
        </w:rPr>
      </w:pPr>
      <w:r>
        <w:rPr>
          <w:noProof/>
          <w:lang w:val="sr-Latn-BA" w:eastAsia="sr-Latn-BA"/>
        </w:rPr>
        <w:lastRenderedPageBreak/>
        <w:drawing>
          <wp:inline distT="0" distB="0" distL="0" distR="0">
            <wp:extent cx="2943225" cy="3038475"/>
            <wp:effectExtent l="38100" t="19050" r="28575" b="28575"/>
            <wp:docPr id="87" name="Slika 2" descr="Multiregional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Multiregionaltheory"/>
                    <pic:cNvPicPr>
                      <a:picLocks noChangeAspect="1" noChangeArrowheads="1"/>
                    </pic:cNvPicPr>
                  </pic:nvPicPr>
                  <pic:blipFill>
                    <a:blip r:embed="rId11" cstate="print"/>
                    <a:srcRect/>
                    <a:stretch>
                      <a:fillRect/>
                    </a:stretch>
                  </pic:blipFill>
                  <pic:spPr bwMode="auto">
                    <a:xfrm>
                      <a:off x="0" y="0"/>
                      <a:ext cx="2943225" cy="3038475"/>
                    </a:xfrm>
                    <a:prstGeom prst="rect">
                      <a:avLst/>
                    </a:prstGeom>
                    <a:noFill/>
                    <a:ln w="6350" cmpd="sng">
                      <a:solidFill>
                        <a:srgbClr val="000000"/>
                      </a:solidFill>
                      <a:miter lim="800000"/>
                      <a:headEnd/>
                      <a:tailEnd/>
                    </a:ln>
                    <a:effectLst/>
                  </pic:spPr>
                </pic:pic>
              </a:graphicData>
            </a:graphic>
          </wp:inline>
        </w:drawing>
      </w:r>
    </w:p>
    <w:p w:rsidR="006D4ED7" w:rsidRDefault="006D4ED7" w:rsidP="006D4ED7">
      <w:pPr>
        <w:jc w:val="both"/>
        <w:rPr>
          <w:sz w:val="32"/>
          <w:szCs w:val="32"/>
          <w:lang w:val="sr-Cyrl-CS"/>
        </w:rPr>
      </w:pPr>
      <w:r>
        <w:rPr>
          <w:sz w:val="32"/>
          <w:szCs w:val="32"/>
        </w:rPr>
        <w:t>- Више колијевки цивилизације – раздвајање људског рода у мање цјелине, јер нису знале једна за другу;</w:t>
      </w:r>
    </w:p>
    <w:p w:rsidR="006D4ED7" w:rsidRDefault="006D4ED7" w:rsidP="006D4ED7">
      <w:pPr>
        <w:jc w:val="both"/>
        <w:rPr>
          <w:sz w:val="32"/>
          <w:szCs w:val="32"/>
        </w:rPr>
      </w:pPr>
      <w:r>
        <w:rPr>
          <w:sz w:val="32"/>
          <w:szCs w:val="32"/>
        </w:rPr>
        <w:t>- Људски род – један род</w:t>
      </w:r>
    </w:p>
    <w:p w:rsidR="006D4ED7" w:rsidRDefault="006D4ED7" w:rsidP="006D4ED7">
      <w:pPr>
        <w:jc w:val="both"/>
        <w:rPr>
          <w:sz w:val="32"/>
          <w:szCs w:val="32"/>
        </w:rPr>
      </w:pPr>
      <w:r>
        <w:rPr>
          <w:sz w:val="32"/>
          <w:szCs w:val="32"/>
        </w:rPr>
        <w:t>- Сви становници Земље – род који стварају свјетско друштво;</w:t>
      </w:r>
    </w:p>
    <w:p w:rsidR="006D4ED7" w:rsidRDefault="006D4ED7" w:rsidP="006D4ED7">
      <w:pPr>
        <w:jc w:val="both"/>
        <w:rPr>
          <w:sz w:val="32"/>
          <w:szCs w:val="32"/>
        </w:rPr>
      </w:pPr>
      <w:r>
        <w:rPr>
          <w:sz w:val="32"/>
          <w:szCs w:val="32"/>
        </w:rPr>
        <w:t>Подаци о становништву у преткомумбовско вријеме – ограничени,</w:t>
      </w:r>
    </w:p>
    <w:p w:rsidR="006D4ED7" w:rsidRDefault="006D4ED7" w:rsidP="006D4ED7">
      <w:pPr>
        <w:jc w:val="both"/>
        <w:rPr>
          <w:sz w:val="32"/>
          <w:szCs w:val="32"/>
        </w:rPr>
      </w:pPr>
      <w:r>
        <w:rPr>
          <w:sz w:val="32"/>
          <w:szCs w:val="32"/>
        </w:rPr>
        <w:t>- Насељеност човјека дуго у топлијим крајевима (сушни степско-савански крајеви си Африке и јз Азије), сакупљање плодова и лов;</w:t>
      </w:r>
    </w:p>
    <w:p w:rsidR="006D4ED7" w:rsidRDefault="006D4ED7" w:rsidP="006D4ED7">
      <w:pPr>
        <w:jc w:val="both"/>
        <w:rPr>
          <w:sz w:val="32"/>
          <w:szCs w:val="32"/>
        </w:rPr>
      </w:pPr>
      <w:r>
        <w:rPr>
          <w:sz w:val="32"/>
          <w:szCs w:val="32"/>
        </w:rPr>
        <w:t>- Живот човјека је био кратак (просјек био и 17 годи.);</w:t>
      </w:r>
    </w:p>
    <w:p w:rsidR="006D4ED7" w:rsidRDefault="006D4ED7" w:rsidP="006D4ED7">
      <w:pPr>
        <w:jc w:val="both"/>
        <w:rPr>
          <w:i/>
          <w:sz w:val="32"/>
          <w:szCs w:val="32"/>
          <w:lang w:val="sr-Latn-BA"/>
        </w:rPr>
      </w:pPr>
      <w:proofErr w:type="gramStart"/>
      <w:r>
        <w:rPr>
          <w:sz w:val="32"/>
          <w:szCs w:val="32"/>
        </w:rPr>
        <w:t xml:space="preserve">-Милион година прије Христа било је само 25 000 </w:t>
      </w:r>
      <w:r>
        <w:rPr>
          <w:i/>
          <w:sz w:val="32"/>
          <w:szCs w:val="32"/>
          <w:lang w:val="sr-Latn-BA"/>
        </w:rPr>
        <w:t>Homo erectusa.</w:t>
      </w:r>
      <w:proofErr w:type="gramEnd"/>
    </w:p>
    <w:p w:rsidR="006D4ED7" w:rsidRDefault="006D4ED7" w:rsidP="006D4ED7">
      <w:pPr>
        <w:jc w:val="both"/>
        <w:rPr>
          <w:sz w:val="32"/>
          <w:szCs w:val="32"/>
          <w:lang w:val="sr-Cyrl-CS"/>
        </w:rPr>
      </w:pPr>
      <w:r>
        <w:rPr>
          <w:sz w:val="32"/>
          <w:szCs w:val="32"/>
        </w:rPr>
        <w:t>- Дванаест хиљада година послије Христа на Земљи је живјело око 10 милиона људи;</w:t>
      </w:r>
    </w:p>
    <w:p w:rsidR="006D4ED7" w:rsidRDefault="006D4ED7" w:rsidP="006D4ED7">
      <w:pPr>
        <w:jc w:val="both"/>
        <w:rPr>
          <w:sz w:val="32"/>
          <w:szCs w:val="32"/>
          <w:lang w:val="sr-Cyrl-BA"/>
        </w:rPr>
      </w:pPr>
      <w:r>
        <w:rPr>
          <w:sz w:val="32"/>
          <w:szCs w:val="32"/>
        </w:rPr>
        <w:t>- У прошлости је становништво било на ивици опстанка (природне непогоде – поплаве, суше, епидемијератови, глад...),</w:t>
      </w:r>
    </w:p>
    <w:p w:rsidR="006D4ED7" w:rsidRDefault="006D4ED7" w:rsidP="006D4ED7">
      <w:pPr>
        <w:jc w:val="both"/>
        <w:rPr>
          <w:sz w:val="32"/>
          <w:szCs w:val="32"/>
        </w:rPr>
      </w:pPr>
      <w:r>
        <w:rPr>
          <w:sz w:val="32"/>
          <w:szCs w:val="32"/>
        </w:rPr>
        <w:lastRenderedPageBreak/>
        <w:t>- Најгушће насељени били су простори најстаријих цивилизација (Нил, Инд, Месппотамија...), суптропски крајеви свијета;</w:t>
      </w:r>
    </w:p>
    <w:p w:rsidR="006D4ED7" w:rsidRPr="00DC5798" w:rsidRDefault="006D4ED7" w:rsidP="006D4ED7">
      <w:pPr>
        <w:jc w:val="center"/>
        <w:rPr>
          <w:sz w:val="32"/>
          <w:szCs w:val="32"/>
          <w:lang w:val="sr-Latn-BA"/>
        </w:rPr>
      </w:pPr>
      <w:r>
        <w:rPr>
          <w:sz w:val="32"/>
          <w:szCs w:val="32"/>
          <w:lang w:val="sr-Latn-BA"/>
        </w:rPr>
        <w:t>Prosječno trajanje života kroz istoriju</w:t>
      </w:r>
    </w:p>
    <w:tbl>
      <w:tblPr>
        <w:tblW w:w="12980" w:type="dxa"/>
        <w:tblCellMar>
          <w:left w:w="0" w:type="dxa"/>
          <w:right w:w="0" w:type="dxa"/>
        </w:tblCellMar>
        <w:tblLook w:val="04A0"/>
      </w:tblPr>
      <w:tblGrid>
        <w:gridCol w:w="9005"/>
        <w:gridCol w:w="3975"/>
      </w:tblGrid>
      <w:tr w:rsidR="006D4ED7" w:rsidRPr="00DC5798" w:rsidTr="00030FFD">
        <w:trPr>
          <w:trHeight w:val="900"/>
        </w:trPr>
        <w:tc>
          <w:tcPr>
            <w:tcW w:w="9020" w:type="dxa"/>
            <w:tcBorders>
              <w:top w:val="single" w:sz="8" w:space="0" w:color="2D2D8A"/>
              <w:left w:val="nil"/>
              <w:bottom w:val="single" w:sz="8" w:space="0" w:color="2D2D8A"/>
              <w:right w:val="nil"/>
            </w:tcBorders>
            <w:shd w:val="clear" w:color="auto" w:fill="auto"/>
            <w:tcMar>
              <w:top w:w="73" w:type="dxa"/>
              <w:left w:w="147" w:type="dxa"/>
              <w:bottom w:w="73" w:type="dxa"/>
              <w:right w:w="147" w:type="dxa"/>
            </w:tcMar>
            <w:hideMark/>
          </w:tcPr>
          <w:p w:rsidR="006D4ED7" w:rsidRPr="00DC5798" w:rsidRDefault="006D4ED7" w:rsidP="00030FFD">
            <w:pPr>
              <w:spacing w:after="0" w:line="240" w:lineRule="auto"/>
              <w:textAlignment w:val="baseline"/>
              <w:rPr>
                <w:rFonts w:ascii="Arial" w:eastAsia="Times New Roman" w:hAnsi="Arial" w:cs="Arial"/>
                <w:sz w:val="28"/>
                <w:szCs w:val="28"/>
              </w:rPr>
            </w:pPr>
            <w:r w:rsidRPr="00DC5798">
              <w:rPr>
                <w:rFonts w:ascii="Arial" w:eastAsia="Times New Roman" w:hAnsi="Arial" w:cs="Arial"/>
                <w:b/>
                <w:bCs/>
                <w:kern w:val="24"/>
                <w:sz w:val="28"/>
                <w:szCs w:val="28"/>
              </w:rPr>
              <w:t>Era</w:t>
            </w:r>
            <w:r w:rsidRPr="00DC5798">
              <w:rPr>
                <w:rFonts w:ascii="Arial Narrow" w:eastAsia="Times New Roman" w:hAnsi="Arial Narrow" w:cs="Arial"/>
                <w:b/>
                <w:bCs/>
                <w:color w:val="080808"/>
                <w:kern w:val="24"/>
                <w:sz w:val="28"/>
                <w:szCs w:val="28"/>
              </w:rPr>
              <w:t xml:space="preserve"> </w:t>
            </w:r>
          </w:p>
        </w:tc>
        <w:tc>
          <w:tcPr>
            <w:tcW w:w="3980" w:type="dxa"/>
            <w:tcBorders>
              <w:top w:val="single" w:sz="8" w:space="0" w:color="2D2D8A"/>
              <w:left w:val="nil"/>
              <w:bottom w:val="single" w:sz="8" w:space="0" w:color="2D2D8A"/>
              <w:right w:val="nil"/>
            </w:tcBorders>
            <w:shd w:val="clear" w:color="auto" w:fill="auto"/>
            <w:tcMar>
              <w:top w:w="73" w:type="dxa"/>
              <w:left w:w="147" w:type="dxa"/>
              <w:bottom w:w="73" w:type="dxa"/>
              <w:right w:w="147" w:type="dxa"/>
            </w:tcMar>
            <w:hideMark/>
          </w:tcPr>
          <w:p w:rsidR="006D4ED7" w:rsidRPr="00DC5798" w:rsidRDefault="006D4ED7" w:rsidP="00030FFD">
            <w:pPr>
              <w:spacing w:after="0" w:line="240" w:lineRule="auto"/>
              <w:textAlignment w:val="baseline"/>
              <w:rPr>
                <w:rFonts w:ascii="Arial" w:eastAsia="Times New Roman" w:hAnsi="Arial" w:cs="Arial"/>
                <w:sz w:val="28"/>
                <w:szCs w:val="28"/>
              </w:rPr>
            </w:pPr>
            <w:r w:rsidRPr="00DC5798">
              <w:rPr>
                <w:rFonts w:ascii="Arial" w:eastAsia="Times New Roman" w:hAnsi="Arial" w:cs="Arial"/>
                <w:b/>
                <w:bCs/>
                <w:kern w:val="24"/>
                <w:sz w:val="28"/>
                <w:szCs w:val="28"/>
              </w:rPr>
              <w:t>Očekivano trajanje života</w:t>
            </w:r>
            <w:r w:rsidRPr="00DC5798">
              <w:rPr>
                <w:rFonts w:ascii="Arial Narrow" w:eastAsia="Times New Roman" w:hAnsi="Arial Narrow" w:cs="Arial"/>
                <w:b/>
                <w:bCs/>
                <w:color w:val="080808"/>
                <w:kern w:val="24"/>
                <w:sz w:val="28"/>
                <w:szCs w:val="28"/>
              </w:rPr>
              <w:t xml:space="preserve"> </w:t>
            </w:r>
          </w:p>
        </w:tc>
      </w:tr>
      <w:tr w:rsidR="006D4ED7" w:rsidRPr="00DC5798" w:rsidTr="00030FFD">
        <w:trPr>
          <w:trHeight w:val="898"/>
        </w:trPr>
        <w:tc>
          <w:tcPr>
            <w:tcW w:w="9020" w:type="dxa"/>
            <w:tcBorders>
              <w:top w:val="single" w:sz="8" w:space="0" w:color="2D2D8A"/>
              <w:left w:val="nil"/>
              <w:bottom w:val="nil"/>
              <w:right w:val="nil"/>
            </w:tcBorders>
            <w:shd w:val="clear" w:color="auto" w:fill="E8E8ED"/>
            <w:tcMar>
              <w:top w:w="73" w:type="dxa"/>
              <w:left w:w="147" w:type="dxa"/>
              <w:bottom w:w="73" w:type="dxa"/>
              <w:right w:w="147" w:type="dxa"/>
            </w:tcMar>
            <w:hideMark/>
          </w:tcPr>
          <w:p w:rsidR="006D4ED7" w:rsidRPr="00DC5798" w:rsidRDefault="006D4ED7" w:rsidP="00030FFD">
            <w:pPr>
              <w:spacing w:after="0" w:line="240" w:lineRule="auto"/>
              <w:textAlignment w:val="baseline"/>
              <w:rPr>
                <w:rFonts w:ascii="Arial" w:eastAsia="Times New Roman" w:hAnsi="Arial" w:cs="Arial"/>
                <w:sz w:val="28"/>
                <w:szCs w:val="28"/>
              </w:rPr>
            </w:pPr>
            <w:proofErr w:type="gramStart"/>
            <w:r w:rsidRPr="00DC5798">
              <w:rPr>
                <w:rFonts w:ascii="Arial" w:eastAsia="Times New Roman" w:hAnsi="Arial" w:cs="Arial"/>
                <w:kern w:val="24"/>
                <w:sz w:val="28"/>
                <w:szCs w:val="28"/>
              </w:rPr>
              <w:t>Praistorija  (</w:t>
            </w:r>
            <w:proofErr w:type="gramEnd"/>
            <w:r w:rsidRPr="00DC5798">
              <w:rPr>
                <w:rFonts w:ascii="Arial" w:eastAsia="Times New Roman" w:hAnsi="Arial" w:cs="Arial"/>
                <w:kern w:val="24"/>
                <w:sz w:val="28"/>
                <w:szCs w:val="28"/>
              </w:rPr>
              <w:t>350.000 – 25.000 p.n.e.)</w:t>
            </w:r>
            <w:r w:rsidRPr="00DC5798">
              <w:rPr>
                <w:rFonts w:ascii="Arial Narrow" w:eastAsia="Times New Roman" w:hAnsi="Arial Narrow" w:cs="Arial"/>
                <w:color w:val="080808"/>
                <w:kern w:val="24"/>
                <w:sz w:val="28"/>
                <w:szCs w:val="28"/>
              </w:rPr>
              <w:t xml:space="preserve"> </w:t>
            </w:r>
          </w:p>
        </w:tc>
        <w:tc>
          <w:tcPr>
            <w:tcW w:w="3980" w:type="dxa"/>
            <w:tcBorders>
              <w:top w:val="single" w:sz="8" w:space="0" w:color="2D2D8A"/>
              <w:left w:val="nil"/>
              <w:bottom w:val="nil"/>
              <w:right w:val="nil"/>
            </w:tcBorders>
            <w:shd w:val="clear" w:color="auto" w:fill="E8E8ED"/>
            <w:tcMar>
              <w:top w:w="73" w:type="dxa"/>
              <w:left w:w="147" w:type="dxa"/>
              <w:bottom w:w="73" w:type="dxa"/>
              <w:right w:w="147" w:type="dxa"/>
            </w:tcMar>
            <w:hideMark/>
          </w:tcPr>
          <w:p w:rsidR="006D4ED7" w:rsidRPr="00DC5798" w:rsidRDefault="006D4ED7" w:rsidP="00030FFD">
            <w:pPr>
              <w:spacing w:after="0" w:line="240" w:lineRule="auto"/>
              <w:textAlignment w:val="baseline"/>
              <w:rPr>
                <w:rFonts w:ascii="Arial" w:eastAsia="Times New Roman" w:hAnsi="Arial" w:cs="Arial"/>
                <w:sz w:val="28"/>
                <w:szCs w:val="28"/>
              </w:rPr>
            </w:pPr>
            <w:r w:rsidRPr="00DC5798">
              <w:rPr>
                <w:rFonts w:ascii="Arial" w:eastAsia="Times New Roman" w:hAnsi="Arial" w:cs="Arial"/>
                <w:kern w:val="24"/>
                <w:sz w:val="28"/>
                <w:szCs w:val="28"/>
              </w:rPr>
              <w:t>20</w:t>
            </w:r>
            <w:r w:rsidRPr="00DC5798">
              <w:rPr>
                <w:rFonts w:ascii="Arial Narrow" w:eastAsia="Times New Roman" w:hAnsi="Arial Narrow" w:cs="Arial"/>
                <w:color w:val="080808"/>
                <w:kern w:val="24"/>
                <w:sz w:val="28"/>
                <w:szCs w:val="28"/>
              </w:rPr>
              <w:t xml:space="preserve"> </w:t>
            </w:r>
          </w:p>
        </w:tc>
      </w:tr>
      <w:tr w:rsidR="006D4ED7" w:rsidRPr="00DC5798" w:rsidTr="00030FFD">
        <w:trPr>
          <w:trHeight w:val="843"/>
        </w:trPr>
        <w:tc>
          <w:tcPr>
            <w:tcW w:w="9020" w:type="dxa"/>
            <w:tcBorders>
              <w:top w:val="nil"/>
              <w:left w:val="nil"/>
              <w:bottom w:val="nil"/>
              <w:right w:val="nil"/>
            </w:tcBorders>
            <w:shd w:val="clear" w:color="auto" w:fill="auto"/>
            <w:tcMar>
              <w:top w:w="73" w:type="dxa"/>
              <w:left w:w="147" w:type="dxa"/>
              <w:bottom w:w="73" w:type="dxa"/>
              <w:right w:w="147" w:type="dxa"/>
            </w:tcMar>
            <w:hideMark/>
          </w:tcPr>
          <w:p w:rsidR="006D4ED7" w:rsidRPr="00DC5798" w:rsidRDefault="006D4ED7" w:rsidP="00030FFD">
            <w:pPr>
              <w:spacing w:after="0" w:line="240" w:lineRule="auto"/>
              <w:textAlignment w:val="baseline"/>
              <w:rPr>
                <w:rFonts w:ascii="Arial" w:eastAsia="Times New Roman" w:hAnsi="Arial" w:cs="Arial"/>
                <w:sz w:val="28"/>
                <w:szCs w:val="28"/>
              </w:rPr>
            </w:pPr>
            <w:r w:rsidRPr="00DC5798">
              <w:rPr>
                <w:rFonts w:ascii="Arial" w:eastAsia="Times New Roman" w:hAnsi="Arial" w:cs="Arial"/>
                <w:kern w:val="24"/>
                <w:sz w:val="28"/>
                <w:szCs w:val="28"/>
              </w:rPr>
              <w:t>Paleolit (40.000 – 10.000 p.n.e.)</w:t>
            </w:r>
            <w:r w:rsidRPr="00DC5798">
              <w:rPr>
                <w:rFonts w:ascii="Arial Narrow" w:eastAsia="Times New Roman" w:hAnsi="Arial Narrow" w:cs="Arial"/>
                <w:color w:val="080808"/>
                <w:kern w:val="24"/>
                <w:sz w:val="28"/>
                <w:szCs w:val="28"/>
              </w:rPr>
              <w:t xml:space="preserve"> </w:t>
            </w:r>
          </w:p>
        </w:tc>
        <w:tc>
          <w:tcPr>
            <w:tcW w:w="3980" w:type="dxa"/>
            <w:tcBorders>
              <w:top w:val="nil"/>
              <w:left w:val="nil"/>
              <w:bottom w:val="nil"/>
              <w:right w:val="nil"/>
            </w:tcBorders>
            <w:shd w:val="clear" w:color="auto" w:fill="auto"/>
            <w:tcMar>
              <w:top w:w="73" w:type="dxa"/>
              <w:left w:w="147" w:type="dxa"/>
              <w:bottom w:w="73" w:type="dxa"/>
              <w:right w:w="147" w:type="dxa"/>
            </w:tcMar>
            <w:hideMark/>
          </w:tcPr>
          <w:p w:rsidR="006D4ED7" w:rsidRPr="00DC5798" w:rsidRDefault="006D4ED7" w:rsidP="00030FFD">
            <w:pPr>
              <w:spacing w:after="0" w:line="240" w:lineRule="auto"/>
              <w:textAlignment w:val="baseline"/>
              <w:rPr>
                <w:rFonts w:ascii="Arial" w:eastAsia="Times New Roman" w:hAnsi="Arial" w:cs="Arial"/>
                <w:sz w:val="28"/>
                <w:szCs w:val="28"/>
              </w:rPr>
            </w:pPr>
            <w:r w:rsidRPr="00DC5798">
              <w:rPr>
                <w:rFonts w:ascii="Arial" w:eastAsia="Times New Roman" w:hAnsi="Arial" w:cs="Arial"/>
                <w:kern w:val="24"/>
                <w:sz w:val="28"/>
                <w:szCs w:val="28"/>
              </w:rPr>
              <w:t>33</w:t>
            </w:r>
            <w:r w:rsidRPr="00DC5798">
              <w:rPr>
                <w:rFonts w:ascii="Arial Narrow" w:eastAsia="Times New Roman" w:hAnsi="Arial Narrow" w:cs="Arial"/>
                <w:color w:val="080808"/>
                <w:kern w:val="24"/>
                <w:sz w:val="28"/>
                <w:szCs w:val="28"/>
              </w:rPr>
              <w:t xml:space="preserve"> </w:t>
            </w:r>
          </w:p>
        </w:tc>
      </w:tr>
      <w:tr w:rsidR="006D4ED7" w:rsidRPr="00DC5798" w:rsidTr="00030FFD">
        <w:trPr>
          <w:trHeight w:val="898"/>
        </w:trPr>
        <w:tc>
          <w:tcPr>
            <w:tcW w:w="9020" w:type="dxa"/>
            <w:tcBorders>
              <w:top w:val="nil"/>
              <w:left w:val="nil"/>
              <w:bottom w:val="nil"/>
              <w:right w:val="nil"/>
            </w:tcBorders>
            <w:shd w:val="clear" w:color="auto" w:fill="E8E8ED"/>
            <w:tcMar>
              <w:top w:w="73" w:type="dxa"/>
              <w:left w:w="147" w:type="dxa"/>
              <w:bottom w:w="73" w:type="dxa"/>
              <w:right w:w="147" w:type="dxa"/>
            </w:tcMar>
            <w:hideMark/>
          </w:tcPr>
          <w:p w:rsidR="006D4ED7" w:rsidRPr="00DC5798" w:rsidRDefault="006D4ED7" w:rsidP="00030FFD">
            <w:pPr>
              <w:spacing w:after="0" w:line="240" w:lineRule="auto"/>
              <w:textAlignment w:val="baseline"/>
              <w:rPr>
                <w:rFonts w:ascii="Arial" w:eastAsia="Times New Roman" w:hAnsi="Arial" w:cs="Arial"/>
                <w:sz w:val="28"/>
                <w:szCs w:val="28"/>
              </w:rPr>
            </w:pPr>
            <w:r w:rsidRPr="00DC5798">
              <w:rPr>
                <w:rFonts w:ascii="Arial" w:eastAsia="Times New Roman" w:hAnsi="Arial" w:cs="Arial"/>
                <w:kern w:val="24"/>
                <w:sz w:val="28"/>
                <w:szCs w:val="28"/>
              </w:rPr>
              <w:t>Neolit (8.500 – 3.500 p.n.e.)</w:t>
            </w:r>
            <w:r w:rsidRPr="00DC5798">
              <w:rPr>
                <w:rFonts w:ascii="Arial Narrow" w:eastAsia="Times New Roman" w:hAnsi="Arial Narrow" w:cs="Arial"/>
                <w:color w:val="080808"/>
                <w:kern w:val="24"/>
                <w:sz w:val="28"/>
                <w:szCs w:val="28"/>
              </w:rPr>
              <w:t xml:space="preserve"> </w:t>
            </w:r>
          </w:p>
        </w:tc>
        <w:tc>
          <w:tcPr>
            <w:tcW w:w="3980" w:type="dxa"/>
            <w:tcBorders>
              <w:top w:val="nil"/>
              <w:left w:val="nil"/>
              <w:bottom w:val="nil"/>
              <w:right w:val="nil"/>
            </w:tcBorders>
            <w:shd w:val="clear" w:color="auto" w:fill="E8E8ED"/>
            <w:tcMar>
              <w:top w:w="73" w:type="dxa"/>
              <w:left w:w="147" w:type="dxa"/>
              <w:bottom w:w="73" w:type="dxa"/>
              <w:right w:w="147" w:type="dxa"/>
            </w:tcMar>
            <w:hideMark/>
          </w:tcPr>
          <w:p w:rsidR="006D4ED7" w:rsidRPr="00DC5798" w:rsidRDefault="006D4ED7" w:rsidP="00030FFD">
            <w:pPr>
              <w:spacing w:after="0" w:line="240" w:lineRule="auto"/>
              <w:textAlignment w:val="baseline"/>
              <w:rPr>
                <w:rFonts w:ascii="Arial" w:eastAsia="Times New Roman" w:hAnsi="Arial" w:cs="Arial"/>
                <w:sz w:val="28"/>
                <w:szCs w:val="28"/>
              </w:rPr>
            </w:pPr>
            <w:r w:rsidRPr="00DC5798">
              <w:rPr>
                <w:rFonts w:ascii="Arial" w:eastAsia="Times New Roman" w:hAnsi="Arial" w:cs="Arial"/>
                <w:kern w:val="24"/>
                <w:sz w:val="28"/>
                <w:szCs w:val="28"/>
              </w:rPr>
              <w:t>20</w:t>
            </w:r>
            <w:r w:rsidRPr="00DC5798">
              <w:rPr>
                <w:rFonts w:ascii="Arial Narrow" w:eastAsia="Times New Roman" w:hAnsi="Arial Narrow" w:cs="Arial"/>
                <w:color w:val="080808"/>
                <w:kern w:val="24"/>
                <w:sz w:val="28"/>
                <w:szCs w:val="28"/>
              </w:rPr>
              <w:t xml:space="preserve"> </w:t>
            </w:r>
          </w:p>
        </w:tc>
      </w:tr>
      <w:tr w:rsidR="006D4ED7" w:rsidRPr="00DC5798" w:rsidTr="00030FFD">
        <w:trPr>
          <w:trHeight w:val="900"/>
        </w:trPr>
        <w:tc>
          <w:tcPr>
            <w:tcW w:w="9020" w:type="dxa"/>
            <w:tcBorders>
              <w:top w:val="nil"/>
              <w:left w:val="nil"/>
              <w:bottom w:val="nil"/>
              <w:right w:val="nil"/>
            </w:tcBorders>
            <w:shd w:val="clear" w:color="auto" w:fill="auto"/>
            <w:tcMar>
              <w:top w:w="73" w:type="dxa"/>
              <w:left w:w="147" w:type="dxa"/>
              <w:bottom w:w="73" w:type="dxa"/>
              <w:right w:w="147" w:type="dxa"/>
            </w:tcMar>
            <w:hideMark/>
          </w:tcPr>
          <w:p w:rsidR="006D4ED7" w:rsidRPr="00DC5798" w:rsidRDefault="006D4ED7" w:rsidP="00030FFD">
            <w:pPr>
              <w:spacing w:after="0" w:line="240" w:lineRule="auto"/>
              <w:textAlignment w:val="baseline"/>
              <w:rPr>
                <w:rFonts w:ascii="Arial" w:eastAsia="Times New Roman" w:hAnsi="Arial" w:cs="Arial"/>
                <w:sz w:val="28"/>
                <w:szCs w:val="28"/>
              </w:rPr>
            </w:pPr>
            <w:r w:rsidRPr="00DC5798">
              <w:rPr>
                <w:rFonts w:ascii="Arial" w:eastAsia="Times New Roman" w:hAnsi="Arial" w:cs="Arial"/>
                <w:kern w:val="24"/>
                <w:sz w:val="28"/>
                <w:szCs w:val="28"/>
              </w:rPr>
              <w:t>Bronzano doba (3.500 – 1.200 p.n.e.)</w:t>
            </w:r>
            <w:r w:rsidRPr="00DC5798">
              <w:rPr>
                <w:rFonts w:ascii="Arial Narrow" w:eastAsia="Times New Roman" w:hAnsi="Arial Narrow" w:cs="Arial"/>
                <w:color w:val="080808"/>
                <w:kern w:val="24"/>
                <w:sz w:val="28"/>
                <w:szCs w:val="28"/>
              </w:rPr>
              <w:t xml:space="preserve"> </w:t>
            </w:r>
          </w:p>
        </w:tc>
        <w:tc>
          <w:tcPr>
            <w:tcW w:w="3980" w:type="dxa"/>
            <w:tcBorders>
              <w:top w:val="nil"/>
              <w:left w:val="nil"/>
              <w:bottom w:val="nil"/>
              <w:right w:val="nil"/>
            </w:tcBorders>
            <w:shd w:val="clear" w:color="auto" w:fill="auto"/>
            <w:tcMar>
              <w:top w:w="73" w:type="dxa"/>
              <w:left w:w="147" w:type="dxa"/>
              <w:bottom w:w="73" w:type="dxa"/>
              <w:right w:w="147" w:type="dxa"/>
            </w:tcMar>
            <w:hideMark/>
          </w:tcPr>
          <w:p w:rsidR="006D4ED7" w:rsidRPr="00DC5798" w:rsidRDefault="006D4ED7" w:rsidP="00030FFD">
            <w:pPr>
              <w:spacing w:after="0" w:line="240" w:lineRule="auto"/>
              <w:textAlignment w:val="baseline"/>
              <w:rPr>
                <w:rFonts w:ascii="Arial" w:eastAsia="Times New Roman" w:hAnsi="Arial" w:cs="Arial"/>
                <w:sz w:val="28"/>
                <w:szCs w:val="28"/>
              </w:rPr>
            </w:pPr>
            <w:r w:rsidRPr="00DC5798">
              <w:rPr>
                <w:rFonts w:ascii="Arial" w:eastAsia="Times New Roman" w:hAnsi="Arial" w:cs="Arial"/>
                <w:kern w:val="24"/>
                <w:sz w:val="28"/>
                <w:szCs w:val="28"/>
              </w:rPr>
              <w:t>18</w:t>
            </w:r>
            <w:r w:rsidRPr="00DC5798">
              <w:rPr>
                <w:rFonts w:ascii="Arial Narrow" w:eastAsia="Times New Roman" w:hAnsi="Arial Narrow" w:cs="Arial"/>
                <w:color w:val="080808"/>
                <w:kern w:val="24"/>
                <w:sz w:val="28"/>
                <w:szCs w:val="28"/>
              </w:rPr>
              <w:t xml:space="preserve"> </w:t>
            </w:r>
          </w:p>
        </w:tc>
      </w:tr>
      <w:tr w:rsidR="006D4ED7" w:rsidRPr="00DC5798" w:rsidTr="00030FFD">
        <w:trPr>
          <w:trHeight w:val="898"/>
        </w:trPr>
        <w:tc>
          <w:tcPr>
            <w:tcW w:w="9020" w:type="dxa"/>
            <w:tcBorders>
              <w:top w:val="nil"/>
              <w:left w:val="nil"/>
              <w:bottom w:val="nil"/>
              <w:right w:val="nil"/>
            </w:tcBorders>
            <w:shd w:val="clear" w:color="auto" w:fill="E8E8ED"/>
            <w:tcMar>
              <w:top w:w="73" w:type="dxa"/>
              <w:left w:w="147" w:type="dxa"/>
              <w:bottom w:w="73" w:type="dxa"/>
              <w:right w:w="147" w:type="dxa"/>
            </w:tcMar>
            <w:hideMark/>
          </w:tcPr>
          <w:p w:rsidR="006D4ED7" w:rsidRPr="00DC5798" w:rsidRDefault="006D4ED7" w:rsidP="00030FFD">
            <w:pPr>
              <w:spacing w:after="0" w:line="240" w:lineRule="auto"/>
              <w:textAlignment w:val="baseline"/>
              <w:rPr>
                <w:rFonts w:ascii="Arial" w:eastAsia="Times New Roman" w:hAnsi="Arial" w:cs="Arial"/>
                <w:sz w:val="28"/>
                <w:szCs w:val="28"/>
              </w:rPr>
            </w:pPr>
            <w:r w:rsidRPr="00DC5798">
              <w:rPr>
                <w:rFonts w:ascii="Arial" w:eastAsia="Times New Roman" w:hAnsi="Arial" w:cs="Arial"/>
                <w:kern w:val="24"/>
                <w:sz w:val="28"/>
                <w:szCs w:val="28"/>
              </w:rPr>
              <w:t>Grčka i Rim (500 p.n.e. – 400 n.e.)</w:t>
            </w:r>
            <w:r w:rsidRPr="00DC5798">
              <w:rPr>
                <w:rFonts w:ascii="Arial Narrow" w:eastAsia="Times New Roman" w:hAnsi="Arial Narrow" w:cs="Arial"/>
                <w:color w:val="080808"/>
                <w:kern w:val="24"/>
                <w:sz w:val="28"/>
                <w:szCs w:val="28"/>
              </w:rPr>
              <w:t xml:space="preserve"> </w:t>
            </w:r>
          </w:p>
        </w:tc>
        <w:tc>
          <w:tcPr>
            <w:tcW w:w="3980" w:type="dxa"/>
            <w:tcBorders>
              <w:top w:val="nil"/>
              <w:left w:val="nil"/>
              <w:bottom w:val="nil"/>
              <w:right w:val="nil"/>
            </w:tcBorders>
            <w:shd w:val="clear" w:color="auto" w:fill="E8E8ED"/>
            <w:tcMar>
              <w:top w:w="73" w:type="dxa"/>
              <w:left w:w="147" w:type="dxa"/>
              <w:bottom w:w="73" w:type="dxa"/>
              <w:right w:w="147" w:type="dxa"/>
            </w:tcMar>
            <w:hideMark/>
          </w:tcPr>
          <w:p w:rsidR="006D4ED7" w:rsidRPr="00DC5798" w:rsidRDefault="006D4ED7" w:rsidP="00030FFD">
            <w:pPr>
              <w:spacing w:after="0" w:line="240" w:lineRule="auto"/>
              <w:textAlignment w:val="baseline"/>
              <w:rPr>
                <w:rFonts w:ascii="Arial" w:eastAsia="Times New Roman" w:hAnsi="Arial" w:cs="Arial"/>
                <w:sz w:val="28"/>
                <w:szCs w:val="28"/>
              </w:rPr>
            </w:pPr>
            <w:r w:rsidRPr="00DC5798">
              <w:rPr>
                <w:rFonts w:ascii="Arial" w:eastAsia="Times New Roman" w:hAnsi="Arial" w:cs="Arial"/>
                <w:kern w:val="24"/>
                <w:sz w:val="28"/>
                <w:szCs w:val="28"/>
              </w:rPr>
              <w:t>28</w:t>
            </w:r>
            <w:r w:rsidRPr="00DC5798">
              <w:rPr>
                <w:rFonts w:ascii="Arial Narrow" w:eastAsia="Times New Roman" w:hAnsi="Arial Narrow" w:cs="Arial"/>
                <w:color w:val="080808"/>
                <w:kern w:val="24"/>
                <w:sz w:val="28"/>
                <w:szCs w:val="28"/>
              </w:rPr>
              <w:t xml:space="preserve"> </w:t>
            </w:r>
          </w:p>
        </w:tc>
      </w:tr>
      <w:tr w:rsidR="006D4ED7" w:rsidRPr="00DC5798" w:rsidTr="00030FFD">
        <w:trPr>
          <w:trHeight w:val="900"/>
        </w:trPr>
        <w:tc>
          <w:tcPr>
            <w:tcW w:w="9020" w:type="dxa"/>
            <w:tcBorders>
              <w:top w:val="nil"/>
              <w:left w:val="nil"/>
              <w:bottom w:val="nil"/>
              <w:right w:val="nil"/>
            </w:tcBorders>
            <w:shd w:val="clear" w:color="auto" w:fill="auto"/>
            <w:tcMar>
              <w:top w:w="73" w:type="dxa"/>
              <w:left w:w="147" w:type="dxa"/>
              <w:bottom w:w="73" w:type="dxa"/>
              <w:right w:w="147" w:type="dxa"/>
            </w:tcMar>
            <w:hideMark/>
          </w:tcPr>
          <w:p w:rsidR="006D4ED7" w:rsidRPr="00DC5798" w:rsidRDefault="006D4ED7" w:rsidP="00030FFD">
            <w:pPr>
              <w:spacing w:after="0" w:line="240" w:lineRule="auto"/>
              <w:textAlignment w:val="baseline"/>
              <w:rPr>
                <w:rFonts w:ascii="Arial" w:eastAsia="Times New Roman" w:hAnsi="Arial" w:cs="Arial"/>
                <w:sz w:val="28"/>
                <w:szCs w:val="28"/>
              </w:rPr>
            </w:pPr>
            <w:r w:rsidRPr="00DC5798">
              <w:rPr>
                <w:rFonts w:ascii="Arial" w:eastAsia="Times New Roman" w:hAnsi="Arial" w:cs="Arial"/>
                <w:kern w:val="24"/>
                <w:sz w:val="28"/>
                <w:szCs w:val="28"/>
              </w:rPr>
              <w:t>Srednji vek (400 – 1500)</w:t>
            </w:r>
            <w:r w:rsidRPr="00DC5798">
              <w:rPr>
                <w:rFonts w:ascii="Arial Narrow" w:eastAsia="Times New Roman" w:hAnsi="Arial Narrow" w:cs="Arial"/>
                <w:color w:val="080808"/>
                <w:kern w:val="24"/>
                <w:sz w:val="28"/>
                <w:szCs w:val="28"/>
              </w:rPr>
              <w:t xml:space="preserve"> </w:t>
            </w:r>
          </w:p>
        </w:tc>
        <w:tc>
          <w:tcPr>
            <w:tcW w:w="3980" w:type="dxa"/>
            <w:tcBorders>
              <w:top w:val="nil"/>
              <w:left w:val="nil"/>
              <w:bottom w:val="nil"/>
              <w:right w:val="nil"/>
            </w:tcBorders>
            <w:shd w:val="clear" w:color="auto" w:fill="auto"/>
            <w:tcMar>
              <w:top w:w="73" w:type="dxa"/>
              <w:left w:w="147" w:type="dxa"/>
              <w:bottom w:w="73" w:type="dxa"/>
              <w:right w:w="147" w:type="dxa"/>
            </w:tcMar>
            <w:hideMark/>
          </w:tcPr>
          <w:p w:rsidR="006D4ED7" w:rsidRPr="00DC5798" w:rsidRDefault="006D4ED7" w:rsidP="00030FFD">
            <w:pPr>
              <w:spacing w:after="0" w:line="240" w:lineRule="auto"/>
              <w:textAlignment w:val="baseline"/>
              <w:rPr>
                <w:rFonts w:ascii="Arial" w:eastAsia="Times New Roman" w:hAnsi="Arial" w:cs="Arial"/>
                <w:sz w:val="28"/>
                <w:szCs w:val="28"/>
              </w:rPr>
            </w:pPr>
            <w:r w:rsidRPr="00DC5798">
              <w:rPr>
                <w:rFonts w:ascii="Arial" w:eastAsia="Times New Roman" w:hAnsi="Arial" w:cs="Arial"/>
                <w:kern w:val="24"/>
                <w:sz w:val="28"/>
                <w:szCs w:val="28"/>
              </w:rPr>
              <w:t>33</w:t>
            </w:r>
            <w:r w:rsidRPr="00DC5798">
              <w:rPr>
                <w:rFonts w:ascii="Arial Narrow" w:eastAsia="Times New Roman" w:hAnsi="Arial Narrow" w:cs="Arial"/>
                <w:color w:val="080808"/>
                <w:kern w:val="24"/>
                <w:sz w:val="28"/>
                <w:szCs w:val="28"/>
              </w:rPr>
              <w:t xml:space="preserve"> </w:t>
            </w:r>
          </w:p>
        </w:tc>
      </w:tr>
      <w:tr w:rsidR="006D4ED7" w:rsidRPr="00DC5798" w:rsidTr="00030FFD">
        <w:trPr>
          <w:trHeight w:val="898"/>
        </w:trPr>
        <w:tc>
          <w:tcPr>
            <w:tcW w:w="9020" w:type="dxa"/>
            <w:tcBorders>
              <w:top w:val="nil"/>
              <w:left w:val="nil"/>
              <w:bottom w:val="nil"/>
              <w:right w:val="nil"/>
            </w:tcBorders>
            <w:shd w:val="clear" w:color="auto" w:fill="E8E8ED"/>
            <w:tcMar>
              <w:top w:w="73" w:type="dxa"/>
              <w:left w:w="147" w:type="dxa"/>
              <w:bottom w:w="73" w:type="dxa"/>
              <w:right w:w="147" w:type="dxa"/>
            </w:tcMar>
            <w:hideMark/>
          </w:tcPr>
          <w:p w:rsidR="006D4ED7" w:rsidRPr="00DC5798" w:rsidRDefault="006D4ED7" w:rsidP="00030FFD">
            <w:pPr>
              <w:spacing w:after="0" w:line="240" w:lineRule="auto"/>
              <w:textAlignment w:val="baseline"/>
              <w:rPr>
                <w:rFonts w:ascii="Arial" w:eastAsia="Times New Roman" w:hAnsi="Arial" w:cs="Arial"/>
                <w:sz w:val="28"/>
                <w:szCs w:val="28"/>
              </w:rPr>
            </w:pPr>
            <w:r w:rsidRPr="00DC5798">
              <w:rPr>
                <w:rFonts w:ascii="Arial" w:eastAsia="Times New Roman" w:hAnsi="Arial" w:cs="Arial"/>
                <w:kern w:val="24"/>
                <w:sz w:val="28"/>
                <w:szCs w:val="28"/>
              </w:rPr>
              <w:t>Kraj XIX veka</w:t>
            </w:r>
            <w:r w:rsidRPr="00DC5798">
              <w:rPr>
                <w:rFonts w:ascii="Arial Narrow" w:eastAsia="Times New Roman" w:hAnsi="Arial Narrow" w:cs="Arial"/>
                <w:color w:val="080808"/>
                <w:kern w:val="24"/>
                <w:sz w:val="28"/>
                <w:szCs w:val="28"/>
              </w:rPr>
              <w:t xml:space="preserve"> </w:t>
            </w:r>
          </w:p>
        </w:tc>
        <w:tc>
          <w:tcPr>
            <w:tcW w:w="3980" w:type="dxa"/>
            <w:tcBorders>
              <w:top w:val="nil"/>
              <w:left w:val="nil"/>
              <w:bottom w:val="nil"/>
              <w:right w:val="nil"/>
            </w:tcBorders>
            <w:shd w:val="clear" w:color="auto" w:fill="E8E8ED"/>
            <w:tcMar>
              <w:top w:w="73" w:type="dxa"/>
              <w:left w:w="147" w:type="dxa"/>
              <w:bottom w:w="73" w:type="dxa"/>
              <w:right w:w="147" w:type="dxa"/>
            </w:tcMar>
            <w:hideMark/>
          </w:tcPr>
          <w:p w:rsidR="006D4ED7" w:rsidRPr="00DC5798" w:rsidRDefault="006D4ED7" w:rsidP="00030FFD">
            <w:pPr>
              <w:spacing w:after="0" w:line="240" w:lineRule="auto"/>
              <w:textAlignment w:val="baseline"/>
              <w:rPr>
                <w:rFonts w:ascii="Arial" w:eastAsia="Times New Roman" w:hAnsi="Arial" w:cs="Arial"/>
                <w:sz w:val="28"/>
                <w:szCs w:val="28"/>
              </w:rPr>
            </w:pPr>
            <w:r w:rsidRPr="00DC5798">
              <w:rPr>
                <w:rFonts w:ascii="Arial" w:eastAsia="Times New Roman" w:hAnsi="Arial" w:cs="Arial"/>
                <w:kern w:val="24"/>
                <w:sz w:val="28"/>
                <w:szCs w:val="28"/>
              </w:rPr>
              <w:t>37</w:t>
            </w:r>
            <w:r w:rsidRPr="00DC5798">
              <w:rPr>
                <w:rFonts w:ascii="Arial Narrow" w:eastAsia="Times New Roman" w:hAnsi="Arial Narrow" w:cs="Arial"/>
                <w:color w:val="080808"/>
                <w:kern w:val="24"/>
                <w:sz w:val="28"/>
                <w:szCs w:val="28"/>
              </w:rPr>
              <w:t xml:space="preserve"> </w:t>
            </w:r>
          </w:p>
        </w:tc>
      </w:tr>
      <w:tr w:rsidR="006D4ED7" w:rsidRPr="00DC5798" w:rsidTr="00030FFD">
        <w:trPr>
          <w:trHeight w:val="900"/>
        </w:trPr>
        <w:tc>
          <w:tcPr>
            <w:tcW w:w="9020" w:type="dxa"/>
            <w:tcBorders>
              <w:top w:val="nil"/>
              <w:left w:val="nil"/>
              <w:bottom w:val="single" w:sz="8" w:space="0" w:color="2D2D8A"/>
              <w:right w:val="nil"/>
            </w:tcBorders>
            <w:shd w:val="clear" w:color="auto" w:fill="auto"/>
            <w:tcMar>
              <w:top w:w="73" w:type="dxa"/>
              <w:left w:w="147" w:type="dxa"/>
              <w:bottom w:w="73" w:type="dxa"/>
              <w:right w:w="147" w:type="dxa"/>
            </w:tcMar>
            <w:hideMark/>
          </w:tcPr>
          <w:p w:rsidR="006D4ED7" w:rsidRPr="00DC5798" w:rsidRDefault="006D4ED7" w:rsidP="00030FFD">
            <w:pPr>
              <w:spacing w:after="0" w:line="240" w:lineRule="auto"/>
              <w:textAlignment w:val="baseline"/>
              <w:rPr>
                <w:rFonts w:ascii="Arial" w:eastAsia="Times New Roman" w:hAnsi="Arial" w:cs="Arial"/>
                <w:sz w:val="28"/>
                <w:szCs w:val="28"/>
              </w:rPr>
            </w:pPr>
            <w:r w:rsidRPr="00DC5798">
              <w:rPr>
                <w:rFonts w:ascii="Arial" w:eastAsia="Times New Roman" w:hAnsi="Arial" w:cs="Arial"/>
                <w:kern w:val="24"/>
                <w:sz w:val="28"/>
                <w:szCs w:val="28"/>
              </w:rPr>
              <w:t>Globalno doba (2006)</w:t>
            </w:r>
            <w:r w:rsidRPr="00DC5798">
              <w:rPr>
                <w:rFonts w:ascii="Arial Narrow" w:eastAsia="Times New Roman" w:hAnsi="Arial Narrow" w:cs="Arial"/>
                <w:color w:val="080808"/>
                <w:kern w:val="24"/>
                <w:sz w:val="28"/>
                <w:szCs w:val="28"/>
              </w:rPr>
              <w:t xml:space="preserve"> </w:t>
            </w:r>
          </w:p>
        </w:tc>
        <w:tc>
          <w:tcPr>
            <w:tcW w:w="3980" w:type="dxa"/>
            <w:tcBorders>
              <w:top w:val="nil"/>
              <w:left w:val="nil"/>
              <w:bottom w:val="single" w:sz="8" w:space="0" w:color="2D2D8A"/>
              <w:right w:val="nil"/>
            </w:tcBorders>
            <w:shd w:val="clear" w:color="auto" w:fill="auto"/>
            <w:tcMar>
              <w:top w:w="73" w:type="dxa"/>
              <w:left w:w="147" w:type="dxa"/>
              <w:bottom w:w="73" w:type="dxa"/>
              <w:right w:w="147" w:type="dxa"/>
            </w:tcMar>
            <w:hideMark/>
          </w:tcPr>
          <w:p w:rsidR="006D4ED7" w:rsidRPr="00DC5798" w:rsidRDefault="006D4ED7" w:rsidP="00030FFD">
            <w:pPr>
              <w:spacing w:after="0" w:line="240" w:lineRule="auto"/>
              <w:textAlignment w:val="baseline"/>
              <w:rPr>
                <w:rFonts w:ascii="Arial" w:eastAsia="Times New Roman" w:hAnsi="Arial" w:cs="Arial"/>
                <w:sz w:val="28"/>
                <w:szCs w:val="28"/>
              </w:rPr>
            </w:pPr>
            <w:r w:rsidRPr="00DC5798">
              <w:rPr>
                <w:rFonts w:ascii="Arial" w:eastAsia="Times New Roman" w:hAnsi="Arial" w:cs="Arial"/>
                <w:kern w:val="24"/>
                <w:sz w:val="28"/>
                <w:szCs w:val="28"/>
              </w:rPr>
              <w:t>66</w:t>
            </w:r>
            <w:r w:rsidRPr="00DC5798">
              <w:rPr>
                <w:rFonts w:ascii="Arial Narrow" w:eastAsia="Times New Roman" w:hAnsi="Arial Narrow" w:cs="Arial"/>
                <w:color w:val="080808"/>
                <w:kern w:val="24"/>
                <w:sz w:val="28"/>
                <w:szCs w:val="28"/>
              </w:rPr>
              <w:t xml:space="preserve"> </w:t>
            </w:r>
          </w:p>
        </w:tc>
      </w:tr>
    </w:tbl>
    <w:p w:rsidR="006D4ED7" w:rsidRPr="00DC5798" w:rsidRDefault="006D4ED7" w:rsidP="006D4ED7">
      <w:pPr>
        <w:jc w:val="both"/>
        <w:rPr>
          <w:sz w:val="28"/>
          <w:szCs w:val="28"/>
          <w:lang w:val="sr-Cyrl-CS"/>
        </w:rPr>
      </w:pPr>
    </w:p>
    <w:p w:rsidR="006D4ED7" w:rsidRDefault="006D4ED7" w:rsidP="006D4ED7">
      <w:pPr>
        <w:jc w:val="both"/>
        <w:rPr>
          <w:sz w:val="32"/>
          <w:szCs w:val="32"/>
        </w:rPr>
      </w:pPr>
      <w:r w:rsidRPr="008857AB">
        <w:rPr>
          <w:sz w:val="24"/>
          <w:szCs w:val="24"/>
          <w:lang w:val="sr-Cyrl-CS"/>
        </w:rPr>
        <w:lastRenderedPageBreak/>
        <w:pict>
          <v:rect id="_x0000_s1026" style="position:absolute;left:0;text-align:left;margin-left:0;margin-top:12pt;width:450pt;height:49.9pt;z-index:251660288;v-text-anchor:middle" filled="f" fillcolor="#3cc" stroked="f" strokecolor="white">
            <v:fill color2="teal"/>
            <v:shadow color="#007e7b"/>
            <o:lock v:ext="edit" rotation="t"/>
            <v:textbox>
              <w:txbxContent>
                <w:p w:rsidR="006D4ED7" w:rsidRDefault="006D4ED7" w:rsidP="006D4ED7">
                  <w:pPr>
                    <w:rPr>
                      <w:szCs w:val="80"/>
                    </w:rPr>
                  </w:pPr>
                </w:p>
              </w:txbxContent>
            </v:textbox>
          </v:rect>
        </w:pict>
      </w:r>
      <w:r>
        <w:rPr>
          <w:noProof/>
          <w:sz w:val="32"/>
          <w:szCs w:val="32"/>
          <w:lang w:val="sr-Latn-BA" w:eastAsia="sr-Latn-BA"/>
        </w:rPr>
        <w:drawing>
          <wp:inline distT="0" distB="0" distL="0" distR="0">
            <wp:extent cx="8352100" cy="4754880"/>
            <wp:effectExtent l="19050" t="0" r="0" b="0"/>
            <wp:docPr id="88" name="Slika 3"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descr="p"/>
                    <pic:cNvPicPr>
                      <a:picLocks noChangeAspect="1" noChangeArrowheads="1"/>
                    </pic:cNvPicPr>
                  </pic:nvPicPr>
                  <pic:blipFill>
                    <a:blip r:embed="rId12" cstate="print"/>
                    <a:srcRect l="2153" t="18312" r="2632" b="6464"/>
                    <a:stretch>
                      <a:fillRect/>
                    </a:stretch>
                  </pic:blipFill>
                  <pic:spPr bwMode="auto">
                    <a:xfrm>
                      <a:off x="0" y="0"/>
                      <a:ext cx="8353425" cy="4755634"/>
                    </a:xfrm>
                    <a:prstGeom prst="rect">
                      <a:avLst/>
                    </a:prstGeom>
                    <a:noFill/>
                    <a:ln w="9525">
                      <a:noFill/>
                      <a:miter lim="800000"/>
                      <a:headEnd/>
                      <a:tailEnd/>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8"/>
      </w:tblGrid>
      <w:tr w:rsidR="006D4ED7" w:rsidTr="00030FFD">
        <w:tc>
          <w:tcPr>
            <w:tcW w:w="9288" w:type="dxa"/>
            <w:tcBorders>
              <w:top w:val="single" w:sz="4" w:space="0" w:color="auto"/>
              <w:left w:val="single" w:sz="4" w:space="0" w:color="auto"/>
              <w:bottom w:val="single" w:sz="4" w:space="0" w:color="auto"/>
              <w:right w:val="single" w:sz="4" w:space="0" w:color="auto"/>
            </w:tcBorders>
            <w:hideMark/>
          </w:tcPr>
          <w:p w:rsidR="006D4ED7" w:rsidRDefault="006D4ED7" w:rsidP="00030FFD">
            <w:pPr>
              <w:jc w:val="both"/>
              <w:rPr>
                <w:rFonts w:ascii="Times New Roman" w:eastAsia="Times New Roman" w:hAnsi="Times New Roman" w:cs="Times New Roman"/>
                <w:sz w:val="32"/>
                <w:szCs w:val="32"/>
                <w:lang w:val="sr-Cyrl-CS" w:eastAsia="bs-Latn-BA"/>
              </w:rPr>
            </w:pPr>
          </w:p>
        </w:tc>
      </w:tr>
    </w:tbl>
    <w:p w:rsidR="006D4ED7" w:rsidRDefault="006D4ED7" w:rsidP="006D4ED7">
      <w:pPr>
        <w:jc w:val="both"/>
        <w:rPr>
          <w:rFonts w:eastAsia="Times New Roman"/>
          <w:b/>
          <w:sz w:val="32"/>
          <w:szCs w:val="32"/>
          <w:lang w:val="sr-Cyrl-CS" w:eastAsia="bs-Latn-BA"/>
        </w:rPr>
      </w:pPr>
    </w:p>
    <w:p w:rsidR="006D4ED7" w:rsidRDefault="006D4ED7" w:rsidP="006D4ED7">
      <w:pPr>
        <w:jc w:val="both"/>
        <w:rPr>
          <w:sz w:val="32"/>
          <w:szCs w:val="32"/>
        </w:rPr>
      </w:pPr>
      <w:r>
        <w:rPr>
          <w:sz w:val="32"/>
          <w:szCs w:val="32"/>
        </w:rPr>
        <w:t>- Од почетка гвозденог доба становништво се повећало на 50 милиона, просјечан годишњи раст 9 400 становника;</w:t>
      </w:r>
    </w:p>
    <w:p w:rsidR="006D4ED7" w:rsidRDefault="006D4ED7" w:rsidP="006D4ED7">
      <w:pPr>
        <w:jc w:val="both"/>
        <w:rPr>
          <w:sz w:val="32"/>
          <w:szCs w:val="32"/>
        </w:rPr>
      </w:pPr>
      <w:proofErr w:type="gramStart"/>
      <w:r>
        <w:rPr>
          <w:sz w:val="32"/>
          <w:szCs w:val="32"/>
        </w:rPr>
        <w:t>- Пораст становништво у доба Римског Царства (170-400 милиона), унапријеђени санитарни услови и пољопривредна технологија; просјечни годишњи пораст око 235 000 становника, што је данас то око дневног пораста.</w:t>
      </w:r>
      <w:proofErr w:type="gramEnd"/>
    </w:p>
    <w:p w:rsidR="006D4ED7" w:rsidRDefault="006D4ED7" w:rsidP="006D4ED7">
      <w:pPr>
        <w:jc w:val="both"/>
        <w:rPr>
          <w:sz w:val="32"/>
          <w:szCs w:val="32"/>
        </w:rPr>
      </w:pPr>
      <w:r>
        <w:rPr>
          <w:sz w:val="32"/>
          <w:szCs w:val="32"/>
        </w:rPr>
        <w:t>- У следећих 1000 година био је спор пораст становништва (око 603000 просјечни годишњи пораст, стопа 0,173%);</w:t>
      </w:r>
    </w:p>
    <w:p w:rsidR="006D4ED7" w:rsidRDefault="006D4ED7" w:rsidP="006D4ED7">
      <w:pPr>
        <w:jc w:val="both"/>
        <w:rPr>
          <w:sz w:val="32"/>
          <w:szCs w:val="32"/>
        </w:rPr>
      </w:pPr>
      <w:r>
        <w:rPr>
          <w:sz w:val="32"/>
          <w:szCs w:val="32"/>
        </w:rPr>
        <w:t>- Од 1000-1500 смањио се број становника (болест, глад...), затим стагнација становништва;</w:t>
      </w:r>
    </w:p>
    <w:p w:rsidR="006D4ED7" w:rsidRDefault="006D4ED7" w:rsidP="006D4ED7">
      <w:pPr>
        <w:jc w:val="both"/>
        <w:rPr>
          <w:sz w:val="32"/>
          <w:szCs w:val="32"/>
        </w:rPr>
      </w:pPr>
      <w:r>
        <w:rPr>
          <w:sz w:val="32"/>
          <w:szCs w:val="32"/>
        </w:rPr>
        <w:lastRenderedPageBreak/>
        <w:t xml:space="preserve">- 1650. – </w:t>
      </w:r>
      <w:proofErr w:type="gramStart"/>
      <w:r>
        <w:rPr>
          <w:sz w:val="32"/>
          <w:szCs w:val="32"/>
        </w:rPr>
        <w:t>пола</w:t>
      </w:r>
      <w:proofErr w:type="gramEnd"/>
      <w:r>
        <w:rPr>
          <w:sz w:val="32"/>
          <w:szCs w:val="32"/>
        </w:rPr>
        <w:t xml:space="preserve"> милијарде људи, од када се број становника екумене повећао 13 пута;</w:t>
      </w:r>
    </w:p>
    <w:p w:rsidR="006D4ED7" w:rsidRDefault="006D4ED7" w:rsidP="006D4ED7">
      <w:pPr>
        <w:jc w:val="both"/>
        <w:rPr>
          <w:sz w:val="32"/>
          <w:szCs w:val="32"/>
        </w:rPr>
      </w:pPr>
      <w:r>
        <w:rPr>
          <w:sz w:val="32"/>
          <w:szCs w:val="32"/>
        </w:rPr>
        <w:t>- Од 1650-1750. – пораст годишње око 2,8 милиона, удвостручен укупан број становника, стопа од 0,442% свједочи о демографском буђењу и најављује скори убрзани пораст становништва;</w:t>
      </w:r>
    </w:p>
    <w:p w:rsidR="006D4ED7" w:rsidRDefault="006D4ED7" w:rsidP="006D4ED7">
      <w:pPr>
        <w:jc w:val="both"/>
        <w:rPr>
          <w:sz w:val="32"/>
          <w:szCs w:val="32"/>
        </w:rPr>
      </w:pPr>
      <w:proofErr w:type="gramStart"/>
      <w:r>
        <w:rPr>
          <w:sz w:val="32"/>
          <w:szCs w:val="32"/>
        </w:rPr>
        <w:t>- Први пут се у нашој ери удвостручује број становника 1680.</w:t>
      </w:r>
      <w:proofErr w:type="gramEnd"/>
      <w:r>
        <w:rPr>
          <w:sz w:val="32"/>
          <w:szCs w:val="32"/>
        </w:rPr>
        <w:t xml:space="preserve"> </w:t>
      </w:r>
      <w:proofErr w:type="gramStart"/>
      <w:r>
        <w:rPr>
          <w:sz w:val="32"/>
          <w:szCs w:val="32"/>
        </w:rPr>
        <w:t>године</w:t>
      </w:r>
      <w:proofErr w:type="gramEnd"/>
      <w:r>
        <w:rPr>
          <w:sz w:val="32"/>
          <w:szCs w:val="32"/>
        </w:rPr>
        <w:t xml:space="preserve"> (са 285 милиона на 570 милиона);</w:t>
      </w:r>
    </w:p>
    <w:p w:rsidR="006D4ED7" w:rsidRDefault="006D4ED7" w:rsidP="006D4ED7">
      <w:pPr>
        <w:jc w:val="both"/>
        <w:rPr>
          <w:sz w:val="32"/>
          <w:szCs w:val="32"/>
        </w:rPr>
      </w:pPr>
      <w:r>
        <w:rPr>
          <w:sz w:val="32"/>
          <w:szCs w:val="32"/>
        </w:rPr>
        <w:t>- Сљедеће удвостручење услиједило је већ за 150 година (око 1825. године било је око 1</w:t>
      </w:r>
      <w:proofErr w:type="gramStart"/>
      <w:r>
        <w:rPr>
          <w:sz w:val="32"/>
          <w:szCs w:val="32"/>
        </w:rPr>
        <w:t>,14</w:t>
      </w:r>
      <w:proofErr w:type="gramEnd"/>
      <w:r>
        <w:rPr>
          <w:sz w:val="32"/>
          <w:szCs w:val="32"/>
        </w:rPr>
        <w:t xml:space="preserve"> милијарди становника);</w:t>
      </w:r>
    </w:p>
    <w:p w:rsidR="006D4ED7" w:rsidRDefault="006D4ED7" w:rsidP="006D4ED7">
      <w:pPr>
        <w:jc w:val="both"/>
        <w:rPr>
          <w:sz w:val="32"/>
          <w:szCs w:val="32"/>
        </w:rPr>
      </w:pPr>
      <w:proofErr w:type="gramStart"/>
      <w:r>
        <w:rPr>
          <w:sz w:val="32"/>
          <w:szCs w:val="32"/>
        </w:rPr>
        <w:t>- Почетак 19.</w:t>
      </w:r>
      <w:proofErr w:type="gramEnd"/>
      <w:r>
        <w:rPr>
          <w:sz w:val="32"/>
          <w:szCs w:val="32"/>
        </w:rPr>
        <w:t xml:space="preserve"> </w:t>
      </w:r>
      <w:proofErr w:type="gramStart"/>
      <w:r>
        <w:rPr>
          <w:sz w:val="32"/>
          <w:szCs w:val="32"/>
        </w:rPr>
        <w:t>вијека</w:t>
      </w:r>
      <w:proofErr w:type="gramEnd"/>
      <w:r>
        <w:rPr>
          <w:sz w:val="32"/>
          <w:szCs w:val="32"/>
        </w:rPr>
        <w:t xml:space="preserve"> – екумену насељавало 1 милијарда становника, у два вијека број становника се повећао шест пута);</w:t>
      </w:r>
    </w:p>
    <w:p w:rsidR="006D4ED7" w:rsidRDefault="006D4ED7" w:rsidP="006D4ED7">
      <w:pPr>
        <w:jc w:val="both"/>
        <w:rPr>
          <w:sz w:val="32"/>
          <w:szCs w:val="32"/>
        </w:rPr>
      </w:pPr>
      <w:proofErr w:type="gramStart"/>
      <w:r>
        <w:rPr>
          <w:sz w:val="32"/>
          <w:szCs w:val="32"/>
        </w:rPr>
        <w:t>- Од 1850.</w:t>
      </w:r>
      <w:proofErr w:type="gramEnd"/>
      <w:r>
        <w:rPr>
          <w:sz w:val="32"/>
          <w:szCs w:val="32"/>
        </w:rPr>
        <w:t xml:space="preserve"> </w:t>
      </w:r>
      <w:proofErr w:type="gramStart"/>
      <w:r>
        <w:rPr>
          <w:sz w:val="32"/>
          <w:szCs w:val="32"/>
        </w:rPr>
        <w:t>године</w:t>
      </w:r>
      <w:proofErr w:type="gramEnd"/>
      <w:r>
        <w:rPr>
          <w:sz w:val="32"/>
          <w:szCs w:val="32"/>
        </w:rPr>
        <w:t xml:space="preserve"> започиње знатнији пораст свјетског становништва (од 1850-1900, просјечан годишњи пораст износио је 7,8 милиона, а стопа 0,535%);</w:t>
      </w:r>
    </w:p>
    <w:p w:rsidR="006D4ED7" w:rsidRDefault="006D4ED7" w:rsidP="006D4ED7">
      <w:pPr>
        <w:jc w:val="both"/>
        <w:rPr>
          <w:sz w:val="32"/>
          <w:szCs w:val="32"/>
        </w:rPr>
      </w:pPr>
      <w:proofErr w:type="gramStart"/>
      <w:r>
        <w:rPr>
          <w:sz w:val="32"/>
          <w:szCs w:val="32"/>
        </w:rPr>
        <w:t>- Након 1950.</w:t>
      </w:r>
      <w:proofErr w:type="gramEnd"/>
      <w:r>
        <w:rPr>
          <w:sz w:val="32"/>
          <w:szCs w:val="32"/>
        </w:rPr>
        <w:t xml:space="preserve"> – </w:t>
      </w:r>
      <w:proofErr w:type="gramStart"/>
      <w:r>
        <w:rPr>
          <w:sz w:val="32"/>
          <w:szCs w:val="32"/>
        </w:rPr>
        <w:t>нова</w:t>
      </w:r>
      <w:proofErr w:type="gramEnd"/>
      <w:r>
        <w:rPr>
          <w:sz w:val="32"/>
          <w:szCs w:val="32"/>
        </w:rPr>
        <w:t xml:space="preserve"> ера у развоју свјетског становништва (два пута удвостручење у односу на 1900.);</w:t>
      </w:r>
    </w:p>
    <w:p w:rsidR="006D4ED7" w:rsidRDefault="006D4ED7" w:rsidP="006D4ED7">
      <w:pPr>
        <w:jc w:val="both"/>
        <w:rPr>
          <w:sz w:val="32"/>
          <w:szCs w:val="32"/>
        </w:rPr>
      </w:pPr>
      <w:r>
        <w:rPr>
          <w:sz w:val="32"/>
          <w:szCs w:val="32"/>
        </w:rPr>
        <w:t>-  1965. – 3</w:t>
      </w:r>
      <w:proofErr w:type="gramStart"/>
      <w:r>
        <w:rPr>
          <w:sz w:val="32"/>
          <w:szCs w:val="32"/>
        </w:rPr>
        <w:t>,3</w:t>
      </w:r>
      <w:proofErr w:type="gramEnd"/>
      <w:r>
        <w:rPr>
          <w:sz w:val="32"/>
          <w:szCs w:val="32"/>
        </w:rPr>
        <w:t xml:space="preserve"> милијарде становника; 2000. </w:t>
      </w:r>
      <w:proofErr w:type="gramStart"/>
      <w:r>
        <w:rPr>
          <w:sz w:val="32"/>
          <w:szCs w:val="32"/>
        </w:rPr>
        <w:t>године</w:t>
      </w:r>
      <w:proofErr w:type="gramEnd"/>
      <w:r>
        <w:rPr>
          <w:sz w:val="32"/>
          <w:szCs w:val="32"/>
        </w:rPr>
        <w:t xml:space="preserve"> – 6,1 милијарди);</w:t>
      </w:r>
    </w:p>
    <w:p w:rsidR="006D4ED7" w:rsidRDefault="006D4ED7" w:rsidP="006D4ED7">
      <w:pPr>
        <w:jc w:val="both"/>
        <w:rPr>
          <w:sz w:val="32"/>
          <w:szCs w:val="32"/>
        </w:rPr>
      </w:pPr>
      <w:r>
        <w:rPr>
          <w:sz w:val="32"/>
          <w:szCs w:val="32"/>
        </w:rPr>
        <w:t>- Становништво је расло по врло високим просјечним годишњим стопама:</w:t>
      </w:r>
    </w:p>
    <w:p w:rsidR="006D4ED7" w:rsidRDefault="006D4ED7" w:rsidP="006D4ED7">
      <w:pPr>
        <w:jc w:val="both"/>
        <w:rPr>
          <w:sz w:val="32"/>
          <w:szCs w:val="32"/>
        </w:rPr>
      </w:pPr>
      <w:r>
        <w:rPr>
          <w:sz w:val="32"/>
          <w:szCs w:val="32"/>
        </w:rPr>
        <w:tab/>
        <w:t xml:space="preserve">* 1960-1980. </w:t>
      </w:r>
      <w:proofErr w:type="gramStart"/>
      <w:r>
        <w:rPr>
          <w:sz w:val="32"/>
          <w:szCs w:val="32"/>
        </w:rPr>
        <w:t>године</w:t>
      </w:r>
      <w:proofErr w:type="gramEnd"/>
      <w:r>
        <w:rPr>
          <w:sz w:val="32"/>
          <w:szCs w:val="32"/>
        </w:rPr>
        <w:t xml:space="preserve">   1,914%; 1980-1990. </w:t>
      </w:r>
      <w:proofErr w:type="gramStart"/>
      <w:r>
        <w:rPr>
          <w:sz w:val="32"/>
          <w:szCs w:val="32"/>
        </w:rPr>
        <w:t>године  1,748</w:t>
      </w:r>
      <w:proofErr w:type="gramEnd"/>
      <w:r>
        <w:rPr>
          <w:sz w:val="32"/>
          <w:szCs w:val="32"/>
        </w:rPr>
        <w:t xml:space="preserve">%; 1990-2000. </w:t>
      </w:r>
      <w:proofErr w:type="gramStart"/>
      <w:r>
        <w:rPr>
          <w:sz w:val="32"/>
          <w:szCs w:val="32"/>
        </w:rPr>
        <w:t>године  1,493</w:t>
      </w:r>
      <w:proofErr w:type="gramEnd"/>
      <w:r>
        <w:rPr>
          <w:sz w:val="32"/>
          <w:szCs w:val="32"/>
        </w:rPr>
        <w:t xml:space="preserve">%; 2025. </w:t>
      </w:r>
      <w:proofErr w:type="gramStart"/>
      <w:r>
        <w:rPr>
          <w:sz w:val="32"/>
          <w:szCs w:val="32"/>
        </w:rPr>
        <w:t>године</w:t>
      </w:r>
      <w:proofErr w:type="gramEnd"/>
      <w:r>
        <w:rPr>
          <w:sz w:val="32"/>
          <w:szCs w:val="32"/>
        </w:rPr>
        <w:t xml:space="preserve"> стопа пораста око 1,3%;</w:t>
      </w:r>
    </w:p>
    <w:p w:rsidR="006D4ED7" w:rsidRDefault="006D4ED7" w:rsidP="006D4ED7">
      <w:pPr>
        <w:jc w:val="both"/>
        <w:rPr>
          <w:sz w:val="32"/>
          <w:szCs w:val="32"/>
        </w:rPr>
      </w:pPr>
      <w:proofErr w:type="gramStart"/>
      <w:r>
        <w:rPr>
          <w:sz w:val="32"/>
          <w:szCs w:val="32"/>
        </w:rPr>
        <w:t xml:space="preserve">- Истовремено је дошло да снажног друштвено-економског развоја, што је утицало на развој становништва, односно на </w:t>
      </w:r>
      <w:r>
        <w:rPr>
          <w:sz w:val="32"/>
          <w:szCs w:val="32"/>
        </w:rPr>
        <w:lastRenderedPageBreak/>
        <w:t>његов убрзани пораст; важна улога је повећање аграрне производње у развијеним земљама.</w:t>
      </w:r>
      <w:proofErr w:type="gramEnd"/>
    </w:p>
    <w:p w:rsidR="006D4ED7" w:rsidRDefault="006D4ED7" w:rsidP="006D4ED7">
      <w:pPr>
        <w:jc w:val="both"/>
        <w:rPr>
          <w:sz w:val="32"/>
          <w:szCs w:val="32"/>
        </w:rPr>
      </w:pPr>
      <w:r>
        <w:rPr>
          <w:sz w:val="32"/>
          <w:szCs w:val="32"/>
        </w:rPr>
        <w:t>- 2007. – 6</w:t>
      </w:r>
      <w:proofErr w:type="gramStart"/>
      <w:r>
        <w:rPr>
          <w:sz w:val="32"/>
          <w:szCs w:val="32"/>
        </w:rPr>
        <w:t>,5</w:t>
      </w:r>
      <w:proofErr w:type="gramEnd"/>
      <w:r>
        <w:rPr>
          <w:sz w:val="32"/>
          <w:szCs w:val="32"/>
        </w:rPr>
        <w:t xml:space="preserve"> милијарди;  - 2025. – </w:t>
      </w:r>
      <w:proofErr w:type="gramStart"/>
      <w:r>
        <w:rPr>
          <w:sz w:val="32"/>
          <w:szCs w:val="32"/>
        </w:rPr>
        <w:t>око</w:t>
      </w:r>
      <w:proofErr w:type="gramEnd"/>
      <w:r>
        <w:rPr>
          <w:sz w:val="32"/>
          <w:szCs w:val="32"/>
        </w:rPr>
        <w:t xml:space="preserve"> 9 милијарди;</w:t>
      </w:r>
    </w:p>
    <w:p w:rsidR="006D4ED7" w:rsidRDefault="006D4ED7" w:rsidP="006D4ED7">
      <w:pPr>
        <w:jc w:val="both"/>
        <w:rPr>
          <w:sz w:val="32"/>
          <w:szCs w:val="32"/>
        </w:rPr>
      </w:pPr>
      <w:r>
        <w:rPr>
          <w:sz w:val="32"/>
          <w:szCs w:val="32"/>
        </w:rPr>
        <w:t>-2011. – 7 милијарди;</w:t>
      </w:r>
    </w:p>
    <w:p w:rsidR="006D4ED7" w:rsidRPr="004249D0" w:rsidRDefault="006D4ED7" w:rsidP="006D4ED7">
      <w:pPr>
        <w:jc w:val="both"/>
        <w:rPr>
          <w:sz w:val="32"/>
          <w:szCs w:val="32"/>
        </w:rPr>
      </w:pPr>
      <w:r>
        <w:rPr>
          <w:sz w:val="32"/>
          <w:szCs w:val="32"/>
        </w:rPr>
        <w:t>-2020. – 7</w:t>
      </w:r>
      <w:proofErr w:type="gramStart"/>
      <w:r>
        <w:rPr>
          <w:sz w:val="32"/>
          <w:szCs w:val="32"/>
        </w:rPr>
        <w:t>,7</w:t>
      </w:r>
      <w:proofErr w:type="gramEnd"/>
      <w:r>
        <w:rPr>
          <w:sz w:val="32"/>
          <w:szCs w:val="32"/>
        </w:rPr>
        <w:t xml:space="preserve"> милијарди становника</w:t>
      </w:r>
    </w:p>
    <w:p w:rsidR="006D4ED7" w:rsidRDefault="006D4ED7" w:rsidP="006D4ED7">
      <w:pPr>
        <w:rPr>
          <w:sz w:val="24"/>
          <w:szCs w:val="24"/>
          <w:lang w:val="sr-Latn-CS"/>
        </w:rPr>
      </w:pPr>
      <w:r>
        <w:rPr>
          <w:b/>
          <w:lang w:val="sr-Latn-CS"/>
        </w:rPr>
        <w:t>Slika 1:</w:t>
      </w:r>
      <w:r>
        <w:rPr>
          <w:lang w:val="sr-Latn-CS"/>
        </w:rPr>
        <w:t xml:space="preserve"> </w:t>
      </w:r>
      <w:r>
        <w:rPr>
          <w:i/>
          <w:lang w:val="sr-Latn-CS"/>
        </w:rPr>
        <w:t>Rast svetske populacije kroz istoriju</w:t>
      </w:r>
    </w:p>
    <w:p w:rsidR="006D4ED7" w:rsidRDefault="006D4ED7" w:rsidP="006D4ED7">
      <w:pPr>
        <w:rPr>
          <w:lang w:val="sr-Latn-CS"/>
        </w:rPr>
      </w:pPr>
    </w:p>
    <w:p w:rsidR="006D4ED7" w:rsidRDefault="006D4ED7" w:rsidP="006D4ED7">
      <w:pPr>
        <w:rPr>
          <w:lang w:val="sr-Latn-CS"/>
        </w:rPr>
      </w:pPr>
      <w:r>
        <w:rPr>
          <w:noProof/>
          <w:lang w:val="sr-Latn-BA" w:eastAsia="sr-Latn-BA"/>
        </w:rPr>
        <w:drawing>
          <wp:inline distT="0" distB="0" distL="0" distR="0">
            <wp:extent cx="4095750" cy="3114675"/>
            <wp:effectExtent l="19050" t="19050" r="19050" b="28575"/>
            <wp:docPr id="89" name="Slika 4" descr="worldpop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descr="worldpopgr"/>
                    <pic:cNvPicPr>
                      <a:picLocks noChangeAspect="1" noChangeArrowheads="1"/>
                    </pic:cNvPicPr>
                  </pic:nvPicPr>
                  <pic:blipFill>
                    <a:blip r:embed="rId13" cstate="print"/>
                    <a:srcRect/>
                    <a:stretch>
                      <a:fillRect/>
                    </a:stretch>
                  </pic:blipFill>
                  <pic:spPr bwMode="auto">
                    <a:xfrm>
                      <a:off x="0" y="0"/>
                      <a:ext cx="4095750" cy="3114675"/>
                    </a:xfrm>
                    <a:prstGeom prst="rect">
                      <a:avLst/>
                    </a:prstGeom>
                    <a:noFill/>
                    <a:ln w="6350" cmpd="sng">
                      <a:solidFill>
                        <a:srgbClr val="000000"/>
                      </a:solidFill>
                      <a:miter lim="800000"/>
                      <a:headEnd/>
                      <a:tailEnd/>
                    </a:ln>
                    <a:effectLst/>
                  </pic:spPr>
                </pic:pic>
              </a:graphicData>
            </a:graphic>
          </wp:inline>
        </w:drawing>
      </w:r>
    </w:p>
    <w:p w:rsidR="006D4ED7" w:rsidRDefault="006D4ED7" w:rsidP="006D4ED7">
      <w:pPr>
        <w:jc w:val="both"/>
        <w:rPr>
          <w:b/>
          <w:sz w:val="32"/>
          <w:szCs w:val="32"/>
        </w:rPr>
      </w:pPr>
      <w:r>
        <w:rPr>
          <w:b/>
          <w:sz w:val="32"/>
          <w:szCs w:val="32"/>
        </w:rPr>
        <w:t>Континенталне и регионалне разлике</w:t>
      </w:r>
    </w:p>
    <w:p w:rsidR="006D4ED7" w:rsidRDefault="006D4ED7" w:rsidP="006D4ED7">
      <w:pPr>
        <w:jc w:val="both"/>
        <w:rPr>
          <w:sz w:val="32"/>
          <w:szCs w:val="32"/>
        </w:rPr>
      </w:pPr>
      <w:r>
        <w:rPr>
          <w:sz w:val="32"/>
          <w:szCs w:val="32"/>
        </w:rPr>
        <w:t>- Континентална и регионална диференцираност;</w:t>
      </w:r>
    </w:p>
    <w:p w:rsidR="006D4ED7" w:rsidRDefault="006D4ED7" w:rsidP="006D4ED7">
      <w:pPr>
        <w:jc w:val="both"/>
        <w:rPr>
          <w:sz w:val="32"/>
          <w:szCs w:val="32"/>
        </w:rPr>
      </w:pPr>
      <w:proofErr w:type="gramStart"/>
      <w:r>
        <w:rPr>
          <w:sz w:val="32"/>
          <w:szCs w:val="32"/>
        </w:rPr>
        <w:t>- Прва половина 20.</w:t>
      </w:r>
      <w:proofErr w:type="gramEnd"/>
      <w:r>
        <w:rPr>
          <w:sz w:val="32"/>
          <w:szCs w:val="32"/>
        </w:rPr>
        <w:t xml:space="preserve"> </w:t>
      </w:r>
      <w:proofErr w:type="gramStart"/>
      <w:r>
        <w:rPr>
          <w:sz w:val="32"/>
          <w:szCs w:val="32"/>
        </w:rPr>
        <w:t>вијека</w:t>
      </w:r>
      <w:proofErr w:type="gramEnd"/>
      <w:r>
        <w:rPr>
          <w:sz w:val="32"/>
          <w:szCs w:val="32"/>
        </w:rPr>
        <w:t xml:space="preserve"> – заостаје Стари свијет за Новим свијетом;</w:t>
      </w:r>
    </w:p>
    <w:p w:rsidR="006D4ED7" w:rsidRPr="009E1FB7" w:rsidRDefault="006D4ED7" w:rsidP="006D4ED7">
      <w:pPr>
        <w:jc w:val="both"/>
        <w:rPr>
          <w:sz w:val="32"/>
          <w:szCs w:val="32"/>
        </w:rPr>
      </w:pPr>
      <w:r>
        <w:rPr>
          <w:sz w:val="32"/>
          <w:szCs w:val="32"/>
        </w:rPr>
        <w:t>- Снажне миграционе струје из Европе;</w:t>
      </w:r>
    </w:p>
    <w:p w:rsidR="006D4ED7" w:rsidRDefault="006D4ED7" w:rsidP="006D4ED7">
      <w:pPr>
        <w:jc w:val="both"/>
        <w:rPr>
          <w:sz w:val="32"/>
          <w:szCs w:val="32"/>
        </w:rPr>
      </w:pPr>
      <w:proofErr w:type="gramStart"/>
      <w:r>
        <w:rPr>
          <w:sz w:val="32"/>
          <w:szCs w:val="32"/>
        </w:rPr>
        <w:t>- Друга половина 20.</w:t>
      </w:r>
      <w:proofErr w:type="gramEnd"/>
      <w:r>
        <w:rPr>
          <w:sz w:val="32"/>
          <w:szCs w:val="32"/>
        </w:rPr>
        <w:t xml:space="preserve"> </w:t>
      </w:r>
      <w:proofErr w:type="gramStart"/>
      <w:r>
        <w:rPr>
          <w:sz w:val="32"/>
          <w:szCs w:val="32"/>
        </w:rPr>
        <w:t>вијека</w:t>
      </w:r>
      <w:proofErr w:type="gramEnd"/>
      <w:r>
        <w:rPr>
          <w:sz w:val="32"/>
          <w:szCs w:val="32"/>
        </w:rPr>
        <w:t xml:space="preserve"> – троструко веће повећање од прве половине);</w:t>
      </w:r>
    </w:p>
    <w:p w:rsidR="006D4ED7" w:rsidRDefault="006D4ED7" w:rsidP="006D4ED7">
      <w:pPr>
        <w:jc w:val="both"/>
        <w:rPr>
          <w:sz w:val="32"/>
          <w:szCs w:val="32"/>
        </w:rPr>
      </w:pPr>
      <w:r>
        <w:rPr>
          <w:sz w:val="32"/>
          <w:szCs w:val="32"/>
        </w:rPr>
        <w:lastRenderedPageBreak/>
        <w:t>- Америка ограничава усељавање, Европу сустиже ниски наталитет;</w:t>
      </w:r>
    </w:p>
    <w:p w:rsidR="006D4ED7" w:rsidRDefault="006D4ED7" w:rsidP="006D4ED7">
      <w:pPr>
        <w:jc w:val="both"/>
        <w:rPr>
          <w:sz w:val="32"/>
          <w:szCs w:val="32"/>
        </w:rPr>
      </w:pPr>
      <w:r>
        <w:rPr>
          <w:sz w:val="32"/>
          <w:szCs w:val="32"/>
        </w:rPr>
        <w:t>- Највећи пораст у Африци, Л. Америци, Азији, Аустралији;</w:t>
      </w:r>
    </w:p>
    <w:p w:rsidR="006D4ED7" w:rsidRDefault="006D4ED7" w:rsidP="006D4ED7">
      <w:pPr>
        <w:jc w:val="both"/>
        <w:rPr>
          <w:sz w:val="32"/>
          <w:szCs w:val="32"/>
        </w:rPr>
      </w:pPr>
      <w:r>
        <w:rPr>
          <w:sz w:val="32"/>
          <w:szCs w:val="32"/>
        </w:rPr>
        <w:t>- Стопе пораста различите: највећи Л.Америка, Африка;</w:t>
      </w:r>
    </w:p>
    <w:p w:rsidR="006D4ED7" w:rsidRDefault="006D4ED7" w:rsidP="006D4ED7">
      <w:pPr>
        <w:jc w:val="both"/>
        <w:rPr>
          <w:sz w:val="32"/>
          <w:szCs w:val="32"/>
        </w:rPr>
      </w:pPr>
      <w:r>
        <w:rPr>
          <w:noProof/>
          <w:sz w:val="32"/>
          <w:szCs w:val="32"/>
          <w:lang w:val="sr-Latn-BA" w:eastAsia="sr-Latn-BA"/>
        </w:rPr>
        <w:drawing>
          <wp:inline distT="0" distB="0" distL="0" distR="0">
            <wp:extent cx="7629525" cy="3552825"/>
            <wp:effectExtent l="19050" t="0" r="9525" b="0"/>
            <wp:docPr id="90" name="Slika 5" descr="World%20Population%20Growth%20to%20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5" descr="World%20Population%20Growth%20to%202050"/>
                    <pic:cNvPicPr>
                      <a:picLocks noChangeAspect="1" noChangeArrowheads="1"/>
                    </pic:cNvPicPr>
                  </pic:nvPicPr>
                  <pic:blipFill>
                    <a:blip r:embed="rId14" cstate="print"/>
                    <a:srcRect/>
                    <a:stretch>
                      <a:fillRect/>
                    </a:stretch>
                  </pic:blipFill>
                  <pic:spPr bwMode="auto">
                    <a:xfrm>
                      <a:off x="0" y="0"/>
                      <a:ext cx="7629525" cy="3552825"/>
                    </a:xfrm>
                    <a:prstGeom prst="rect">
                      <a:avLst/>
                    </a:prstGeom>
                    <a:noFill/>
                    <a:ln w="9525">
                      <a:noFill/>
                      <a:miter lim="800000"/>
                      <a:headEnd/>
                      <a:tailEnd/>
                    </a:ln>
                  </pic:spPr>
                </pic:pic>
              </a:graphicData>
            </a:graphic>
          </wp:inline>
        </w:drawing>
      </w:r>
    </w:p>
    <w:p w:rsidR="006D4ED7" w:rsidRDefault="006D4ED7" w:rsidP="006D4ED7">
      <w:pPr>
        <w:jc w:val="both"/>
        <w:rPr>
          <w:sz w:val="32"/>
          <w:szCs w:val="32"/>
        </w:rPr>
      </w:pPr>
    </w:p>
    <w:p w:rsidR="006D4ED7" w:rsidRDefault="006D4ED7" w:rsidP="006444B7">
      <w:pPr>
        <w:numPr>
          <w:ilvl w:val="0"/>
          <w:numId w:val="1"/>
        </w:numPr>
        <w:spacing w:after="0" w:line="240" w:lineRule="auto"/>
        <w:jc w:val="both"/>
        <w:rPr>
          <w:sz w:val="32"/>
          <w:szCs w:val="32"/>
        </w:rPr>
      </w:pPr>
      <w:r>
        <w:rPr>
          <w:sz w:val="32"/>
          <w:szCs w:val="32"/>
        </w:rPr>
        <w:t>Наредни период – смањење броја становника;</w:t>
      </w:r>
    </w:p>
    <w:p w:rsidR="006D4ED7" w:rsidRDefault="006D4ED7" w:rsidP="006444B7">
      <w:pPr>
        <w:numPr>
          <w:ilvl w:val="0"/>
          <w:numId w:val="1"/>
        </w:numPr>
        <w:spacing w:after="0" w:line="240" w:lineRule="auto"/>
        <w:jc w:val="both"/>
        <w:rPr>
          <w:sz w:val="32"/>
          <w:szCs w:val="32"/>
        </w:rPr>
      </w:pPr>
      <w:r>
        <w:rPr>
          <w:sz w:val="32"/>
          <w:szCs w:val="32"/>
        </w:rPr>
        <w:t>Када би убудуће просјечне стопе пораста биле као у периоду 1990-2000 године, становништво свијета удвостручило би се за 46 година (</w:t>
      </w:r>
      <w:proofErr w:type="gramStart"/>
      <w:r>
        <w:rPr>
          <w:sz w:val="32"/>
          <w:szCs w:val="32"/>
        </w:rPr>
        <w:t>2050.:</w:t>
      </w:r>
      <w:proofErr w:type="gramEnd"/>
      <w:r>
        <w:rPr>
          <w:sz w:val="32"/>
          <w:szCs w:val="32"/>
        </w:rPr>
        <w:t xml:space="preserve"> 12,3 милијарде), Афрка за 24 године, Л. Америка за 38 година, Европа за 11.5 вјекова.</w:t>
      </w:r>
    </w:p>
    <w:p w:rsidR="006D4ED7" w:rsidRDefault="006D4ED7" w:rsidP="006D4ED7">
      <w:pPr>
        <w:jc w:val="both"/>
        <w:rPr>
          <w:b/>
          <w:sz w:val="32"/>
          <w:szCs w:val="32"/>
        </w:rPr>
      </w:pPr>
    </w:p>
    <w:p w:rsidR="006D4ED7" w:rsidRDefault="006D4ED7" w:rsidP="006D4ED7">
      <w:pPr>
        <w:jc w:val="both"/>
        <w:rPr>
          <w:b/>
          <w:sz w:val="32"/>
          <w:szCs w:val="32"/>
        </w:rPr>
      </w:pPr>
      <w:r>
        <w:rPr>
          <w:b/>
          <w:sz w:val="32"/>
          <w:szCs w:val="32"/>
        </w:rPr>
        <w:t>Разлике према степену развијености</w:t>
      </w:r>
    </w:p>
    <w:p w:rsidR="006D4ED7" w:rsidRDefault="006D4ED7" w:rsidP="006D4ED7">
      <w:pPr>
        <w:jc w:val="both"/>
        <w:rPr>
          <w:sz w:val="32"/>
          <w:szCs w:val="32"/>
        </w:rPr>
      </w:pPr>
      <w:r>
        <w:rPr>
          <w:sz w:val="32"/>
          <w:szCs w:val="32"/>
        </w:rPr>
        <w:t>- Развијенији Европа и С. Америка имају спорији пораст;</w:t>
      </w:r>
    </w:p>
    <w:p w:rsidR="006D4ED7" w:rsidRDefault="006D4ED7" w:rsidP="006D4ED7">
      <w:pPr>
        <w:jc w:val="both"/>
        <w:rPr>
          <w:sz w:val="32"/>
          <w:szCs w:val="32"/>
        </w:rPr>
      </w:pPr>
      <w:r>
        <w:rPr>
          <w:sz w:val="32"/>
          <w:szCs w:val="32"/>
        </w:rPr>
        <w:t>- Недовољно развијени имају просјечно повећање;</w:t>
      </w:r>
    </w:p>
    <w:p w:rsidR="006D4ED7" w:rsidRDefault="006D4ED7" w:rsidP="006444B7">
      <w:pPr>
        <w:numPr>
          <w:ilvl w:val="0"/>
          <w:numId w:val="1"/>
        </w:numPr>
        <w:spacing w:after="0" w:line="240" w:lineRule="auto"/>
        <w:jc w:val="both"/>
        <w:rPr>
          <w:sz w:val="32"/>
          <w:szCs w:val="32"/>
        </w:rPr>
      </w:pPr>
      <w:r>
        <w:rPr>
          <w:sz w:val="32"/>
          <w:szCs w:val="32"/>
        </w:rPr>
        <w:lastRenderedPageBreak/>
        <w:t>Смањивање стопе, повећање у асполутном броју;</w:t>
      </w:r>
    </w:p>
    <w:p w:rsidR="006D4ED7" w:rsidRDefault="006D4ED7" w:rsidP="006D4ED7">
      <w:pPr>
        <w:jc w:val="both"/>
        <w:rPr>
          <w:sz w:val="32"/>
          <w:szCs w:val="32"/>
        </w:rPr>
      </w:pPr>
      <w:proofErr w:type="gramStart"/>
      <w:r>
        <w:rPr>
          <w:sz w:val="32"/>
          <w:szCs w:val="32"/>
        </w:rPr>
        <w:t>- Период 1950-1960: неразвијене земље удио у порсту ст.</w:t>
      </w:r>
      <w:proofErr w:type="gramEnd"/>
      <w:r>
        <w:rPr>
          <w:sz w:val="32"/>
          <w:szCs w:val="32"/>
        </w:rPr>
        <w:t xml:space="preserve"> 77</w:t>
      </w:r>
      <w:proofErr w:type="gramStart"/>
      <w:r>
        <w:rPr>
          <w:sz w:val="32"/>
          <w:szCs w:val="32"/>
        </w:rPr>
        <w:t>,5</w:t>
      </w:r>
      <w:proofErr w:type="gramEnd"/>
      <w:r>
        <w:rPr>
          <w:sz w:val="32"/>
          <w:szCs w:val="32"/>
        </w:rPr>
        <w:t>%;</w:t>
      </w:r>
    </w:p>
    <w:p w:rsidR="006D4ED7" w:rsidRDefault="006D4ED7" w:rsidP="006D4ED7">
      <w:pPr>
        <w:jc w:val="both"/>
        <w:rPr>
          <w:sz w:val="32"/>
          <w:szCs w:val="32"/>
        </w:rPr>
      </w:pPr>
      <w:r>
        <w:rPr>
          <w:sz w:val="32"/>
          <w:szCs w:val="32"/>
        </w:rPr>
        <w:t>- У периоду 1990-2000: удио 92</w:t>
      </w:r>
      <w:proofErr w:type="gramStart"/>
      <w:r>
        <w:rPr>
          <w:sz w:val="32"/>
          <w:szCs w:val="32"/>
        </w:rPr>
        <w:t>,8</w:t>
      </w:r>
      <w:proofErr w:type="gramEnd"/>
      <w:r>
        <w:rPr>
          <w:sz w:val="32"/>
          <w:szCs w:val="32"/>
        </w:rPr>
        <w:t>%;</w:t>
      </w:r>
    </w:p>
    <w:p w:rsidR="006D4ED7" w:rsidRDefault="006D4ED7" w:rsidP="006D4ED7">
      <w:pPr>
        <w:jc w:val="both"/>
        <w:rPr>
          <w:sz w:val="32"/>
          <w:szCs w:val="32"/>
        </w:rPr>
      </w:pPr>
      <w:r>
        <w:rPr>
          <w:sz w:val="32"/>
          <w:szCs w:val="32"/>
        </w:rPr>
        <w:t>- Удио становништва развијених земаља смањује се;</w:t>
      </w:r>
    </w:p>
    <w:p w:rsidR="006D4ED7" w:rsidRDefault="006D4ED7" w:rsidP="006D4ED7">
      <w:pPr>
        <w:jc w:val="both"/>
        <w:rPr>
          <w:sz w:val="32"/>
          <w:szCs w:val="32"/>
        </w:rPr>
      </w:pPr>
      <w:r>
        <w:rPr>
          <w:sz w:val="32"/>
          <w:szCs w:val="32"/>
        </w:rPr>
        <w:t>- Регионалне континенталне развлике – у порасту становништва и даље су присутне;</w:t>
      </w:r>
    </w:p>
    <w:p w:rsidR="006D4ED7" w:rsidRDefault="006D4ED7" w:rsidP="006D4ED7">
      <w:pPr>
        <w:jc w:val="both"/>
        <w:rPr>
          <w:sz w:val="32"/>
          <w:szCs w:val="32"/>
        </w:rPr>
      </w:pPr>
      <w:r>
        <w:rPr>
          <w:b/>
          <w:sz w:val="32"/>
          <w:szCs w:val="32"/>
        </w:rPr>
        <w:t>Укупно кретање становништва</w:t>
      </w:r>
    </w:p>
    <w:p w:rsidR="006D4ED7" w:rsidRDefault="006D4ED7" w:rsidP="006D4ED7">
      <w:pPr>
        <w:jc w:val="both"/>
        <w:rPr>
          <w:sz w:val="32"/>
          <w:szCs w:val="32"/>
        </w:rPr>
      </w:pPr>
      <w:r>
        <w:rPr>
          <w:sz w:val="32"/>
          <w:szCs w:val="32"/>
        </w:rPr>
        <w:t>- Укупно кретање становништва –посљедица природног керања и миграција;</w:t>
      </w:r>
    </w:p>
    <w:p w:rsidR="006D4ED7" w:rsidRDefault="006D4ED7" w:rsidP="006D4ED7">
      <w:pPr>
        <w:jc w:val="both"/>
        <w:rPr>
          <w:sz w:val="32"/>
          <w:szCs w:val="32"/>
        </w:rPr>
      </w:pPr>
      <w:r>
        <w:rPr>
          <w:sz w:val="32"/>
          <w:szCs w:val="32"/>
        </w:rPr>
        <w:t xml:space="preserve">- Екстерни </w:t>
      </w:r>
      <w:proofErr w:type="gramStart"/>
      <w:r>
        <w:rPr>
          <w:sz w:val="32"/>
          <w:szCs w:val="32"/>
        </w:rPr>
        <w:t>фактори :</w:t>
      </w:r>
      <w:proofErr w:type="gramEnd"/>
      <w:r>
        <w:rPr>
          <w:sz w:val="32"/>
          <w:szCs w:val="32"/>
        </w:rPr>
        <w:t xml:space="preserve"> ратови, природне непогоде, епидемије...</w:t>
      </w:r>
    </w:p>
    <w:p w:rsidR="006D4ED7" w:rsidRDefault="006D4ED7" w:rsidP="006D4ED7">
      <w:pPr>
        <w:jc w:val="both"/>
        <w:rPr>
          <w:sz w:val="32"/>
          <w:szCs w:val="32"/>
        </w:rPr>
      </w:pPr>
      <w:r>
        <w:rPr>
          <w:sz w:val="32"/>
          <w:szCs w:val="32"/>
        </w:rPr>
        <w:t>- Утврђивање укупног кретања становништва – пописима становништва;</w:t>
      </w:r>
    </w:p>
    <w:p w:rsidR="006D4ED7" w:rsidRDefault="006D4ED7" w:rsidP="006D4ED7">
      <w:pPr>
        <w:jc w:val="both"/>
        <w:rPr>
          <w:sz w:val="32"/>
          <w:szCs w:val="32"/>
        </w:rPr>
      </w:pPr>
      <w:r>
        <w:rPr>
          <w:sz w:val="32"/>
          <w:szCs w:val="32"/>
        </w:rPr>
        <w:t>- Укупно кретање становништва унутар међупописног периода:</w:t>
      </w:r>
    </w:p>
    <w:p w:rsidR="006D4ED7" w:rsidRDefault="006D4ED7" w:rsidP="006D4ED7">
      <w:pPr>
        <w:jc w:val="center"/>
        <w:rPr>
          <w:sz w:val="32"/>
          <w:szCs w:val="32"/>
          <w:lang w:val="sr-Latn-CS"/>
        </w:rPr>
      </w:pPr>
      <w:r>
        <w:rPr>
          <w:b/>
          <w:sz w:val="32"/>
          <w:szCs w:val="32"/>
          <w:lang w:val="sr-Latn-CS"/>
        </w:rPr>
        <w:t>D = (N – M) + (I – E)</w:t>
      </w:r>
    </w:p>
    <w:p w:rsidR="006D4ED7" w:rsidRDefault="006D4ED7" w:rsidP="006D4ED7">
      <w:pPr>
        <w:jc w:val="both"/>
        <w:rPr>
          <w:sz w:val="32"/>
          <w:szCs w:val="32"/>
          <w:lang w:val="sr-Cyrl-CS"/>
        </w:rPr>
      </w:pPr>
      <w:r>
        <w:rPr>
          <w:sz w:val="32"/>
          <w:szCs w:val="32"/>
        </w:rPr>
        <w:t xml:space="preserve">- Стални регистар </w:t>
      </w:r>
      <w:proofErr w:type="gramStart"/>
      <w:r>
        <w:rPr>
          <w:sz w:val="32"/>
          <w:szCs w:val="32"/>
        </w:rPr>
        <w:t>становништва ,</w:t>
      </w:r>
      <w:proofErr w:type="gramEnd"/>
      <w:r>
        <w:rPr>
          <w:sz w:val="32"/>
          <w:szCs w:val="32"/>
        </w:rPr>
        <w:t xml:space="preserve"> попис у развијеним земљама;</w:t>
      </w:r>
    </w:p>
    <w:p w:rsidR="006D4ED7" w:rsidRDefault="006D4ED7" w:rsidP="006D4ED7">
      <w:pPr>
        <w:jc w:val="both"/>
        <w:rPr>
          <w:sz w:val="32"/>
          <w:szCs w:val="32"/>
        </w:rPr>
      </w:pPr>
      <w:r>
        <w:rPr>
          <w:sz w:val="32"/>
          <w:szCs w:val="32"/>
        </w:rPr>
        <w:t>- У већини земаља основна одредница кретања становништва је природно кретање, а у некима провладава и миграција становништва;</w:t>
      </w:r>
    </w:p>
    <w:p w:rsidR="006D4ED7" w:rsidRDefault="006D4ED7" w:rsidP="006D4ED7">
      <w:pPr>
        <w:jc w:val="both"/>
        <w:rPr>
          <w:sz w:val="32"/>
          <w:szCs w:val="32"/>
        </w:rPr>
      </w:pPr>
      <w:r>
        <w:rPr>
          <w:sz w:val="32"/>
          <w:szCs w:val="32"/>
        </w:rPr>
        <w:t>- Пораст становништва, стагнација становништва, депопулација;</w:t>
      </w:r>
    </w:p>
    <w:p w:rsidR="006D4ED7" w:rsidRDefault="006D4ED7" w:rsidP="006D4ED7">
      <w:pPr>
        <w:jc w:val="both"/>
        <w:rPr>
          <w:sz w:val="32"/>
          <w:szCs w:val="32"/>
        </w:rPr>
      </w:pPr>
      <w:r>
        <w:rPr>
          <w:sz w:val="32"/>
          <w:szCs w:val="32"/>
        </w:rPr>
        <w:t>- Рађање и досељавање (имиграција) су позитивне компоненте (активан демографски биланс);</w:t>
      </w:r>
    </w:p>
    <w:p w:rsidR="006D4ED7" w:rsidRDefault="006D4ED7" w:rsidP="006D4ED7">
      <w:pPr>
        <w:jc w:val="both"/>
        <w:rPr>
          <w:sz w:val="32"/>
          <w:szCs w:val="32"/>
        </w:rPr>
      </w:pPr>
      <w:r>
        <w:rPr>
          <w:sz w:val="32"/>
          <w:szCs w:val="32"/>
        </w:rPr>
        <w:t>- Умирање и емиграција су негативне компоненте становништва (пасиван демографски биланс);</w:t>
      </w:r>
    </w:p>
    <w:p w:rsidR="006D4ED7" w:rsidRDefault="006D4ED7" w:rsidP="006D4ED7">
      <w:pPr>
        <w:jc w:val="both"/>
        <w:rPr>
          <w:sz w:val="32"/>
          <w:szCs w:val="32"/>
          <w:lang w:val="sr-Latn-CS"/>
        </w:rPr>
      </w:pPr>
      <w:r>
        <w:rPr>
          <w:sz w:val="32"/>
          <w:szCs w:val="32"/>
        </w:rPr>
        <w:t>- Мјерење промјена у укупном броју становништва:</w:t>
      </w:r>
      <w:r>
        <w:rPr>
          <w:sz w:val="32"/>
          <w:szCs w:val="32"/>
          <w:lang w:val="sr-Latn-CS"/>
        </w:rPr>
        <w:t xml:space="preserve"> </w:t>
      </w:r>
    </w:p>
    <w:p w:rsidR="006D4ED7" w:rsidRDefault="006D4ED7" w:rsidP="006D4ED7">
      <w:pPr>
        <w:jc w:val="both"/>
        <w:rPr>
          <w:sz w:val="32"/>
          <w:szCs w:val="32"/>
          <w:lang w:val="sr-Cyrl-CS"/>
        </w:rPr>
      </w:pPr>
      <w:r>
        <w:rPr>
          <w:sz w:val="32"/>
          <w:szCs w:val="32"/>
        </w:rPr>
        <w:lastRenderedPageBreak/>
        <w:t xml:space="preserve">* </w:t>
      </w:r>
      <w:proofErr w:type="gramStart"/>
      <w:r>
        <w:rPr>
          <w:sz w:val="32"/>
          <w:szCs w:val="32"/>
        </w:rPr>
        <w:t>показатељи</w:t>
      </w:r>
      <w:proofErr w:type="gramEnd"/>
      <w:r>
        <w:rPr>
          <w:sz w:val="32"/>
          <w:szCs w:val="32"/>
        </w:rPr>
        <w:t xml:space="preserve"> у апсолутном износу,</w:t>
      </w:r>
    </w:p>
    <w:p w:rsidR="006D4ED7" w:rsidRDefault="006D4ED7" w:rsidP="006D4ED7">
      <w:pPr>
        <w:jc w:val="both"/>
        <w:rPr>
          <w:sz w:val="32"/>
          <w:szCs w:val="32"/>
        </w:rPr>
      </w:pPr>
      <w:r>
        <w:rPr>
          <w:sz w:val="32"/>
          <w:szCs w:val="32"/>
        </w:rPr>
        <w:t xml:space="preserve">* </w:t>
      </w:r>
      <w:proofErr w:type="gramStart"/>
      <w:r>
        <w:rPr>
          <w:sz w:val="32"/>
          <w:szCs w:val="32"/>
        </w:rPr>
        <w:t>показатељи</w:t>
      </w:r>
      <w:proofErr w:type="gramEnd"/>
      <w:r>
        <w:rPr>
          <w:sz w:val="32"/>
          <w:szCs w:val="32"/>
        </w:rPr>
        <w:t xml:space="preserve"> промјена у броју становника-релатини износ,</w:t>
      </w:r>
    </w:p>
    <w:p w:rsidR="006D4ED7" w:rsidRDefault="006D4ED7" w:rsidP="006D4ED7">
      <w:pPr>
        <w:jc w:val="both"/>
        <w:rPr>
          <w:sz w:val="32"/>
          <w:szCs w:val="32"/>
          <w:lang w:val="sr-Latn-CS"/>
        </w:rPr>
      </w:pPr>
      <w:r>
        <w:rPr>
          <w:sz w:val="32"/>
          <w:szCs w:val="32"/>
        </w:rPr>
        <w:t xml:space="preserve">- Међупописна промјена броја становника (D), укупни апсолутни износ промјене броја становника између два </w:t>
      </w:r>
      <w:proofErr w:type="gramStart"/>
      <w:r>
        <w:rPr>
          <w:sz w:val="32"/>
          <w:szCs w:val="32"/>
        </w:rPr>
        <w:t>пописа(</w:t>
      </w:r>
      <w:proofErr w:type="gramEnd"/>
      <w:r>
        <w:rPr>
          <w:sz w:val="32"/>
          <w:szCs w:val="32"/>
        </w:rPr>
        <w:t>P</w:t>
      </w:r>
      <w:r>
        <w:rPr>
          <w:sz w:val="32"/>
          <w:szCs w:val="32"/>
          <w:lang w:val="sr-Latn-CS"/>
        </w:rPr>
        <w:t>1 , P2 ):</w:t>
      </w:r>
    </w:p>
    <w:p w:rsidR="006D4ED7" w:rsidRPr="0076603D" w:rsidRDefault="006D4ED7" w:rsidP="006D4ED7">
      <w:pPr>
        <w:jc w:val="center"/>
        <w:rPr>
          <w:sz w:val="24"/>
          <w:szCs w:val="24"/>
          <w:lang w:val="sr-Cyrl-BA"/>
        </w:rPr>
      </w:pPr>
      <w:r>
        <w:rPr>
          <w:b/>
          <w:sz w:val="32"/>
          <w:szCs w:val="32"/>
          <w:lang w:val="sr-Latn-CS"/>
        </w:rPr>
        <w:t>D = P</w:t>
      </w:r>
      <w:r>
        <w:rPr>
          <w:b/>
          <w:sz w:val="24"/>
          <w:szCs w:val="24"/>
          <w:lang w:val="sr-Cyrl-BA"/>
        </w:rPr>
        <w:t>2</w:t>
      </w:r>
      <w:r>
        <w:rPr>
          <w:b/>
          <w:sz w:val="32"/>
          <w:szCs w:val="32"/>
          <w:lang w:val="sr-Latn-CS"/>
        </w:rPr>
        <w:t xml:space="preserve"> – P</w:t>
      </w:r>
      <w:r>
        <w:rPr>
          <w:b/>
          <w:sz w:val="24"/>
          <w:szCs w:val="24"/>
          <w:lang w:val="sr-Cyrl-BA"/>
        </w:rPr>
        <w:t>1</w:t>
      </w:r>
    </w:p>
    <w:p w:rsidR="006D4ED7" w:rsidRDefault="006D4ED7" w:rsidP="006D4ED7">
      <w:pPr>
        <w:jc w:val="center"/>
        <w:rPr>
          <w:sz w:val="32"/>
          <w:szCs w:val="32"/>
          <w:lang w:val="sr-Latn-CS"/>
        </w:rPr>
      </w:pPr>
      <w:r>
        <w:rPr>
          <w:sz w:val="32"/>
          <w:szCs w:val="32"/>
          <w:lang w:val="sr-Latn-CS"/>
        </w:rPr>
        <w:t xml:space="preserve">- Просјечна годишња промјена броја становника (R); t-број година између два пописа: </w:t>
      </w:r>
    </w:p>
    <w:p w:rsidR="006D4ED7" w:rsidRDefault="006D4ED7" w:rsidP="006D4ED7">
      <w:pPr>
        <w:jc w:val="both"/>
        <w:rPr>
          <w:sz w:val="32"/>
          <w:szCs w:val="32"/>
          <w:lang w:val="sr-Latn-CS"/>
        </w:rPr>
      </w:pPr>
      <w:r>
        <w:rPr>
          <w:sz w:val="32"/>
          <w:szCs w:val="32"/>
          <w:lang w:val="sr-Latn-CS"/>
        </w:rPr>
        <w:t xml:space="preserve">                                      _                     </w:t>
      </w:r>
      <w:r>
        <w:rPr>
          <w:b/>
          <w:sz w:val="32"/>
          <w:szCs w:val="32"/>
          <w:lang w:val="sr-Latn-CS"/>
        </w:rPr>
        <w:t>P</w:t>
      </w:r>
      <w:r>
        <w:rPr>
          <w:b/>
          <w:sz w:val="24"/>
          <w:szCs w:val="24"/>
          <w:lang w:val="sr-Cyrl-BA"/>
        </w:rPr>
        <w:t>2</w:t>
      </w:r>
      <w:r>
        <w:rPr>
          <w:b/>
          <w:sz w:val="32"/>
          <w:szCs w:val="32"/>
          <w:lang w:val="sr-Latn-CS"/>
        </w:rPr>
        <w:t xml:space="preserve"> – P</w:t>
      </w:r>
      <w:r>
        <w:rPr>
          <w:b/>
          <w:sz w:val="24"/>
          <w:szCs w:val="24"/>
          <w:lang w:val="sr-Cyrl-BA"/>
        </w:rPr>
        <w:t>1</w:t>
      </w:r>
      <w:r>
        <w:rPr>
          <w:b/>
          <w:sz w:val="32"/>
          <w:szCs w:val="32"/>
          <w:lang w:val="sr-Latn-CS"/>
        </w:rPr>
        <w:t xml:space="preserve">    </w:t>
      </w:r>
      <w:r>
        <w:rPr>
          <w:b/>
          <w:sz w:val="32"/>
          <w:szCs w:val="32"/>
        </w:rPr>
        <w:t>D</w:t>
      </w:r>
      <w:r>
        <w:rPr>
          <w:b/>
          <w:sz w:val="32"/>
          <w:szCs w:val="32"/>
          <w:lang w:val="sr-Latn-CS"/>
        </w:rPr>
        <w:t xml:space="preserve">          </w:t>
      </w:r>
    </w:p>
    <w:p w:rsidR="006D4ED7" w:rsidRDefault="006D4ED7" w:rsidP="006D4ED7">
      <w:pPr>
        <w:jc w:val="center"/>
        <w:rPr>
          <w:b/>
          <w:sz w:val="32"/>
          <w:szCs w:val="32"/>
          <w:lang w:val="sr-Latn-CS"/>
        </w:rPr>
      </w:pPr>
      <w:r>
        <w:rPr>
          <w:b/>
          <w:sz w:val="32"/>
          <w:szCs w:val="32"/>
          <w:lang w:val="sr-Latn-CS"/>
        </w:rPr>
        <w:t>R =.............= --------- =--------</w:t>
      </w:r>
    </w:p>
    <w:p w:rsidR="006D4ED7" w:rsidRDefault="006D4ED7" w:rsidP="006D4ED7">
      <w:pPr>
        <w:jc w:val="both"/>
        <w:rPr>
          <w:sz w:val="32"/>
          <w:szCs w:val="32"/>
          <w:lang w:val="sr-Latn-CS"/>
        </w:rPr>
      </w:pPr>
      <w:r>
        <w:rPr>
          <w:sz w:val="32"/>
          <w:szCs w:val="32"/>
          <w:lang w:val="sr-Latn-CS"/>
        </w:rPr>
        <w:t xml:space="preserve">                                                            </w:t>
      </w:r>
      <w:r>
        <w:rPr>
          <w:sz w:val="32"/>
          <w:szCs w:val="32"/>
          <w:lang w:val="sr-Cyrl-BA"/>
        </w:rPr>
        <w:t xml:space="preserve">       </w:t>
      </w:r>
      <w:r>
        <w:rPr>
          <w:sz w:val="32"/>
          <w:szCs w:val="32"/>
          <w:lang w:val="sr-Latn-CS"/>
        </w:rPr>
        <w:t>t           t</w:t>
      </w:r>
    </w:p>
    <w:p w:rsidR="006D4ED7" w:rsidRDefault="006D4ED7" w:rsidP="006D4ED7">
      <w:pPr>
        <w:jc w:val="both"/>
        <w:rPr>
          <w:sz w:val="32"/>
          <w:szCs w:val="32"/>
          <w:lang w:val="sr-Cyrl-CS"/>
        </w:rPr>
      </w:pPr>
      <w:r>
        <w:rPr>
          <w:sz w:val="32"/>
          <w:szCs w:val="32"/>
        </w:rPr>
        <w:t xml:space="preserve">- Израчунавање релативних показатеља промјене, јесте стопа укупне промјене броја становника (r), </w:t>
      </w:r>
      <w:proofErr w:type="gramStart"/>
      <w:r>
        <w:rPr>
          <w:sz w:val="32"/>
          <w:szCs w:val="32"/>
        </w:rPr>
        <w:t>na</w:t>
      </w:r>
      <w:proofErr w:type="gramEnd"/>
      <w:r>
        <w:rPr>
          <w:sz w:val="32"/>
          <w:szCs w:val="32"/>
        </w:rPr>
        <w:t xml:space="preserve"> dva načina:</w:t>
      </w:r>
    </w:p>
    <w:p w:rsidR="006D4ED7" w:rsidRDefault="006D4ED7" w:rsidP="006D4ED7">
      <w:pPr>
        <w:jc w:val="both"/>
        <w:rPr>
          <w:b/>
          <w:sz w:val="32"/>
          <w:szCs w:val="32"/>
          <w:lang w:val="sr-Latn-CS"/>
        </w:rPr>
      </w:pPr>
      <w:r>
        <w:rPr>
          <w:sz w:val="32"/>
          <w:szCs w:val="32"/>
          <w:lang w:val="sr-Latn-CS"/>
        </w:rPr>
        <w:t xml:space="preserve">                                                        </w:t>
      </w:r>
      <w:r>
        <w:rPr>
          <w:b/>
          <w:sz w:val="32"/>
          <w:szCs w:val="32"/>
          <w:lang w:val="sr-Latn-CS"/>
        </w:rPr>
        <w:t>D</w:t>
      </w:r>
    </w:p>
    <w:p w:rsidR="006D4ED7" w:rsidRDefault="006D4ED7" w:rsidP="006D4ED7">
      <w:pPr>
        <w:jc w:val="center"/>
        <w:rPr>
          <w:b/>
          <w:sz w:val="32"/>
          <w:szCs w:val="32"/>
          <w:lang w:val="sr-Cyrl-CS"/>
        </w:rPr>
      </w:pPr>
      <w:r>
        <w:rPr>
          <w:b/>
          <w:sz w:val="32"/>
          <w:szCs w:val="32"/>
          <w:lang w:val="sr-Latn-CS"/>
        </w:rPr>
        <w:t xml:space="preserve">r = ......... . 100   </w:t>
      </w:r>
    </w:p>
    <w:p w:rsidR="006D4ED7" w:rsidRPr="0076603D" w:rsidRDefault="006D4ED7" w:rsidP="006D4ED7">
      <w:pPr>
        <w:jc w:val="both"/>
        <w:rPr>
          <w:b/>
          <w:sz w:val="24"/>
          <w:szCs w:val="24"/>
          <w:lang w:val="sr-Cyrl-BA"/>
        </w:rPr>
      </w:pPr>
      <w:r>
        <w:rPr>
          <w:sz w:val="32"/>
          <w:szCs w:val="32"/>
          <w:lang w:val="sr-Latn-CS"/>
        </w:rPr>
        <w:t xml:space="preserve">                                                       </w:t>
      </w:r>
      <w:r>
        <w:rPr>
          <w:b/>
          <w:sz w:val="32"/>
          <w:szCs w:val="32"/>
          <w:lang w:val="sr-Latn-CS"/>
        </w:rPr>
        <w:t>P</w:t>
      </w:r>
      <w:r>
        <w:rPr>
          <w:b/>
          <w:sz w:val="24"/>
          <w:szCs w:val="24"/>
          <w:lang w:val="sr-Cyrl-BA"/>
        </w:rPr>
        <w:t>1</w:t>
      </w:r>
    </w:p>
    <w:p w:rsidR="006D4ED7" w:rsidRDefault="006D4ED7" w:rsidP="006D4ED7">
      <w:pPr>
        <w:jc w:val="center"/>
        <w:rPr>
          <w:b/>
          <w:sz w:val="32"/>
          <w:szCs w:val="32"/>
        </w:rPr>
      </w:pPr>
      <w:proofErr w:type="gramStart"/>
      <w:r>
        <w:rPr>
          <w:b/>
          <w:sz w:val="32"/>
          <w:szCs w:val="32"/>
        </w:rPr>
        <w:t>или</w:t>
      </w:r>
      <w:proofErr w:type="gramEnd"/>
      <w:r>
        <w:rPr>
          <w:b/>
          <w:sz w:val="32"/>
          <w:szCs w:val="32"/>
        </w:rPr>
        <w:t xml:space="preserve"> ланчани индекс            r= I – 100</w:t>
      </w:r>
    </w:p>
    <w:p w:rsidR="006D4ED7" w:rsidRDefault="006D4ED7" w:rsidP="006D4ED7">
      <w:pPr>
        <w:jc w:val="both"/>
        <w:rPr>
          <w:b/>
          <w:sz w:val="32"/>
          <w:szCs w:val="32"/>
          <w:lang w:val="sr-Latn-CS"/>
        </w:rPr>
      </w:pPr>
      <w:r>
        <w:rPr>
          <w:b/>
          <w:sz w:val="32"/>
          <w:szCs w:val="32"/>
          <w:lang w:val="sr-Latn-CS"/>
        </w:rPr>
        <w:t xml:space="preserve">- </w:t>
      </w:r>
      <w:r>
        <w:rPr>
          <w:sz w:val="32"/>
          <w:szCs w:val="32"/>
        </w:rPr>
        <w:t xml:space="preserve">Релативни показатељ је: </w:t>
      </w:r>
      <w:r>
        <w:rPr>
          <w:b/>
          <w:sz w:val="32"/>
          <w:szCs w:val="32"/>
        </w:rPr>
        <w:t>стопа просјечне годишње промјене броја становника између два пописа (</w:t>
      </w:r>
      <w:r>
        <w:rPr>
          <w:b/>
          <w:sz w:val="32"/>
          <w:szCs w:val="32"/>
          <w:lang w:val="sr-Latn-CS"/>
        </w:rPr>
        <w:t>r):</w:t>
      </w:r>
    </w:p>
    <w:p w:rsidR="006D4ED7" w:rsidRDefault="006D4ED7" w:rsidP="006D4ED7">
      <w:pPr>
        <w:jc w:val="both"/>
        <w:rPr>
          <w:b/>
          <w:sz w:val="32"/>
          <w:szCs w:val="32"/>
          <w:lang w:val="sr-Latn-CS"/>
        </w:rPr>
      </w:pPr>
      <w:r>
        <w:rPr>
          <w:b/>
          <w:sz w:val="32"/>
          <w:szCs w:val="32"/>
          <w:lang w:val="sr-Latn-CS"/>
        </w:rPr>
        <w:t xml:space="preserve">                                  R                       </w:t>
      </w:r>
      <w:r>
        <w:rPr>
          <w:b/>
          <w:sz w:val="32"/>
          <w:szCs w:val="32"/>
          <w:lang w:val="sr-Cyrl-BA"/>
        </w:rPr>
        <w:t xml:space="preserve">  </w:t>
      </w:r>
      <w:r>
        <w:rPr>
          <w:b/>
          <w:sz w:val="32"/>
          <w:szCs w:val="32"/>
          <w:lang w:val="sr-Latn-CS"/>
        </w:rPr>
        <w:t xml:space="preserve">   P2-P1    </w:t>
      </w:r>
      <w:r>
        <w:rPr>
          <w:b/>
          <w:sz w:val="32"/>
          <w:szCs w:val="32"/>
          <w:lang w:val="sr-Cyrl-BA"/>
        </w:rPr>
        <w:t xml:space="preserve">     </w:t>
      </w:r>
      <w:r>
        <w:rPr>
          <w:b/>
          <w:sz w:val="32"/>
          <w:szCs w:val="32"/>
          <w:lang w:val="sr-Latn-CS"/>
        </w:rPr>
        <w:t>P1 + P2</w:t>
      </w:r>
    </w:p>
    <w:p w:rsidR="006D4ED7" w:rsidRDefault="006D4ED7" w:rsidP="006D4ED7">
      <w:pPr>
        <w:jc w:val="center"/>
        <w:rPr>
          <w:b/>
          <w:sz w:val="32"/>
          <w:szCs w:val="32"/>
          <w:lang w:val="sr-Latn-CS"/>
        </w:rPr>
      </w:pPr>
      <w:r>
        <w:rPr>
          <w:b/>
          <w:sz w:val="32"/>
          <w:szCs w:val="32"/>
          <w:lang w:val="sr-Latn-CS"/>
        </w:rPr>
        <w:t>r = ........ . 100;       R=......... ;    P=..........</w:t>
      </w:r>
    </w:p>
    <w:p w:rsidR="006D4ED7" w:rsidRDefault="006D4ED7" w:rsidP="006D4ED7">
      <w:pPr>
        <w:rPr>
          <w:b/>
          <w:sz w:val="32"/>
          <w:szCs w:val="32"/>
          <w:lang w:val="sr-Latn-CS"/>
        </w:rPr>
      </w:pPr>
      <w:r>
        <w:rPr>
          <w:b/>
          <w:sz w:val="32"/>
          <w:szCs w:val="32"/>
          <w:lang w:val="sr-Latn-CS"/>
        </w:rPr>
        <w:t xml:space="preserve">                                     P                               t               </w:t>
      </w:r>
      <w:r>
        <w:rPr>
          <w:b/>
          <w:sz w:val="32"/>
          <w:szCs w:val="32"/>
          <w:lang w:val="sr-Cyrl-BA"/>
        </w:rPr>
        <w:t xml:space="preserve"> </w:t>
      </w:r>
      <w:r>
        <w:rPr>
          <w:b/>
          <w:sz w:val="32"/>
          <w:szCs w:val="32"/>
          <w:lang w:val="sr-Latn-CS"/>
        </w:rPr>
        <w:t xml:space="preserve">   2</w:t>
      </w:r>
    </w:p>
    <w:p w:rsidR="006D4ED7" w:rsidRDefault="006D4ED7" w:rsidP="006D4ED7">
      <w:pPr>
        <w:ind w:left="75"/>
        <w:jc w:val="both"/>
        <w:rPr>
          <w:sz w:val="32"/>
          <w:szCs w:val="32"/>
          <w:lang w:val="sr-Latn-BA"/>
        </w:rPr>
      </w:pPr>
    </w:p>
    <w:p w:rsidR="006D4ED7" w:rsidRDefault="006D4ED7" w:rsidP="006D4ED7">
      <w:pPr>
        <w:jc w:val="both"/>
        <w:rPr>
          <w:b/>
          <w:sz w:val="32"/>
          <w:szCs w:val="32"/>
          <w:lang w:val="sr-Cyrl-BA"/>
        </w:rPr>
      </w:pPr>
      <w:r w:rsidRPr="00532D77">
        <w:rPr>
          <w:b/>
          <w:sz w:val="32"/>
          <w:szCs w:val="32"/>
          <w:lang w:val="sr-Cyrl-BA"/>
        </w:rPr>
        <w:lastRenderedPageBreak/>
        <w:t>ПРИРОДНО КРЕТАЊЕ СТАНОВНИШТВА И ЊЕГОВ УТИЦАЈ НА ПРИВРЕДУ.</w:t>
      </w:r>
      <w:r>
        <w:rPr>
          <w:b/>
          <w:sz w:val="32"/>
          <w:szCs w:val="32"/>
          <w:lang w:val="sr-Cyrl-BA"/>
        </w:rPr>
        <w:t xml:space="preserve"> РЕПРОДУКЦИЈА СТАНОВНИШТВА </w:t>
      </w:r>
    </w:p>
    <w:p w:rsidR="006D4ED7" w:rsidRPr="0060490F" w:rsidRDefault="006D4ED7" w:rsidP="006D4ED7">
      <w:pPr>
        <w:jc w:val="both"/>
        <w:rPr>
          <w:rFonts w:ascii="Times New Roman" w:hAnsi="Times New Roman" w:cs="Times New Roman"/>
          <w:sz w:val="28"/>
          <w:szCs w:val="28"/>
        </w:rPr>
      </w:pPr>
      <w:r w:rsidRPr="0060490F">
        <w:rPr>
          <w:rFonts w:ascii="Times New Roman" w:hAnsi="Times New Roman" w:cs="Times New Roman"/>
          <w:sz w:val="28"/>
          <w:szCs w:val="28"/>
        </w:rPr>
        <w:t xml:space="preserve">Природно кретање разматра се кроз сталне промене </w:t>
      </w:r>
      <w:r w:rsidRPr="0060490F">
        <w:rPr>
          <w:rFonts w:ascii="Times New Roman" w:hAnsi="Times New Roman" w:cs="Times New Roman"/>
          <w:i/>
          <w:sz w:val="28"/>
          <w:szCs w:val="28"/>
        </w:rPr>
        <w:t>наталитета</w:t>
      </w:r>
      <w:r w:rsidRPr="0060490F">
        <w:rPr>
          <w:rFonts w:ascii="Times New Roman" w:hAnsi="Times New Roman" w:cs="Times New Roman"/>
          <w:sz w:val="28"/>
          <w:szCs w:val="28"/>
        </w:rPr>
        <w:t xml:space="preserve"> (броја рођених на 1000 становника</w:t>
      </w:r>
      <w:r w:rsidRPr="0060490F">
        <w:rPr>
          <w:rFonts w:ascii="Times New Roman" w:hAnsi="Times New Roman" w:cs="Times New Roman"/>
          <w:sz w:val="28"/>
          <w:szCs w:val="28"/>
          <w:lang w:val="sr-Latn-CS"/>
        </w:rPr>
        <w:t>; n = N/</w:t>
      </w:r>
      <w:proofErr w:type="gramStart"/>
      <w:r w:rsidRPr="0060490F">
        <w:rPr>
          <w:rFonts w:ascii="Times New Roman" w:hAnsi="Times New Roman" w:cs="Times New Roman"/>
          <w:sz w:val="28"/>
          <w:szCs w:val="28"/>
          <w:lang w:val="sr-Latn-CS"/>
        </w:rPr>
        <w:t>P .</w:t>
      </w:r>
      <w:proofErr w:type="gramEnd"/>
      <w:r w:rsidRPr="0060490F">
        <w:rPr>
          <w:rFonts w:ascii="Times New Roman" w:hAnsi="Times New Roman" w:cs="Times New Roman"/>
          <w:sz w:val="28"/>
          <w:szCs w:val="28"/>
          <w:lang w:val="sr-Latn-CS"/>
        </w:rPr>
        <w:t xml:space="preserve"> 1000</w:t>
      </w:r>
      <w:r w:rsidRPr="0060490F">
        <w:rPr>
          <w:rFonts w:ascii="Times New Roman" w:hAnsi="Times New Roman" w:cs="Times New Roman"/>
          <w:sz w:val="28"/>
          <w:szCs w:val="28"/>
        </w:rPr>
        <w:t xml:space="preserve">), </w:t>
      </w:r>
      <w:r w:rsidRPr="0060490F">
        <w:rPr>
          <w:rFonts w:ascii="Times New Roman" w:hAnsi="Times New Roman" w:cs="Times New Roman"/>
          <w:i/>
          <w:sz w:val="28"/>
          <w:szCs w:val="28"/>
        </w:rPr>
        <w:t>морталитета</w:t>
      </w:r>
      <w:r w:rsidRPr="0060490F">
        <w:rPr>
          <w:rFonts w:ascii="Times New Roman" w:hAnsi="Times New Roman" w:cs="Times New Roman"/>
          <w:sz w:val="28"/>
          <w:szCs w:val="28"/>
        </w:rPr>
        <w:t xml:space="preserve"> (броја умрлих на 1000 становника</w:t>
      </w:r>
      <w:r w:rsidRPr="0060490F">
        <w:rPr>
          <w:rFonts w:ascii="Times New Roman" w:hAnsi="Times New Roman" w:cs="Times New Roman"/>
          <w:sz w:val="28"/>
          <w:szCs w:val="28"/>
          <w:lang w:val="sr-Latn-CS"/>
        </w:rPr>
        <w:t>; m = M/P . 1000</w:t>
      </w:r>
      <w:r w:rsidRPr="0060490F">
        <w:rPr>
          <w:rFonts w:ascii="Times New Roman" w:hAnsi="Times New Roman" w:cs="Times New Roman"/>
          <w:sz w:val="28"/>
          <w:szCs w:val="28"/>
        </w:rPr>
        <w:t xml:space="preserve">)  и </w:t>
      </w:r>
      <w:r w:rsidRPr="0060490F">
        <w:rPr>
          <w:rFonts w:ascii="Times New Roman" w:hAnsi="Times New Roman" w:cs="Times New Roman"/>
          <w:i/>
          <w:sz w:val="28"/>
          <w:szCs w:val="28"/>
        </w:rPr>
        <w:t xml:space="preserve">природног прираштаја, </w:t>
      </w:r>
      <w:r w:rsidRPr="0060490F">
        <w:rPr>
          <w:rFonts w:ascii="Times New Roman" w:hAnsi="Times New Roman" w:cs="Times New Roman"/>
          <w:sz w:val="28"/>
          <w:szCs w:val="28"/>
        </w:rPr>
        <w:t>који представља разлику између наталитета и морталитета у одређеној држави или региону у току године и изражава се у промилима (‰</w:t>
      </w:r>
      <w:r w:rsidRPr="0060490F">
        <w:rPr>
          <w:rFonts w:ascii="Times New Roman" w:hAnsi="Times New Roman" w:cs="Times New Roman"/>
          <w:sz w:val="28"/>
          <w:szCs w:val="28"/>
          <w:lang w:val="sr-Latn-CS"/>
        </w:rPr>
        <w:t>; j = N-M/P . 1000</w:t>
      </w:r>
      <w:r w:rsidRPr="0060490F">
        <w:rPr>
          <w:rFonts w:ascii="Times New Roman" w:hAnsi="Times New Roman" w:cs="Times New Roman"/>
          <w:sz w:val="28"/>
          <w:szCs w:val="28"/>
        </w:rPr>
        <w:t xml:space="preserve">). </w:t>
      </w:r>
      <w:proofErr w:type="gramStart"/>
      <w:r w:rsidRPr="0060490F">
        <w:rPr>
          <w:rFonts w:ascii="Times New Roman" w:hAnsi="Times New Roman" w:cs="Times New Roman"/>
          <w:sz w:val="28"/>
          <w:szCs w:val="28"/>
        </w:rPr>
        <w:t>Позитиван предзнак означава пораст а негативан опадање тј.</w:t>
      </w:r>
      <w:proofErr w:type="gramEnd"/>
      <w:r w:rsidRPr="0060490F">
        <w:rPr>
          <w:rFonts w:ascii="Times New Roman" w:hAnsi="Times New Roman" w:cs="Times New Roman"/>
          <w:sz w:val="28"/>
          <w:szCs w:val="28"/>
        </w:rPr>
        <w:t xml:space="preserve"> </w:t>
      </w:r>
      <w:proofErr w:type="gramStart"/>
      <w:r w:rsidRPr="0060490F">
        <w:rPr>
          <w:rFonts w:ascii="Times New Roman" w:hAnsi="Times New Roman" w:cs="Times New Roman"/>
          <w:i/>
          <w:sz w:val="28"/>
          <w:szCs w:val="28"/>
        </w:rPr>
        <w:t>депопулацију</w:t>
      </w:r>
      <w:proofErr w:type="gramEnd"/>
      <w:r w:rsidRPr="0060490F">
        <w:rPr>
          <w:rFonts w:ascii="Times New Roman" w:hAnsi="Times New Roman" w:cs="Times New Roman"/>
          <w:sz w:val="28"/>
          <w:szCs w:val="28"/>
        </w:rPr>
        <w:t xml:space="preserve">. </w:t>
      </w:r>
      <w:proofErr w:type="gramStart"/>
      <w:r w:rsidRPr="0060490F">
        <w:rPr>
          <w:rFonts w:ascii="Times New Roman" w:hAnsi="Times New Roman" w:cs="Times New Roman"/>
          <w:i/>
          <w:sz w:val="28"/>
          <w:szCs w:val="28"/>
        </w:rPr>
        <w:t>Наталитет</w:t>
      </w:r>
      <w:r w:rsidRPr="0060490F">
        <w:rPr>
          <w:rFonts w:ascii="Times New Roman" w:hAnsi="Times New Roman" w:cs="Times New Roman"/>
          <w:sz w:val="28"/>
          <w:szCs w:val="28"/>
        </w:rPr>
        <w:t xml:space="preserve"> зависи од старосне структуре становништва, од демографске политике, религиозних традиција, друштвеног положаја жена, стамбених прилика, животног стандарда итд</w:t>
      </w:r>
      <w:r w:rsidRPr="0060490F">
        <w:rPr>
          <w:rFonts w:ascii="Times New Roman" w:hAnsi="Times New Roman" w:cs="Times New Roman"/>
          <w:sz w:val="32"/>
          <w:szCs w:val="32"/>
        </w:rPr>
        <w:t>.</w:t>
      </w:r>
      <w:proofErr w:type="gramEnd"/>
      <w:r w:rsidRPr="00B2427F">
        <w:rPr>
          <w:rFonts w:ascii="Times New Roman" w:hAnsi="Times New Roman" w:cs="Times New Roman"/>
          <w:b/>
          <w:sz w:val="32"/>
          <w:szCs w:val="32"/>
        </w:rPr>
        <w:t xml:space="preserve"> </w:t>
      </w:r>
      <w:proofErr w:type="gramStart"/>
      <w:r w:rsidRPr="0060490F">
        <w:rPr>
          <w:rFonts w:ascii="Times New Roman" w:hAnsi="Times New Roman" w:cs="Times New Roman"/>
          <w:sz w:val="28"/>
          <w:szCs w:val="28"/>
        </w:rPr>
        <w:t>Морталитет се може успорити путем система здравствене и социјалне заштите, унапређења животног стандарда.</w:t>
      </w:r>
      <w:proofErr w:type="gramEnd"/>
      <w:r w:rsidRPr="0060490F">
        <w:rPr>
          <w:rFonts w:ascii="Times New Roman" w:hAnsi="Times New Roman" w:cs="Times New Roman"/>
          <w:sz w:val="28"/>
          <w:szCs w:val="28"/>
        </w:rPr>
        <w:t xml:space="preserve"> </w:t>
      </w:r>
      <w:proofErr w:type="gramStart"/>
      <w:r w:rsidRPr="0060490F">
        <w:rPr>
          <w:rFonts w:ascii="Times New Roman" w:hAnsi="Times New Roman" w:cs="Times New Roman"/>
          <w:sz w:val="28"/>
          <w:szCs w:val="28"/>
        </w:rPr>
        <w:t>Упоредо са смањивањем морталитета повећава се просечно трајања живота.</w:t>
      </w:r>
      <w:proofErr w:type="gramEnd"/>
      <w:r w:rsidRPr="0060490F">
        <w:rPr>
          <w:rFonts w:ascii="Times New Roman" w:hAnsi="Times New Roman" w:cs="Times New Roman"/>
          <w:sz w:val="28"/>
          <w:szCs w:val="28"/>
        </w:rPr>
        <w:t xml:space="preserve"> </w:t>
      </w:r>
      <w:proofErr w:type="gramStart"/>
      <w:r w:rsidRPr="0060490F">
        <w:rPr>
          <w:rFonts w:ascii="Times New Roman" w:hAnsi="Times New Roman" w:cs="Times New Roman"/>
          <w:sz w:val="28"/>
          <w:szCs w:val="28"/>
        </w:rPr>
        <w:t>Оно је у свету износило у периоду 1965-70.</w:t>
      </w:r>
      <w:proofErr w:type="gramEnd"/>
      <w:r w:rsidRPr="0060490F">
        <w:rPr>
          <w:rFonts w:ascii="Times New Roman" w:hAnsi="Times New Roman" w:cs="Times New Roman"/>
          <w:sz w:val="28"/>
          <w:szCs w:val="28"/>
        </w:rPr>
        <w:t xml:space="preserve"> г. 54</w:t>
      </w:r>
      <w:proofErr w:type="gramStart"/>
      <w:r w:rsidRPr="0060490F">
        <w:rPr>
          <w:rFonts w:ascii="Times New Roman" w:hAnsi="Times New Roman" w:cs="Times New Roman"/>
          <w:sz w:val="28"/>
          <w:szCs w:val="28"/>
        </w:rPr>
        <w:t>,8</w:t>
      </w:r>
      <w:proofErr w:type="gramEnd"/>
      <w:r w:rsidRPr="0060490F">
        <w:rPr>
          <w:rFonts w:ascii="Times New Roman" w:hAnsi="Times New Roman" w:cs="Times New Roman"/>
          <w:sz w:val="28"/>
          <w:szCs w:val="28"/>
        </w:rPr>
        <w:t xml:space="preserve"> година, а 1995-2000. г. 64</w:t>
      </w:r>
      <w:proofErr w:type="gramStart"/>
      <w:r w:rsidRPr="0060490F">
        <w:rPr>
          <w:rFonts w:ascii="Times New Roman" w:hAnsi="Times New Roman" w:cs="Times New Roman"/>
          <w:sz w:val="28"/>
          <w:szCs w:val="28"/>
        </w:rPr>
        <w:t>,1</w:t>
      </w:r>
      <w:proofErr w:type="gramEnd"/>
      <w:r w:rsidRPr="0060490F">
        <w:rPr>
          <w:rFonts w:ascii="Times New Roman" w:hAnsi="Times New Roman" w:cs="Times New Roman"/>
          <w:sz w:val="28"/>
          <w:szCs w:val="28"/>
        </w:rPr>
        <w:t xml:space="preserve"> годину.</w:t>
      </w:r>
    </w:p>
    <w:p w:rsidR="006D4ED7" w:rsidRDefault="006D4ED7" w:rsidP="006D4ED7">
      <w:pPr>
        <w:ind w:firstLine="360"/>
        <w:jc w:val="center"/>
        <w:rPr>
          <w:rFonts w:ascii="Times New Roman" w:hAnsi="Times New Roman" w:cs="Times New Roman"/>
          <w:sz w:val="32"/>
          <w:szCs w:val="32"/>
          <w:lang w:val="sr-Cyrl-BA"/>
        </w:rPr>
      </w:pPr>
      <w:r>
        <w:rPr>
          <w:rFonts w:ascii="Times New Roman" w:hAnsi="Times New Roman" w:cs="Times New Roman"/>
          <w:sz w:val="32"/>
          <w:szCs w:val="32"/>
          <w:lang w:val="sr-Cyrl-BA"/>
        </w:rPr>
        <w:t>Бројно кретање становништва свијета</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80"/>
        <w:gridCol w:w="1863"/>
        <w:gridCol w:w="1914"/>
        <w:gridCol w:w="1914"/>
      </w:tblGrid>
      <w:tr w:rsidR="006D4ED7" w:rsidRPr="00B2427F" w:rsidTr="00030FFD">
        <w:trPr>
          <w:cantSplit/>
        </w:trPr>
        <w:tc>
          <w:tcPr>
            <w:tcW w:w="1680"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noProof/>
                <w:sz w:val="32"/>
                <w:szCs w:val="32"/>
              </w:rPr>
            </w:pPr>
            <w:r>
              <w:rPr>
                <w:sz w:val="32"/>
                <w:szCs w:val="32"/>
                <w:lang w:val="sr-Cyrl-BA"/>
              </w:rPr>
              <w:t>Го</w:t>
            </w:r>
            <w:r w:rsidRPr="00B2427F">
              <w:rPr>
                <w:sz w:val="32"/>
                <w:szCs w:val="32"/>
              </w:rPr>
              <w:t>дина</w:t>
            </w:r>
          </w:p>
        </w:tc>
        <w:tc>
          <w:tcPr>
            <w:tcW w:w="1863"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noProof/>
                <w:sz w:val="32"/>
                <w:szCs w:val="32"/>
              </w:rPr>
            </w:pPr>
            <w:r w:rsidRPr="00B2427F">
              <w:rPr>
                <w:sz w:val="32"/>
                <w:szCs w:val="32"/>
              </w:rPr>
              <w:t>Мил.</w:t>
            </w:r>
          </w:p>
        </w:tc>
        <w:tc>
          <w:tcPr>
            <w:tcW w:w="1914"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noProof/>
                <w:sz w:val="32"/>
                <w:szCs w:val="32"/>
              </w:rPr>
            </w:pPr>
            <w:r w:rsidRPr="00B2427F">
              <w:rPr>
                <w:sz w:val="32"/>
                <w:szCs w:val="32"/>
              </w:rPr>
              <w:t>1650=100%</w:t>
            </w:r>
          </w:p>
        </w:tc>
        <w:tc>
          <w:tcPr>
            <w:tcW w:w="1914"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noProof/>
                <w:sz w:val="32"/>
                <w:szCs w:val="32"/>
              </w:rPr>
            </w:pPr>
            <w:r w:rsidRPr="00B2427F">
              <w:rPr>
                <w:sz w:val="32"/>
                <w:szCs w:val="32"/>
              </w:rPr>
              <w:t>Ланчани индекс</w:t>
            </w:r>
          </w:p>
        </w:tc>
      </w:tr>
      <w:tr w:rsidR="006D4ED7" w:rsidRPr="00B2427F" w:rsidTr="00030FFD">
        <w:trPr>
          <w:cantSplit/>
        </w:trPr>
        <w:tc>
          <w:tcPr>
            <w:tcW w:w="1680"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1650</w:t>
            </w:r>
          </w:p>
        </w:tc>
        <w:tc>
          <w:tcPr>
            <w:tcW w:w="1863"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505</w:t>
            </w:r>
          </w:p>
        </w:tc>
        <w:tc>
          <w:tcPr>
            <w:tcW w:w="1914"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100</w:t>
            </w:r>
          </w:p>
        </w:tc>
        <w:tc>
          <w:tcPr>
            <w:tcW w:w="1914"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100</w:t>
            </w:r>
          </w:p>
        </w:tc>
      </w:tr>
      <w:tr w:rsidR="006D4ED7" w:rsidRPr="00B2427F" w:rsidTr="00030FFD">
        <w:trPr>
          <w:cantSplit/>
        </w:trPr>
        <w:tc>
          <w:tcPr>
            <w:tcW w:w="1680"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1750</w:t>
            </w:r>
          </w:p>
        </w:tc>
        <w:tc>
          <w:tcPr>
            <w:tcW w:w="1863"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673</w:t>
            </w:r>
          </w:p>
        </w:tc>
        <w:tc>
          <w:tcPr>
            <w:tcW w:w="1914"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133,3</w:t>
            </w:r>
          </w:p>
        </w:tc>
        <w:tc>
          <w:tcPr>
            <w:tcW w:w="1914"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133,3</w:t>
            </w:r>
          </w:p>
        </w:tc>
      </w:tr>
      <w:tr w:rsidR="006D4ED7" w:rsidRPr="00B2427F" w:rsidTr="00030FFD">
        <w:trPr>
          <w:cantSplit/>
        </w:trPr>
        <w:tc>
          <w:tcPr>
            <w:tcW w:w="1680"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1800</w:t>
            </w:r>
          </w:p>
        </w:tc>
        <w:tc>
          <w:tcPr>
            <w:tcW w:w="1863"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868</w:t>
            </w:r>
          </w:p>
        </w:tc>
        <w:tc>
          <w:tcPr>
            <w:tcW w:w="1914"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171,9</w:t>
            </w:r>
          </w:p>
        </w:tc>
        <w:tc>
          <w:tcPr>
            <w:tcW w:w="1914"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129,0</w:t>
            </w:r>
          </w:p>
        </w:tc>
      </w:tr>
      <w:tr w:rsidR="006D4ED7" w:rsidRPr="00B2427F" w:rsidTr="00030FFD">
        <w:trPr>
          <w:cantSplit/>
        </w:trPr>
        <w:tc>
          <w:tcPr>
            <w:tcW w:w="1680"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1850</w:t>
            </w:r>
          </w:p>
        </w:tc>
        <w:tc>
          <w:tcPr>
            <w:tcW w:w="1863"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1143</w:t>
            </w:r>
          </w:p>
        </w:tc>
        <w:tc>
          <w:tcPr>
            <w:tcW w:w="1914"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226,3</w:t>
            </w:r>
          </w:p>
        </w:tc>
        <w:tc>
          <w:tcPr>
            <w:tcW w:w="1914"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131,7</w:t>
            </w:r>
          </w:p>
        </w:tc>
      </w:tr>
      <w:tr w:rsidR="006D4ED7" w:rsidRPr="00B2427F" w:rsidTr="00030FFD">
        <w:trPr>
          <w:cantSplit/>
        </w:trPr>
        <w:tc>
          <w:tcPr>
            <w:tcW w:w="1680"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1900</w:t>
            </w:r>
          </w:p>
        </w:tc>
        <w:tc>
          <w:tcPr>
            <w:tcW w:w="1863"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1580</w:t>
            </w:r>
          </w:p>
        </w:tc>
        <w:tc>
          <w:tcPr>
            <w:tcW w:w="1914"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312,9</w:t>
            </w:r>
          </w:p>
        </w:tc>
        <w:tc>
          <w:tcPr>
            <w:tcW w:w="1914"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138,2</w:t>
            </w:r>
          </w:p>
        </w:tc>
      </w:tr>
      <w:tr w:rsidR="006D4ED7" w:rsidRPr="00B2427F" w:rsidTr="00030FFD">
        <w:trPr>
          <w:cantSplit/>
        </w:trPr>
        <w:tc>
          <w:tcPr>
            <w:tcW w:w="1680"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1950</w:t>
            </w:r>
          </w:p>
        </w:tc>
        <w:tc>
          <w:tcPr>
            <w:tcW w:w="1863"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2539</w:t>
            </w:r>
          </w:p>
        </w:tc>
        <w:tc>
          <w:tcPr>
            <w:tcW w:w="1914"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502,8</w:t>
            </w:r>
          </w:p>
        </w:tc>
        <w:tc>
          <w:tcPr>
            <w:tcW w:w="1914"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160,7</w:t>
            </w:r>
          </w:p>
        </w:tc>
      </w:tr>
      <w:tr w:rsidR="006D4ED7" w:rsidRPr="00B2427F" w:rsidTr="00030FFD">
        <w:trPr>
          <w:cantSplit/>
        </w:trPr>
        <w:tc>
          <w:tcPr>
            <w:tcW w:w="1680"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2000</w:t>
            </w:r>
          </w:p>
        </w:tc>
        <w:tc>
          <w:tcPr>
            <w:tcW w:w="1863"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noProof/>
                <w:sz w:val="32"/>
                <w:szCs w:val="32"/>
              </w:rPr>
            </w:pPr>
            <w:r w:rsidRPr="00B2427F">
              <w:rPr>
                <w:b w:val="0"/>
                <w:sz w:val="32"/>
                <w:szCs w:val="32"/>
              </w:rPr>
              <w:t>6064</w:t>
            </w:r>
          </w:p>
        </w:tc>
        <w:tc>
          <w:tcPr>
            <w:tcW w:w="1914"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sz w:val="32"/>
                <w:szCs w:val="32"/>
              </w:rPr>
            </w:pPr>
            <w:r w:rsidRPr="00B2427F">
              <w:rPr>
                <w:b w:val="0"/>
                <w:sz w:val="32"/>
                <w:szCs w:val="32"/>
              </w:rPr>
              <w:t>1200,8</w:t>
            </w:r>
          </w:p>
        </w:tc>
        <w:tc>
          <w:tcPr>
            <w:tcW w:w="1914"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sz w:val="32"/>
                <w:szCs w:val="32"/>
              </w:rPr>
            </w:pPr>
            <w:r w:rsidRPr="00B2427F">
              <w:rPr>
                <w:b w:val="0"/>
                <w:sz w:val="32"/>
                <w:szCs w:val="32"/>
              </w:rPr>
              <w:t>238,8</w:t>
            </w:r>
          </w:p>
        </w:tc>
      </w:tr>
      <w:tr w:rsidR="006D4ED7" w:rsidRPr="00B2427F" w:rsidTr="00030FFD">
        <w:trPr>
          <w:cantSplit/>
        </w:trPr>
        <w:tc>
          <w:tcPr>
            <w:tcW w:w="1680" w:type="dxa"/>
            <w:tcBorders>
              <w:top w:val="single" w:sz="4" w:space="0" w:color="auto"/>
              <w:left w:val="single" w:sz="4" w:space="0" w:color="auto"/>
              <w:bottom w:val="single" w:sz="4" w:space="0" w:color="auto"/>
              <w:right w:val="single" w:sz="4" w:space="0" w:color="auto"/>
            </w:tcBorders>
            <w:hideMark/>
          </w:tcPr>
          <w:p w:rsidR="006D4ED7" w:rsidRDefault="006D4ED7" w:rsidP="00030FFD">
            <w:pPr>
              <w:pStyle w:val="Heading8"/>
              <w:rPr>
                <w:b w:val="0"/>
                <w:sz w:val="32"/>
                <w:szCs w:val="32"/>
                <w:lang w:val="sr-Cyrl-BA"/>
              </w:rPr>
            </w:pPr>
            <w:r>
              <w:rPr>
                <w:b w:val="0"/>
                <w:sz w:val="32"/>
                <w:szCs w:val="32"/>
                <w:lang w:val="sr-Cyrl-BA"/>
              </w:rPr>
              <w:t>2011.</w:t>
            </w:r>
          </w:p>
          <w:p w:rsidR="006D4ED7" w:rsidRPr="00E974EF" w:rsidRDefault="006D4ED7" w:rsidP="00030FFD">
            <w:pPr>
              <w:rPr>
                <w:lang w:val="sr-Cyrl-BA"/>
              </w:rPr>
            </w:pPr>
          </w:p>
        </w:tc>
        <w:tc>
          <w:tcPr>
            <w:tcW w:w="1863" w:type="dxa"/>
            <w:tcBorders>
              <w:top w:val="single" w:sz="4" w:space="0" w:color="auto"/>
              <w:left w:val="single" w:sz="4" w:space="0" w:color="auto"/>
              <w:bottom w:val="single" w:sz="4" w:space="0" w:color="auto"/>
              <w:right w:val="single" w:sz="4" w:space="0" w:color="auto"/>
            </w:tcBorders>
            <w:hideMark/>
          </w:tcPr>
          <w:p w:rsidR="006D4ED7" w:rsidRPr="00E974EF" w:rsidRDefault="006D4ED7" w:rsidP="00030FFD">
            <w:pPr>
              <w:pStyle w:val="Heading8"/>
              <w:rPr>
                <w:b w:val="0"/>
                <w:sz w:val="32"/>
                <w:szCs w:val="32"/>
                <w:lang w:val="sr-Cyrl-BA"/>
              </w:rPr>
            </w:pPr>
            <w:r>
              <w:rPr>
                <w:b w:val="0"/>
                <w:sz w:val="32"/>
                <w:szCs w:val="32"/>
                <w:lang w:val="sr-Cyrl-BA"/>
              </w:rPr>
              <w:t>7000</w:t>
            </w:r>
          </w:p>
        </w:tc>
        <w:tc>
          <w:tcPr>
            <w:tcW w:w="1914" w:type="dxa"/>
            <w:tcBorders>
              <w:top w:val="single" w:sz="4" w:space="0" w:color="auto"/>
              <w:left w:val="single" w:sz="4" w:space="0" w:color="auto"/>
              <w:bottom w:val="single" w:sz="4" w:space="0" w:color="auto"/>
              <w:right w:val="single" w:sz="4" w:space="0" w:color="auto"/>
            </w:tcBorders>
            <w:hideMark/>
          </w:tcPr>
          <w:p w:rsidR="006D4ED7" w:rsidRPr="00E974EF" w:rsidRDefault="006D4ED7" w:rsidP="00030FFD">
            <w:pPr>
              <w:pStyle w:val="Heading8"/>
              <w:rPr>
                <w:b w:val="0"/>
                <w:sz w:val="32"/>
                <w:szCs w:val="32"/>
                <w:lang w:val="sr-Cyrl-BA"/>
              </w:rPr>
            </w:pPr>
            <w:r>
              <w:rPr>
                <w:b w:val="0"/>
                <w:sz w:val="32"/>
                <w:szCs w:val="32"/>
                <w:lang w:val="sr-Cyrl-BA"/>
              </w:rPr>
              <w:t>1368</w:t>
            </w:r>
          </w:p>
        </w:tc>
        <w:tc>
          <w:tcPr>
            <w:tcW w:w="1914" w:type="dxa"/>
            <w:tcBorders>
              <w:top w:val="single" w:sz="4" w:space="0" w:color="auto"/>
              <w:left w:val="single" w:sz="4" w:space="0" w:color="auto"/>
              <w:bottom w:val="single" w:sz="4" w:space="0" w:color="auto"/>
              <w:right w:val="single" w:sz="4" w:space="0" w:color="auto"/>
            </w:tcBorders>
            <w:hideMark/>
          </w:tcPr>
          <w:p w:rsidR="006D4ED7" w:rsidRPr="00E974EF" w:rsidRDefault="006D4ED7" w:rsidP="00030FFD">
            <w:pPr>
              <w:pStyle w:val="Heading8"/>
              <w:rPr>
                <w:b w:val="0"/>
                <w:sz w:val="32"/>
                <w:szCs w:val="32"/>
                <w:lang w:val="sr-Cyrl-BA"/>
              </w:rPr>
            </w:pPr>
            <w:r>
              <w:rPr>
                <w:b w:val="0"/>
                <w:sz w:val="32"/>
                <w:szCs w:val="32"/>
                <w:lang w:val="sr-Cyrl-BA"/>
              </w:rPr>
              <w:t>115,4</w:t>
            </w:r>
          </w:p>
        </w:tc>
      </w:tr>
      <w:tr w:rsidR="006D4ED7" w:rsidRPr="00B2427F" w:rsidTr="00030FFD">
        <w:trPr>
          <w:cantSplit/>
        </w:trPr>
        <w:tc>
          <w:tcPr>
            <w:tcW w:w="1680"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sz w:val="32"/>
                <w:szCs w:val="32"/>
              </w:rPr>
            </w:pPr>
          </w:p>
        </w:tc>
        <w:tc>
          <w:tcPr>
            <w:tcW w:w="1863"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sz w:val="32"/>
                <w:szCs w:val="32"/>
              </w:rPr>
            </w:pPr>
          </w:p>
        </w:tc>
        <w:tc>
          <w:tcPr>
            <w:tcW w:w="1914"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sz w:val="32"/>
                <w:szCs w:val="32"/>
              </w:rPr>
            </w:pPr>
          </w:p>
        </w:tc>
        <w:tc>
          <w:tcPr>
            <w:tcW w:w="1914" w:type="dxa"/>
            <w:tcBorders>
              <w:top w:val="single" w:sz="4" w:space="0" w:color="auto"/>
              <w:left w:val="single" w:sz="4" w:space="0" w:color="auto"/>
              <w:bottom w:val="single" w:sz="4" w:space="0" w:color="auto"/>
              <w:right w:val="single" w:sz="4" w:space="0" w:color="auto"/>
            </w:tcBorders>
            <w:hideMark/>
          </w:tcPr>
          <w:p w:rsidR="006D4ED7" w:rsidRPr="00B2427F" w:rsidRDefault="006D4ED7" w:rsidP="00030FFD">
            <w:pPr>
              <w:pStyle w:val="Heading8"/>
              <w:rPr>
                <w:b w:val="0"/>
                <w:sz w:val="32"/>
                <w:szCs w:val="32"/>
              </w:rPr>
            </w:pPr>
          </w:p>
        </w:tc>
      </w:tr>
    </w:tbl>
    <w:p w:rsidR="006D4ED7" w:rsidRPr="00B2427F" w:rsidRDefault="006D4ED7" w:rsidP="006D4ED7">
      <w:pPr>
        <w:pStyle w:val="Heading8"/>
        <w:rPr>
          <w:b w:val="0"/>
          <w:sz w:val="32"/>
          <w:szCs w:val="32"/>
        </w:rPr>
      </w:pPr>
    </w:p>
    <w:p w:rsidR="006D4ED7" w:rsidRPr="00E974EF" w:rsidRDefault="006D4ED7" w:rsidP="006D4ED7">
      <w:pPr>
        <w:pStyle w:val="Heading8"/>
        <w:rPr>
          <w:b w:val="0"/>
          <w:noProof/>
        </w:rPr>
      </w:pPr>
      <w:r w:rsidRPr="00E974EF">
        <w:rPr>
          <w:b w:val="0"/>
        </w:rPr>
        <w:t>Број за 2000. г. је према подацима ОУН. За претходне године су израчунате средње вредности из три процене: Wilcox, 1931; Carr-Saunders 1936; Staszewski, 1953.</w:t>
      </w:r>
    </w:p>
    <w:p w:rsidR="006D4ED7" w:rsidRPr="00E974EF" w:rsidRDefault="006D4ED7" w:rsidP="006D4ED7">
      <w:pPr>
        <w:pStyle w:val="Heading8"/>
        <w:rPr>
          <w:b w:val="0"/>
        </w:rPr>
      </w:pPr>
    </w:p>
    <w:p w:rsidR="006D4ED7" w:rsidRPr="00E974EF" w:rsidRDefault="006D4ED7" w:rsidP="006D4ED7">
      <w:pPr>
        <w:pStyle w:val="Heading8"/>
        <w:rPr>
          <w:b w:val="0"/>
          <w:lang w:val="sr-Latn-BA"/>
        </w:rPr>
      </w:pPr>
    </w:p>
    <w:p w:rsidR="006D4ED7" w:rsidRPr="00E974EF" w:rsidRDefault="006D4ED7" w:rsidP="006D4ED7">
      <w:pPr>
        <w:pStyle w:val="Heading8"/>
        <w:rPr>
          <w:b w:val="0"/>
          <w:lang w:val="sr-Latn-BA"/>
        </w:rPr>
      </w:pPr>
    </w:p>
    <w:p w:rsidR="006D4ED7" w:rsidRPr="008C20C9" w:rsidRDefault="006D4ED7" w:rsidP="006D4ED7">
      <w:pPr>
        <w:jc w:val="both"/>
        <w:rPr>
          <w:rFonts w:ascii="Times New Roman" w:hAnsi="Times New Roman" w:cs="Times New Roman"/>
          <w:sz w:val="32"/>
          <w:szCs w:val="32"/>
        </w:rPr>
      </w:pPr>
      <w:r w:rsidRPr="008C20C9">
        <w:rPr>
          <w:rFonts w:ascii="Times New Roman" w:hAnsi="Times New Roman" w:cs="Times New Roman"/>
          <w:sz w:val="32"/>
          <w:szCs w:val="32"/>
        </w:rPr>
        <w:t xml:space="preserve">Znatno </w:t>
      </w:r>
      <w:proofErr w:type="gramStart"/>
      <w:r w:rsidRPr="008C20C9">
        <w:rPr>
          <w:rFonts w:ascii="Times New Roman" w:hAnsi="Times New Roman" w:cs="Times New Roman"/>
          <w:sz w:val="32"/>
          <w:szCs w:val="32"/>
        </w:rPr>
        <w:t>sofistikovaniji  pokazatelj</w:t>
      </w:r>
      <w:proofErr w:type="gramEnd"/>
      <w:r w:rsidRPr="008C20C9">
        <w:rPr>
          <w:rFonts w:ascii="Times New Roman" w:hAnsi="Times New Roman" w:cs="Times New Roman"/>
          <w:sz w:val="32"/>
          <w:szCs w:val="32"/>
        </w:rPr>
        <w:t xml:space="preserve"> demografskog kapaciteta jedne zajednice u pogledu prirodnog obnavljanja populacije jeste ukupna stopa fertiliteta.</w:t>
      </w:r>
    </w:p>
    <w:p w:rsidR="006D4ED7" w:rsidRPr="008C20C9" w:rsidRDefault="006D4ED7" w:rsidP="006D4ED7">
      <w:pPr>
        <w:jc w:val="both"/>
        <w:rPr>
          <w:rFonts w:ascii="Times New Roman" w:hAnsi="Times New Roman" w:cs="Times New Roman"/>
          <w:sz w:val="32"/>
          <w:szCs w:val="32"/>
        </w:rPr>
      </w:pPr>
      <w:proofErr w:type="gramStart"/>
      <w:r w:rsidRPr="008C20C9">
        <w:rPr>
          <w:rFonts w:ascii="Times New Roman" w:hAnsi="Times New Roman" w:cs="Times New Roman"/>
          <w:sz w:val="32"/>
          <w:szCs w:val="32"/>
        </w:rPr>
        <w:lastRenderedPageBreak/>
        <w:t>Ona pokazuje stopu i reproduktivnu mogućnost fertilnog kontigenta žena.</w:t>
      </w:r>
      <w:proofErr w:type="gramEnd"/>
      <w:r w:rsidRPr="008C20C9">
        <w:rPr>
          <w:rFonts w:ascii="Times New Roman" w:hAnsi="Times New Roman" w:cs="Times New Roman"/>
          <w:sz w:val="32"/>
          <w:szCs w:val="32"/>
        </w:rPr>
        <w:t xml:space="preserve"> </w:t>
      </w:r>
    </w:p>
    <w:p w:rsidR="006D4ED7" w:rsidRDefault="006D4ED7" w:rsidP="006D4ED7">
      <w:pPr>
        <w:jc w:val="both"/>
        <w:rPr>
          <w:rFonts w:ascii="Times New Roman" w:hAnsi="Times New Roman" w:cs="Times New Roman"/>
          <w:sz w:val="28"/>
          <w:szCs w:val="28"/>
        </w:rPr>
      </w:pPr>
      <w:r w:rsidRPr="008C20C9">
        <w:rPr>
          <w:rFonts w:ascii="Times New Roman" w:hAnsi="Times New Roman" w:cs="Times New Roman"/>
          <w:sz w:val="32"/>
          <w:szCs w:val="32"/>
        </w:rPr>
        <w:t>Ukupna stopa fertiliteta iznosi 2</w:t>
      </w:r>
      <w:proofErr w:type="gramStart"/>
      <w:r w:rsidRPr="008C20C9">
        <w:rPr>
          <w:rFonts w:ascii="Times New Roman" w:hAnsi="Times New Roman" w:cs="Times New Roman"/>
          <w:sz w:val="32"/>
          <w:szCs w:val="32"/>
        </w:rPr>
        <w:t>,1</w:t>
      </w:r>
      <w:proofErr w:type="gramEnd"/>
      <w:r w:rsidRPr="008C20C9">
        <w:rPr>
          <w:rFonts w:ascii="Times New Roman" w:hAnsi="Times New Roman" w:cs="Times New Roman"/>
          <w:sz w:val="32"/>
          <w:szCs w:val="32"/>
        </w:rPr>
        <w:t xml:space="preserve">  predstavlja onu stopu fertiliteta koja obezbjeđuje održavanje sadašnje brojnosti</w:t>
      </w:r>
      <w:r>
        <w:rPr>
          <w:rFonts w:ascii="Times New Roman" w:hAnsi="Times New Roman" w:cs="Times New Roman"/>
          <w:sz w:val="28"/>
          <w:szCs w:val="28"/>
        </w:rPr>
        <w:t xml:space="preserve"> populacije.</w:t>
      </w:r>
    </w:p>
    <w:p w:rsidR="006D4ED7" w:rsidRDefault="006D4ED7" w:rsidP="006D4ED7">
      <w:pPr>
        <w:jc w:val="both"/>
        <w:rPr>
          <w:rFonts w:ascii="Times New Roman" w:hAnsi="Times New Roman" w:cs="Times New Roman"/>
          <w:sz w:val="28"/>
          <w:szCs w:val="28"/>
        </w:rPr>
      </w:pPr>
      <w:r w:rsidRPr="0060490F">
        <w:rPr>
          <w:rFonts w:ascii="Times New Roman" w:hAnsi="Times New Roman" w:cs="Times New Roman"/>
          <w:noProof/>
          <w:sz w:val="28"/>
          <w:szCs w:val="28"/>
          <w:lang w:val="sr-Latn-BA" w:eastAsia="sr-Latn-BA"/>
        </w:rPr>
        <w:drawing>
          <wp:inline distT="0" distB="0" distL="0" distR="0">
            <wp:extent cx="5757918" cy="3600450"/>
            <wp:effectExtent l="0" t="0" r="0" b="0"/>
            <wp:docPr id="252" name="Picture 2" descr="Karta 5.emf"/>
            <wp:cNvGraphicFramePr/>
            <a:graphic xmlns:a="http://schemas.openxmlformats.org/drawingml/2006/main">
              <a:graphicData uri="http://schemas.openxmlformats.org/drawingml/2006/picture">
                <pic:pic xmlns:pic="http://schemas.openxmlformats.org/drawingml/2006/picture">
                  <pic:nvPicPr>
                    <pic:cNvPr id="5" name="Picture 4" descr="Karta 5.emf"/>
                    <pic:cNvPicPr>
                      <a:picLocks noChangeAspect="1"/>
                    </pic:cNvPicPr>
                  </pic:nvPicPr>
                  <pic:blipFill>
                    <a:blip r:embed="rId15" cstate="print"/>
                    <a:srcRect/>
                    <a:stretch>
                      <a:fillRect/>
                    </a:stretch>
                  </pic:blipFill>
                  <pic:spPr bwMode="auto">
                    <a:xfrm>
                      <a:off x="0" y="0"/>
                      <a:ext cx="5760720" cy="3602202"/>
                    </a:xfrm>
                    <a:prstGeom prst="rect">
                      <a:avLst/>
                    </a:prstGeom>
                    <a:noFill/>
                    <a:ln w="9525">
                      <a:noFill/>
                      <a:miter lim="800000"/>
                      <a:headEnd/>
                      <a:tailEnd/>
                    </a:ln>
                  </pic:spPr>
                </pic:pic>
              </a:graphicData>
            </a:graphic>
          </wp:inline>
        </w:drawing>
      </w:r>
    </w:p>
    <w:p w:rsidR="006D4ED7" w:rsidRPr="008C20C9" w:rsidRDefault="006D4ED7" w:rsidP="006D4ED7">
      <w:pPr>
        <w:jc w:val="both"/>
        <w:rPr>
          <w:rFonts w:ascii="Times New Roman" w:hAnsi="Times New Roman" w:cs="Times New Roman"/>
          <w:sz w:val="32"/>
          <w:szCs w:val="32"/>
        </w:rPr>
      </w:pPr>
      <w:r w:rsidRPr="008C20C9">
        <w:rPr>
          <w:rFonts w:ascii="Times New Roman" w:hAnsi="Times New Roman" w:cs="Times New Roman"/>
          <w:sz w:val="32"/>
          <w:szCs w:val="32"/>
        </w:rPr>
        <w:t>Posmatrano na svjetskom nivou, uku</w:t>
      </w:r>
      <w:r>
        <w:rPr>
          <w:rFonts w:ascii="Times New Roman" w:hAnsi="Times New Roman" w:cs="Times New Roman"/>
          <w:sz w:val="32"/>
          <w:szCs w:val="32"/>
        </w:rPr>
        <w:t>pna stopa fertiliteta iznosi 2</w:t>
      </w:r>
      <w:proofErr w:type="gramStart"/>
      <w:r>
        <w:rPr>
          <w:rFonts w:ascii="Times New Roman" w:hAnsi="Times New Roman" w:cs="Times New Roman"/>
          <w:sz w:val="32"/>
          <w:szCs w:val="32"/>
        </w:rPr>
        <w:t>,6</w:t>
      </w:r>
      <w:proofErr w:type="gramEnd"/>
      <w:r>
        <w:rPr>
          <w:rFonts w:ascii="Times New Roman" w:hAnsi="Times New Roman" w:cs="Times New Roman"/>
          <w:sz w:val="32"/>
          <w:szCs w:val="32"/>
        </w:rPr>
        <w:t xml:space="preserve"> (2019</w:t>
      </w:r>
      <w:r w:rsidRPr="008C20C9">
        <w:rPr>
          <w:rFonts w:ascii="Times New Roman" w:hAnsi="Times New Roman" w:cs="Times New Roman"/>
          <w:sz w:val="32"/>
          <w:szCs w:val="32"/>
        </w:rPr>
        <w:t>)  dok je prije oko 20 godina iznoslila 3,8.</w:t>
      </w:r>
    </w:p>
    <w:p w:rsidR="006D4ED7" w:rsidRPr="008C20C9" w:rsidRDefault="006D4ED7" w:rsidP="006D4ED7">
      <w:pPr>
        <w:jc w:val="both"/>
        <w:rPr>
          <w:rFonts w:ascii="Times New Roman" w:hAnsi="Times New Roman" w:cs="Times New Roman"/>
          <w:sz w:val="32"/>
          <w:szCs w:val="32"/>
        </w:rPr>
      </w:pPr>
      <w:proofErr w:type="gramStart"/>
      <w:r w:rsidRPr="008C20C9">
        <w:rPr>
          <w:rFonts w:ascii="Times New Roman" w:hAnsi="Times New Roman" w:cs="Times New Roman"/>
          <w:sz w:val="32"/>
          <w:szCs w:val="32"/>
        </w:rPr>
        <w:t>Tokom posljednjih 30-40 godina dogodile su se neočekivano velike promjene u fertilnom kontigentu svjetske populacije.</w:t>
      </w:r>
      <w:proofErr w:type="gramEnd"/>
    </w:p>
    <w:p w:rsidR="006D4ED7" w:rsidRPr="008C20C9" w:rsidRDefault="006D4ED7" w:rsidP="006D4ED7">
      <w:pPr>
        <w:jc w:val="both"/>
        <w:rPr>
          <w:rFonts w:ascii="Times New Roman" w:hAnsi="Times New Roman" w:cs="Times New Roman"/>
          <w:sz w:val="32"/>
          <w:szCs w:val="32"/>
        </w:rPr>
      </w:pPr>
      <w:r w:rsidRPr="008C20C9">
        <w:rPr>
          <w:rFonts w:ascii="Times New Roman" w:hAnsi="Times New Roman" w:cs="Times New Roman"/>
          <w:sz w:val="32"/>
          <w:szCs w:val="32"/>
        </w:rPr>
        <w:t xml:space="preserve">Stope fertiliteta </w:t>
      </w:r>
      <w:proofErr w:type="gramStart"/>
      <w:r w:rsidRPr="008C20C9">
        <w:rPr>
          <w:rFonts w:ascii="Times New Roman" w:hAnsi="Times New Roman" w:cs="Times New Roman"/>
          <w:sz w:val="32"/>
          <w:szCs w:val="32"/>
        </w:rPr>
        <w:t>na</w:t>
      </w:r>
      <w:proofErr w:type="gramEnd"/>
      <w:r w:rsidRPr="008C20C9">
        <w:rPr>
          <w:rFonts w:ascii="Times New Roman" w:hAnsi="Times New Roman" w:cs="Times New Roman"/>
          <w:sz w:val="32"/>
          <w:szCs w:val="32"/>
        </w:rPr>
        <w:t xml:space="preserve"> globalnom nivou opadaju u pravcu stopa koje obezbjeđuju prostu reprodukciju.</w:t>
      </w:r>
    </w:p>
    <w:p w:rsidR="006D4ED7" w:rsidRPr="008C20C9" w:rsidRDefault="006D4ED7" w:rsidP="006D4ED7">
      <w:pPr>
        <w:jc w:val="both"/>
        <w:rPr>
          <w:rFonts w:ascii="Times New Roman" w:hAnsi="Times New Roman" w:cs="Times New Roman"/>
          <w:i/>
          <w:sz w:val="32"/>
          <w:szCs w:val="32"/>
        </w:rPr>
      </w:pPr>
      <w:r w:rsidRPr="008C20C9">
        <w:rPr>
          <w:i/>
          <w:sz w:val="32"/>
          <w:szCs w:val="32"/>
        </w:rPr>
        <w:t>Природно кретање разматра се кроз сталне промене наталитета (броја рођених на 1000 становника; n = N/</w:t>
      </w:r>
      <w:proofErr w:type="gramStart"/>
      <w:r w:rsidRPr="008C20C9">
        <w:rPr>
          <w:i/>
          <w:sz w:val="32"/>
          <w:szCs w:val="32"/>
        </w:rPr>
        <w:t>P .</w:t>
      </w:r>
      <w:proofErr w:type="gramEnd"/>
      <w:r w:rsidRPr="008C20C9">
        <w:rPr>
          <w:i/>
          <w:sz w:val="32"/>
          <w:szCs w:val="32"/>
        </w:rPr>
        <w:t xml:space="preserve"> 1000), морталитета (броја умрлих на 1000 становника; m = M/P . 1000)  и природног прираштаја, који представља разлику између наталитета и морталитета у одређеној држави или </w:t>
      </w:r>
      <w:r w:rsidRPr="008C20C9">
        <w:rPr>
          <w:i/>
          <w:sz w:val="32"/>
          <w:szCs w:val="32"/>
        </w:rPr>
        <w:lastRenderedPageBreak/>
        <w:t>региону у току године и изражава се у промилима (‰; j = N-M/P . 1000).</w:t>
      </w:r>
    </w:p>
    <w:p w:rsidR="006D4ED7" w:rsidRPr="008C20C9" w:rsidRDefault="006D4ED7" w:rsidP="006D4ED7">
      <w:pPr>
        <w:jc w:val="both"/>
        <w:rPr>
          <w:rFonts w:ascii="Times New Roman" w:hAnsi="Times New Roman" w:cs="Times New Roman"/>
          <w:sz w:val="32"/>
          <w:szCs w:val="32"/>
        </w:rPr>
      </w:pPr>
      <w:r w:rsidRPr="008C20C9">
        <w:rPr>
          <w:rFonts w:ascii="Times New Roman" w:hAnsi="Times New Roman" w:cs="Times New Roman"/>
          <w:sz w:val="32"/>
          <w:szCs w:val="32"/>
        </w:rPr>
        <w:t xml:space="preserve">Vrijeme udvostručavanja (vrijeme udvostručavanja se grubo procjenjuje primjenom pravila 72, koje kaže da se broj 72 podijeli stopom </w:t>
      </w:r>
      <w:proofErr w:type="gramStart"/>
      <w:r w:rsidRPr="008C20C9">
        <w:rPr>
          <w:rFonts w:ascii="Times New Roman" w:hAnsi="Times New Roman" w:cs="Times New Roman"/>
          <w:sz w:val="32"/>
          <w:szCs w:val="32"/>
        </w:rPr>
        <w:t>rasta</w:t>
      </w:r>
      <w:proofErr w:type="gramEnd"/>
      <w:r w:rsidRPr="008C20C9">
        <w:rPr>
          <w:rFonts w:ascii="Times New Roman" w:hAnsi="Times New Roman" w:cs="Times New Roman"/>
          <w:sz w:val="32"/>
          <w:szCs w:val="32"/>
        </w:rPr>
        <w:t>).</w:t>
      </w:r>
    </w:p>
    <w:p w:rsidR="006D4ED7" w:rsidRDefault="006D4ED7" w:rsidP="006D4ED7">
      <w:pPr>
        <w:rPr>
          <w:rFonts w:ascii="Times New Roman" w:hAnsi="Times New Roman" w:cs="Times New Roman"/>
          <w:sz w:val="28"/>
          <w:szCs w:val="28"/>
        </w:rPr>
      </w:pPr>
      <w:r>
        <w:rPr>
          <w:rFonts w:ascii="Times New Roman" w:hAnsi="Times New Roman" w:cs="Times New Roman"/>
          <w:noProof/>
          <w:sz w:val="28"/>
          <w:szCs w:val="28"/>
          <w:lang w:val="sr-Latn-BA" w:eastAsia="sr-Latn-BA"/>
        </w:rPr>
        <w:drawing>
          <wp:inline distT="0" distB="0" distL="0" distR="0">
            <wp:extent cx="5943600" cy="3838575"/>
            <wp:effectExtent l="19050" t="0" r="0" b="0"/>
            <wp:docPr id="1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 cstate="print"/>
                    <a:srcRect/>
                    <a:stretch>
                      <a:fillRect/>
                    </a:stretch>
                  </pic:blipFill>
                  <pic:spPr bwMode="auto">
                    <a:xfrm>
                      <a:off x="0" y="0"/>
                      <a:ext cx="5943600" cy="3838575"/>
                    </a:xfrm>
                    <a:prstGeom prst="rect">
                      <a:avLst/>
                    </a:prstGeom>
                    <a:noFill/>
                    <a:ln w="9525">
                      <a:noFill/>
                      <a:miter lim="800000"/>
                      <a:headEnd/>
                      <a:tailEnd/>
                    </a:ln>
                  </pic:spPr>
                </pic:pic>
              </a:graphicData>
            </a:graphic>
          </wp:inline>
        </w:drawing>
      </w:r>
    </w:p>
    <w:p w:rsidR="006D4ED7" w:rsidRDefault="006D4ED7" w:rsidP="006D4ED7">
      <w:pPr>
        <w:ind w:firstLine="720"/>
        <w:rPr>
          <w:rFonts w:ascii="Times New Roman" w:hAnsi="Times New Roman" w:cs="Times New Roman"/>
          <w:sz w:val="28"/>
          <w:szCs w:val="28"/>
        </w:rPr>
      </w:pPr>
    </w:p>
    <w:p w:rsidR="006D4ED7" w:rsidRPr="00EE1042" w:rsidRDefault="006D4ED7" w:rsidP="006D4ED7">
      <w:pPr>
        <w:jc w:val="both"/>
        <w:rPr>
          <w:sz w:val="32"/>
          <w:szCs w:val="32"/>
          <w:lang w:val="sr-Latn-CS"/>
        </w:rPr>
      </w:pPr>
      <w:r w:rsidRPr="00532D77">
        <w:rPr>
          <w:b/>
          <w:sz w:val="32"/>
          <w:szCs w:val="32"/>
          <w:lang w:val="sr-Latn-CS"/>
        </w:rPr>
        <w:t>Fertilitet</w:t>
      </w:r>
      <w:r w:rsidRPr="00EE1042">
        <w:rPr>
          <w:sz w:val="32"/>
          <w:szCs w:val="32"/>
          <w:lang w:val="sr-Latn-CS"/>
        </w:rPr>
        <w:t xml:space="preserve"> je efektivno rađanje unutar grupe žena u fertilnom periodu. Podsjetimo da se i natalitet odnosi na efektivno rađanje, ali unutar čitave posmatrane populacije. Kada se govori o plodnosti stanovništva često se upotrebljavaju oba termina i to kao sinonimi, mada postoji pomenuta razlika. </w:t>
      </w:r>
    </w:p>
    <w:p w:rsidR="006D4ED7" w:rsidRDefault="006D4ED7" w:rsidP="006D4ED7">
      <w:pPr>
        <w:ind w:firstLine="720"/>
        <w:jc w:val="both"/>
        <w:rPr>
          <w:sz w:val="32"/>
          <w:szCs w:val="32"/>
        </w:rPr>
      </w:pPr>
      <w:r w:rsidRPr="00EE1042">
        <w:rPr>
          <w:sz w:val="32"/>
          <w:szCs w:val="32"/>
          <w:lang w:val="sr-Latn-CS"/>
        </w:rPr>
        <w:t xml:space="preserve">Sa gledišta demografskih istraživanja neophodno je razlikovanje pojmova </w:t>
      </w:r>
      <w:r w:rsidRPr="00EE1042">
        <w:rPr>
          <w:i/>
          <w:sz w:val="32"/>
          <w:szCs w:val="32"/>
          <w:lang w:val="sr-Latn-CS"/>
        </w:rPr>
        <w:t>fertilitet</w:t>
      </w:r>
      <w:r w:rsidRPr="00EE1042">
        <w:rPr>
          <w:sz w:val="32"/>
          <w:szCs w:val="32"/>
          <w:lang w:val="sr-Latn-CS"/>
        </w:rPr>
        <w:t xml:space="preserve"> i </w:t>
      </w:r>
      <w:r w:rsidRPr="00EE1042">
        <w:rPr>
          <w:i/>
          <w:sz w:val="32"/>
          <w:szCs w:val="32"/>
          <w:lang w:val="sr-Latn-CS"/>
        </w:rPr>
        <w:t>fekonditet</w:t>
      </w:r>
      <w:r w:rsidRPr="00EE1042">
        <w:rPr>
          <w:sz w:val="32"/>
          <w:szCs w:val="32"/>
          <w:lang w:val="sr-Latn-CS"/>
        </w:rPr>
        <w:t xml:space="preserve">. Fertilitet, kao što je rečeno, predstavlja efektivno rađanje u jednoj populaciji. Fekonditet je sposobnost čovjeka, žene ili para da stvara potomstvo. Odsustvo sposobnosti </w:t>
      </w:r>
      <w:r w:rsidRPr="00EE1042">
        <w:rPr>
          <w:sz w:val="32"/>
          <w:szCs w:val="32"/>
          <w:lang w:val="sr-Latn-CS"/>
        </w:rPr>
        <w:lastRenderedPageBreak/>
        <w:t xml:space="preserve">stvaranja potomstva označava se kao </w:t>
      </w:r>
      <w:r w:rsidRPr="00EE1042">
        <w:rPr>
          <w:i/>
          <w:sz w:val="32"/>
          <w:szCs w:val="32"/>
          <w:lang w:val="sr-Latn-CS"/>
        </w:rPr>
        <w:t>sterilitet</w:t>
      </w:r>
      <w:r w:rsidRPr="00EE1042">
        <w:rPr>
          <w:sz w:val="32"/>
          <w:szCs w:val="32"/>
          <w:lang w:val="sr-Latn-CS"/>
        </w:rPr>
        <w:t xml:space="preserve"> ili </w:t>
      </w:r>
      <w:r w:rsidRPr="00EE1042">
        <w:rPr>
          <w:i/>
          <w:sz w:val="32"/>
          <w:szCs w:val="32"/>
          <w:lang w:val="sr-Latn-CS"/>
        </w:rPr>
        <w:t>fiziološka neplodnost</w:t>
      </w:r>
      <w:r w:rsidRPr="00EE1042">
        <w:rPr>
          <w:sz w:val="32"/>
          <w:szCs w:val="32"/>
          <w:lang w:val="sr-Latn-CS"/>
        </w:rPr>
        <w:t xml:space="preserve">. Ona je različita od voljne neplodnosti, kao svjesne odluke da se ne rađa, ili da se više ne rađa. Sterilitet je posljedica ili sterilnosti jednog, ili oba partnera, ili biološke nepodudarnosti dva fiziološki plodna partnera. Kod žena se razlikuje potpuni sterilitet (kada žena nikad nije mogla da rodi) od djelimičnog, do koga dolazi poslije porođaja, abortusa, preležane bolesti. Pojam privremeni sterilitet označava vremenski ograničenu neplodnost. Ako njegovi uzroci nisu patološke prirode, prikladnije ga je označiti kao period neplodnosti. Poslije trudnoće ili porođaja period neplodnosti naziva se post partum sterilitet. </w:t>
      </w:r>
    </w:p>
    <w:p w:rsidR="006D4ED7" w:rsidRDefault="006D4ED7" w:rsidP="006D4ED7">
      <w:pPr>
        <w:jc w:val="center"/>
        <w:rPr>
          <w:b/>
          <w:sz w:val="32"/>
          <w:szCs w:val="32"/>
        </w:rPr>
      </w:pPr>
      <w:r>
        <w:rPr>
          <w:b/>
          <w:sz w:val="32"/>
          <w:szCs w:val="32"/>
        </w:rPr>
        <w:t xml:space="preserve">OPŠTA STOPA FERTILITETA U REPUBLICI SRPSKOJ (2018. GODINA) </w:t>
      </w:r>
    </w:p>
    <w:p w:rsidR="006D4ED7" w:rsidRDefault="006D4ED7" w:rsidP="006D4ED7">
      <w:pPr>
        <w:jc w:val="center"/>
        <w:rPr>
          <w:b/>
          <w:sz w:val="32"/>
          <w:szCs w:val="32"/>
        </w:rPr>
      </w:pPr>
      <w:r w:rsidRPr="00CA1620">
        <w:rPr>
          <w:b/>
          <w:noProof/>
          <w:sz w:val="32"/>
          <w:szCs w:val="32"/>
          <w:lang w:val="sr-Latn-BA" w:eastAsia="sr-Latn-BA"/>
        </w:rPr>
        <w:drawing>
          <wp:inline distT="0" distB="0" distL="0" distR="0">
            <wp:extent cx="5762625" cy="2933700"/>
            <wp:effectExtent l="19050" t="0" r="9525" b="0"/>
            <wp:docPr id="2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5760720" cy="2932730"/>
                    </a:xfrm>
                    <a:prstGeom prst="rect">
                      <a:avLst/>
                    </a:prstGeom>
                    <a:noFill/>
                    <a:ln w="9525">
                      <a:noFill/>
                      <a:miter lim="800000"/>
                      <a:headEnd/>
                      <a:tailEnd/>
                    </a:ln>
                  </pic:spPr>
                </pic:pic>
              </a:graphicData>
            </a:graphic>
          </wp:inline>
        </w:drawing>
      </w:r>
    </w:p>
    <w:p w:rsidR="006D4ED7" w:rsidRPr="00EE1042" w:rsidRDefault="006D4ED7" w:rsidP="006D4ED7">
      <w:pPr>
        <w:jc w:val="both"/>
        <w:rPr>
          <w:i/>
          <w:sz w:val="32"/>
          <w:szCs w:val="32"/>
          <w:lang w:val="sr-Latn-CS"/>
        </w:rPr>
      </w:pPr>
      <w:r w:rsidRPr="00EE1042">
        <w:rPr>
          <w:b/>
          <w:i/>
          <w:sz w:val="32"/>
          <w:szCs w:val="32"/>
          <w:lang w:val="sr-Latn-CS"/>
        </w:rPr>
        <w:t>Pokazatelji fertiliteta</w:t>
      </w:r>
      <w:r w:rsidRPr="00EE1042">
        <w:rPr>
          <w:rFonts w:ascii="Times New Roman" w:eastAsia="Times New Roman" w:hAnsi="Times New Roman" w:cs="Times New Roman"/>
          <w:i/>
          <w:position w:val="-10"/>
          <w:sz w:val="32"/>
          <w:szCs w:val="32"/>
          <w:lang w:val="sr-Latn-CS"/>
        </w:rPr>
        <w:object w:dxaOrig="180" w:dyaOrig="340">
          <v:shape id="_x0000_i1026" type="#_x0000_t75" style="width:9pt;height:16.5pt" o:ole="">
            <v:imagedata r:id="rId18" o:title=""/>
          </v:shape>
          <o:OLEObject Type="Embed" ProgID="Equation.3" ShapeID="_x0000_i1026" DrawAspect="Content" ObjectID="_1646032913" r:id="rId19"/>
        </w:object>
      </w:r>
    </w:p>
    <w:p w:rsidR="006D4ED7" w:rsidRPr="00EE1042" w:rsidRDefault="006D4ED7" w:rsidP="006D4ED7">
      <w:pPr>
        <w:jc w:val="both"/>
        <w:rPr>
          <w:sz w:val="32"/>
          <w:szCs w:val="32"/>
          <w:lang w:val="sr-Latn-CS"/>
        </w:rPr>
      </w:pPr>
      <w:r w:rsidRPr="00EE1042">
        <w:rPr>
          <w:b/>
          <w:sz w:val="32"/>
          <w:szCs w:val="32"/>
          <w:lang w:val="sr-Latn-CS"/>
        </w:rPr>
        <w:t xml:space="preserve">1.Opšta stopa fertiliteta </w:t>
      </w:r>
      <w:r w:rsidRPr="00EE1042">
        <w:rPr>
          <w:sz w:val="32"/>
          <w:szCs w:val="32"/>
          <w:lang w:val="sr-Latn-CS"/>
        </w:rPr>
        <w:t>(</w:t>
      </w:r>
      <w:r w:rsidRPr="00EE1042">
        <w:rPr>
          <w:rFonts w:ascii="Times New Roman" w:eastAsia="Times New Roman" w:hAnsi="Times New Roman" w:cs="Times New Roman"/>
          <w:position w:val="-10"/>
          <w:sz w:val="32"/>
          <w:szCs w:val="32"/>
          <w:lang w:val="sr-Latn-CS"/>
        </w:rPr>
        <w:object w:dxaOrig="240" w:dyaOrig="320">
          <v:shape id="_x0000_i1027" type="#_x0000_t75" style="width:12pt;height:15.75pt" o:ole="">
            <v:imagedata r:id="rId20" o:title=""/>
          </v:shape>
          <o:OLEObject Type="Embed" ProgID="Equation.3" ShapeID="_x0000_i1027" DrawAspect="Content" ObjectID="_1646032914" r:id="rId21"/>
        </w:object>
      </w:r>
      <w:r w:rsidRPr="00EE1042">
        <w:rPr>
          <w:sz w:val="32"/>
          <w:szCs w:val="32"/>
          <w:lang w:val="sr-Latn-CS"/>
        </w:rPr>
        <w:t xml:space="preserve">) </w:t>
      </w:r>
    </w:p>
    <w:p w:rsidR="006D4ED7" w:rsidRPr="00EE1042" w:rsidRDefault="006D4ED7" w:rsidP="006D4ED7">
      <w:pPr>
        <w:ind w:firstLine="720"/>
        <w:jc w:val="both"/>
        <w:rPr>
          <w:sz w:val="32"/>
          <w:szCs w:val="32"/>
          <w:lang w:val="sr-Latn-CS"/>
        </w:rPr>
      </w:pPr>
      <w:r w:rsidRPr="00EE1042">
        <w:rPr>
          <w:sz w:val="32"/>
          <w:szCs w:val="32"/>
          <w:lang w:val="sr-Latn-CS"/>
        </w:rPr>
        <w:t>Opšta stopa fertiliteta pokazuje broj živorođenih na 1000 žena iz fertilnog perioda. Izračunava se kao odnos broja živorođenih u toku jedne godine i broja fertilnih žena (</w:t>
      </w:r>
      <w:r w:rsidRPr="00EE1042">
        <w:rPr>
          <w:rFonts w:ascii="Times New Roman" w:eastAsia="Times New Roman" w:hAnsi="Times New Roman" w:cs="Times New Roman"/>
          <w:position w:val="-14"/>
          <w:sz w:val="32"/>
          <w:szCs w:val="32"/>
          <w:lang w:val="sr-Latn-CS"/>
        </w:rPr>
        <w:object w:dxaOrig="700" w:dyaOrig="380">
          <v:shape id="_x0000_i1028" type="#_x0000_t75" style="width:35.25pt;height:18.75pt" o:ole="">
            <v:imagedata r:id="rId22" o:title=""/>
          </v:shape>
          <o:OLEObject Type="Embed" ProgID="Equation.3" ShapeID="_x0000_i1028" DrawAspect="Content" ObjectID="_1646032915" r:id="rId23"/>
        </w:object>
      </w:r>
      <w:r w:rsidRPr="00EE1042">
        <w:rPr>
          <w:sz w:val="32"/>
          <w:szCs w:val="32"/>
          <w:lang w:val="sr-Latn-CS"/>
        </w:rPr>
        <w:t>).</w:t>
      </w:r>
    </w:p>
    <w:p w:rsidR="006D4ED7" w:rsidRPr="00EE1042" w:rsidRDefault="006D4ED7" w:rsidP="006D4ED7">
      <w:pPr>
        <w:ind w:firstLine="720"/>
        <w:jc w:val="both"/>
        <w:rPr>
          <w:sz w:val="32"/>
          <w:szCs w:val="32"/>
          <w:lang w:val="sr-Latn-CS"/>
        </w:rPr>
      </w:pPr>
    </w:p>
    <w:p w:rsidR="006D4ED7" w:rsidRPr="00EE1042" w:rsidRDefault="006D4ED7" w:rsidP="006D4ED7">
      <w:pPr>
        <w:jc w:val="both"/>
        <w:rPr>
          <w:b/>
          <w:sz w:val="32"/>
          <w:szCs w:val="32"/>
          <w:lang w:val="sr-Latn-CS"/>
        </w:rPr>
      </w:pPr>
      <w:r w:rsidRPr="00EE1042">
        <w:rPr>
          <w:sz w:val="32"/>
          <w:szCs w:val="32"/>
          <w:lang w:val="sr-Latn-CS"/>
        </w:rPr>
        <w:lastRenderedPageBreak/>
        <w:t xml:space="preserve">                                      </w:t>
      </w:r>
      <w:r w:rsidRPr="00EE1042">
        <w:rPr>
          <w:b/>
          <w:sz w:val="32"/>
          <w:szCs w:val="32"/>
          <w:lang w:val="sr-Latn-CS"/>
        </w:rPr>
        <w:t xml:space="preserve">   </w:t>
      </w:r>
      <w:r w:rsidRPr="00EE1042">
        <w:rPr>
          <w:rFonts w:ascii="Times New Roman" w:eastAsia="Times New Roman" w:hAnsi="Times New Roman" w:cs="Times New Roman"/>
          <w:b/>
          <w:position w:val="-32"/>
          <w:sz w:val="32"/>
          <w:szCs w:val="32"/>
          <w:lang w:val="sr-Latn-CS"/>
        </w:rPr>
        <w:object w:dxaOrig="1759" w:dyaOrig="700">
          <v:shape id="_x0000_i1029" type="#_x0000_t75" style="width:87.75pt;height:35.25pt" o:ole="">
            <v:imagedata r:id="rId24" o:title=""/>
          </v:shape>
          <o:OLEObject Type="Embed" ProgID="Equation.3" ShapeID="_x0000_i1029" DrawAspect="Content" ObjectID="_1646032916" r:id="rId25"/>
        </w:object>
      </w:r>
      <w:r w:rsidRPr="00EE1042">
        <w:rPr>
          <w:b/>
          <w:sz w:val="32"/>
          <w:szCs w:val="32"/>
          <w:lang w:val="sr-Latn-CS"/>
        </w:rPr>
        <w:t xml:space="preserve">  </w:t>
      </w:r>
      <w:r w:rsidRPr="00EE1042">
        <w:rPr>
          <w:rFonts w:ascii="Times New Roman" w:eastAsia="Times New Roman" w:hAnsi="Times New Roman" w:cs="Times New Roman"/>
          <w:b/>
          <w:position w:val="-10"/>
          <w:sz w:val="32"/>
          <w:szCs w:val="32"/>
          <w:lang w:val="sr-Latn-CS"/>
        </w:rPr>
        <w:object w:dxaOrig="180" w:dyaOrig="340">
          <v:shape id="_x0000_i1030" type="#_x0000_t75" style="width:9pt;height:16.5pt" o:ole="">
            <v:imagedata r:id="rId18" o:title=""/>
          </v:shape>
          <o:OLEObject Type="Embed" ProgID="Equation.3" ShapeID="_x0000_i1030" DrawAspect="Content" ObjectID="_1646032917" r:id="rId26"/>
        </w:object>
      </w:r>
      <w:r w:rsidRPr="00EE1042">
        <w:rPr>
          <w:b/>
          <w:sz w:val="32"/>
          <w:szCs w:val="32"/>
          <w:lang w:val="sr-Latn-CS"/>
        </w:rPr>
        <w:t xml:space="preserve">                       </w:t>
      </w:r>
    </w:p>
    <w:p w:rsidR="006D4ED7" w:rsidRPr="00EE1042" w:rsidRDefault="006D4ED7" w:rsidP="006D4ED7">
      <w:pPr>
        <w:ind w:firstLine="720"/>
        <w:jc w:val="both"/>
        <w:rPr>
          <w:sz w:val="32"/>
          <w:szCs w:val="32"/>
          <w:lang w:val="sr-Latn-CS"/>
        </w:rPr>
      </w:pPr>
      <w:r w:rsidRPr="00EE1042">
        <w:rPr>
          <w:sz w:val="32"/>
          <w:szCs w:val="32"/>
          <w:lang w:val="sr-Latn-CS"/>
        </w:rPr>
        <w:t>Odnos stope nataliteta i opšte stope fertiliteta može da se odredi ako je poznat udio fertilnih žena u ukupnoj populaciji. Na primer, ako žene u fertilnom periodu čine četvrtinu od ukupnog stanovništva, lako je dokazati da je stopa fertiliteta jednaka četvorostrukoj vrijednosti stope nataliteta, tj.</w:t>
      </w:r>
    </w:p>
    <w:p w:rsidR="006D4ED7" w:rsidRPr="00BE646E" w:rsidRDefault="006D4ED7" w:rsidP="006D4ED7">
      <w:pPr>
        <w:jc w:val="both"/>
        <w:rPr>
          <w:b/>
          <w:sz w:val="32"/>
          <w:szCs w:val="32"/>
          <w:lang w:val="sr-Latn-CS"/>
        </w:rPr>
      </w:pPr>
      <w:r w:rsidRPr="00EE1042">
        <w:rPr>
          <w:sz w:val="32"/>
          <w:szCs w:val="32"/>
          <w:lang w:val="sr-Latn-CS"/>
        </w:rPr>
        <w:t xml:space="preserve">                                                      </w:t>
      </w:r>
      <w:r w:rsidRPr="00EE1042">
        <w:rPr>
          <w:b/>
          <w:sz w:val="32"/>
          <w:szCs w:val="32"/>
          <w:lang w:val="sr-Latn-CS"/>
        </w:rPr>
        <w:t xml:space="preserve">  </w:t>
      </w:r>
      <w:r w:rsidRPr="00EE1042">
        <w:rPr>
          <w:rFonts w:ascii="Times New Roman" w:eastAsia="Times New Roman" w:hAnsi="Times New Roman" w:cs="Times New Roman"/>
          <w:b/>
          <w:position w:val="-10"/>
          <w:sz w:val="32"/>
          <w:szCs w:val="32"/>
          <w:lang w:val="sr-Latn-CS"/>
        </w:rPr>
        <w:object w:dxaOrig="859" w:dyaOrig="320">
          <v:shape id="_x0000_i1031" type="#_x0000_t75" style="width:42.75pt;height:15.75pt" o:ole="">
            <v:imagedata r:id="rId27" o:title=""/>
          </v:shape>
          <o:OLEObject Type="Embed" ProgID="Equation.3" ShapeID="_x0000_i1031" DrawAspect="Content" ObjectID="_1646032918" r:id="rId28"/>
        </w:object>
      </w:r>
    </w:p>
    <w:p w:rsidR="006D4ED7" w:rsidRPr="00EE1042" w:rsidRDefault="006D4ED7" w:rsidP="006D4ED7">
      <w:pPr>
        <w:jc w:val="both"/>
        <w:rPr>
          <w:sz w:val="32"/>
          <w:szCs w:val="32"/>
          <w:lang w:val="sr-Latn-CS"/>
        </w:rPr>
      </w:pPr>
      <w:r w:rsidRPr="00EE1042">
        <w:rPr>
          <w:b/>
          <w:sz w:val="32"/>
          <w:szCs w:val="32"/>
          <w:lang w:val="sr-Latn-CS"/>
        </w:rPr>
        <w:t>2. Specifične stope fertiliteta</w:t>
      </w:r>
      <w:r w:rsidRPr="00EE1042">
        <w:rPr>
          <w:sz w:val="32"/>
          <w:szCs w:val="32"/>
          <w:lang w:val="sr-Latn-CS"/>
        </w:rPr>
        <w:t xml:space="preserve">  </w:t>
      </w:r>
    </w:p>
    <w:p w:rsidR="006D4ED7" w:rsidRPr="00EE1042" w:rsidRDefault="006D4ED7" w:rsidP="006D4ED7">
      <w:pPr>
        <w:ind w:firstLine="720"/>
        <w:jc w:val="both"/>
        <w:rPr>
          <w:sz w:val="32"/>
          <w:szCs w:val="32"/>
          <w:lang w:val="sr-Latn-CS"/>
        </w:rPr>
      </w:pPr>
      <w:r w:rsidRPr="00EE1042">
        <w:rPr>
          <w:sz w:val="32"/>
          <w:szCs w:val="32"/>
          <w:lang w:val="sr-Latn-CS"/>
        </w:rPr>
        <w:t>Za analizu fertiliteta po starosti koriste se specifične stope fertiliteta. Ako je starost prikazana po pojedinačnim godinama stopa se izračunava na sljedeći način:</w:t>
      </w:r>
      <w:r>
        <w:rPr>
          <w:sz w:val="32"/>
          <w:szCs w:val="32"/>
        </w:rPr>
        <w:t xml:space="preserve"> </w:t>
      </w:r>
    </w:p>
    <w:p w:rsidR="006D4ED7" w:rsidRPr="00EE1042" w:rsidRDefault="006D4ED7" w:rsidP="006D4ED7">
      <w:pPr>
        <w:jc w:val="both"/>
        <w:rPr>
          <w:b/>
          <w:sz w:val="32"/>
          <w:szCs w:val="32"/>
          <w:lang w:val="sr-Latn-CS"/>
        </w:rPr>
      </w:pPr>
      <w:r w:rsidRPr="00EE1042">
        <w:rPr>
          <w:sz w:val="32"/>
          <w:szCs w:val="32"/>
          <w:lang w:val="sr-Latn-CS"/>
        </w:rPr>
        <w:t xml:space="preserve">                                        </w:t>
      </w:r>
      <w:r w:rsidRPr="00EE1042">
        <w:rPr>
          <w:b/>
          <w:sz w:val="32"/>
          <w:szCs w:val="32"/>
          <w:lang w:val="sr-Latn-CS"/>
        </w:rPr>
        <w:t xml:space="preserve">     </w:t>
      </w:r>
      <w:r w:rsidRPr="00EE1042">
        <w:rPr>
          <w:rFonts w:ascii="Times New Roman" w:eastAsia="Times New Roman" w:hAnsi="Times New Roman" w:cs="Times New Roman"/>
          <w:b/>
          <w:position w:val="-32"/>
          <w:sz w:val="32"/>
          <w:szCs w:val="32"/>
          <w:lang w:val="sr-Latn-CS"/>
        </w:rPr>
        <w:object w:dxaOrig="1539" w:dyaOrig="700">
          <v:shape id="_x0000_i1032" type="#_x0000_t75" style="width:77.25pt;height:35.25pt" o:ole="">
            <v:imagedata r:id="rId29" o:title=""/>
          </v:shape>
          <o:OLEObject Type="Embed" ProgID="Equation.3" ShapeID="_x0000_i1032" DrawAspect="Content" ObjectID="_1646032919" r:id="rId30"/>
        </w:object>
      </w:r>
      <w:r w:rsidRPr="00EE1042">
        <w:rPr>
          <w:b/>
          <w:sz w:val="32"/>
          <w:szCs w:val="32"/>
          <w:lang w:val="sr-Latn-CS"/>
        </w:rPr>
        <w:t xml:space="preserve">   ,</w:t>
      </w:r>
    </w:p>
    <w:p w:rsidR="006D4ED7" w:rsidRPr="00EE1042" w:rsidRDefault="006D4ED7" w:rsidP="006D4ED7">
      <w:pPr>
        <w:jc w:val="both"/>
        <w:rPr>
          <w:sz w:val="32"/>
          <w:szCs w:val="32"/>
          <w:lang w:val="sr-Latn-CS"/>
        </w:rPr>
      </w:pPr>
      <w:r w:rsidRPr="00EE1042">
        <w:rPr>
          <w:sz w:val="32"/>
          <w:szCs w:val="32"/>
          <w:lang w:val="sr-Latn-CS"/>
        </w:rPr>
        <w:t xml:space="preserve">gdje je </w:t>
      </w:r>
      <w:r w:rsidRPr="00EE1042">
        <w:rPr>
          <w:rFonts w:ascii="Times New Roman" w:eastAsia="Times New Roman" w:hAnsi="Times New Roman" w:cs="Times New Roman"/>
          <w:position w:val="-12"/>
          <w:sz w:val="32"/>
          <w:szCs w:val="32"/>
          <w:lang w:val="sr-Latn-CS"/>
        </w:rPr>
        <w:object w:dxaOrig="340" w:dyaOrig="360">
          <v:shape id="_x0000_i1033" type="#_x0000_t75" style="width:16.5pt;height:18pt" o:ole="">
            <v:imagedata r:id="rId31" o:title=""/>
          </v:shape>
          <o:OLEObject Type="Embed" ProgID="Equation.3" ShapeID="_x0000_i1033" DrawAspect="Content" ObjectID="_1646032920" r:id="rId32"/>
        </w:object>
      </w:r>
      <w:r w:rsidRPr="00EE1042">
        <w:rPr>
          <w:sz w:val="32"/>
          <w:szCs w:val="32"/>
          <w:lang w:val="sr-Latn-CS"/>
        </w:rPr>
        <w:t xml:space="preserve"> broj živorođenih čije su majke stare x godina, a </w:t>
      </w:r>
      <w:r w:rsidRPr="00EE1042">
        <w:rPr>
          <w:rFonts w:ascii="Times New Roman" w:eastAsia="Times New Roman" w:hAnsi="Times New Roman" w:cs="Times New Roman"/>
          <w:position w:val="-14"/>
          <w:sz w:val="32"/>
          <w:szCs w:val="32"/>
          <w:lang w:val="sr-Latn-CS"/>
        </w:rPr>
        <w:object w:dxaOrig="420" w:dyaOrig="380">
          <v:shape id="_x0000_i1034" type="#_x0000_t75" style="width:20.25pt;height:18.75pt" o:ole="">
            <v:imagedata r:id="rId33" o:title=""/>
          </v:shape>
          <o:OLEObject Type="Embed" ProgID="Equation.3" ShapeID="_x0000_i1034" DrawAspect="Content" ObjectID="_1646032921" r:id="rId34"/>
        </w:object>
      </w:r>
      <w:r w:rsidRPr="00EE1042">
        <w:rPr>
          <w:sz w:val="32"/>
          <w:szCs w:val="32"/>
          <w:lang w:val="sr-Latn-CS"/>
        </w:rPr>
        <w:t xml:space="preserve"> je broj žena starih x godina.                </w:t>
      </w:r>
    </w:p>
    <w:p w:rsidR="006D4ED7" w:rsidRPr="00EE1042" w:rsidRDefault="006D4ED7" w:rsidP="006D4ED7">
      <w:pPr>
        <w:jc w:val="both"/>
        <w:rPr>
          <w:sz w:val="32"/>
          <w:szCs w:val="32"/>
          <w:lang w:val="sr-Latn-CS"/>
        </w:rPr>
      </w:pPr>
      <w:r w:rsidRPr="00EE1042">
        <w:rPr>
          <w:sz w:val="32"/>
          <w:szCs w:val="32"/>
          <w:lang w:val="sr-Latn-CS"/>
        </w:rPr>
        <w:t>Ako se stopa računa po petogodištima, primjenjuje se sljedeća formula:</w:t>
      </w:r>
    </w:p>
    <w:p w:rsidR="006D4ED7" w:rsidRPr="00BE646E" w:rsidRDefault="006D4ED7" w:rsidP="006D4ED7">
      <w:pPr>
        <w:jc w:val="both"/>
        <w:rPr>
          <w:sz w:val="32"/>
          <w:szCs w:val="32"/>
          <w:lang w:val="sr-Latn-CS"/>
        </w:rPr>
      </w:pPr>
      <w:r w:rsidRPr="00EE1042">
        <w:rPr>
          <w:sz w:val="32"/>
          <w:szCs w:val="32"/>
          <w:lang w:val="sr-Latn-CS"/>
        </w:rPr>
        <w:t xml:space="preserve">                                                                                   </w:t>
      </w:r>
      <w:r w:rsidRPr="00EE1042">
        <w:rPr>
          <w:rFonts w:ascii="Times New Roman" w:eastAsia="Times New Roman" w:hAnsi="Times New Roman" w:cs="Times New Roman"/>
          <w:position w:val="-32"/>
          <w:sz w:val="32"/>
          <w:szCs w:val="32"/>
          <w:lang w:val="sr-Latn-CS"/>
        </w:rPr>
        <w:object w:dxaOrig="1719" w:dyaOrig="700">
          <v:shape id="_x0000_i1035" type="#_x0000_t75" style="width:86.25pt;height:35.25pt" o:ole="">
            <v:imagedata r:id="rId35" o:title=""/>
          </v:shape>
          <o:OLEObject Type="Embed" ProgID="Equation.3" ShapeID="_x0000_i1035" DrawAspect="Content" ObjectID="_1646032922" r:id="rId36"/>
        </w:object>
      </w:r>
      <w:r w:rsidRPr="00EE1042">
        <w:rPr>
          <w:sz w:val="32"/>
          <w:szCs w:val="32"/>
          <w:lang w:val="sr-Latn-CS"/>
        </w:rPr>
        <w:t xml:space="preserve">                    </w:t>
      </w:r>
    </w:p>
    <w:p w:rsidR="006D4ED7" w:rsidRPr="00EE1042" w:rsidRDefault="006D4ED7" w:rsidP="006D4ED7">
      <w:pPr>
        <w:tabs>
          <w:tab w:val="left" w:pos="1000"/>
        </w:tabs>
        <w:jc w:val="both"/>
        <w:rPr>
          <w:sz w:val="32"/>
          <w:szCs w:val="32"/>
          <w:lang w:val="sr-Latn-CS"/>
        </w:rPr>
      </w:pPr>
      <w:r w:rsidRPr="00EE1042">
        <w:rPr>
          <w:b/>
          <w:sz w:val="32"/>
          <w:szCs w:val="32"/>
          <w:lang w:val="sr-Cyrl-BA"/>
        </w:rPr>
        <w:t>3.</w:t>
      </w:r>
      <w:r w:rsidRPr="00EE1042">
        <w:rPr>
          <w:b/>
          <w:sz w:val="32"/>
          <w:szCs w:val="32"/>
          <w:lang w:val="sr-Latn-CS"/>
        </w:rPr>
        <w:t>Stopa ukupnog fertiliteta</w:t>
      </w:r>
      <w:r w:rsidRPr="00EE1042">
        <w:rPr>
          <w:sz w:val="32"/>
          <w:szCs w:val="32"/>
          <w:lang w:val="sr-Latn-CS"/>
        </w:rPr>
        <w:t xml:space="preserve">  (</w:t>
      </w:r>
      <w:r w:rsidRPr="00EE1042">
        <w:rPr>
          <w:rFonts w:ascii="Times New Roman" w:eastAsia="Times New Roman" w:hAnsi="Times New Roman" w:cs="Times New Roman"/>
          <w:position w:val="-12"/>
          <w:sz w:val="32"/>
          <w:szCs w:val="32"/>
          <w:lang w:val="sr-Latn-CS"/>
        </w:rPr>
        <w:object w:dxaOrig="280" w:dyaOrig="360">
          <v:shape id="_x0000_i1036" type="#_x0000_t75" style="width:14.25pt;height:18pt" o:ole="">
            <v:imagedata r:id="rId37" o:title=""/>
          </v:shape>
          <o:OLEObject Type="Embed" ProgID="Equation.3" ShapeID="_x0000_i1036" DrawAspect="Content" ObjectID="_1646032923" r:id="rId38"/>
        </w:object>
      </w:r>
      <w:r w:rsidRPr="00EE1042">
        <w:rPr>
          <w:sz w:val="32"/>
          <w:szCs w:val="32"/>
          <w:lang w:val="sr-Latn-CS"/>
        </w:rPr>
        <w:t>)</w:t>
      </w:r>
    </w:p>
    <w:p w:rsidR="006D4ED7" w:rsidRPr="00EE1042" w:rsidRDefault="006D4ED7" w:rsidP="006D4ED7">
      <w:pPr>
        <w:tabs>
          <w:tab w:val="left" w:pos="1000"/>
        </w:tabs>
        <w:ind w:firstLine="998"/>
        <w:jc w:val="both"/>
        <w:rPr>
          <w:sz w:val="32"/>
          <w:szCs w:val="32"/>
          <w:lang w:val="sr-Latn-CS"/>
        </w:rPr>
      </w:pPr>
      <w:r w:rsidRPr="00EE1042">
        <w:rPr>
          <w:sz w:val="32"/>
          <w:szCs w:val="32"/>
          <w:lang w:val="sr-Latn-CS"/>
        </w:rPr>
        <w:t>Stopa ukupnog fertiliteta se dobija na sljedeći način (za petogodišta):</w:t>
      </w:r>
    </w:p>
    <w:p w:rsidR="006D4ED7" w:rsidRPr="00EE1042" w:rsidRDefault="006D4ED7" w:rsidP="006D4ED7">
      <w:pPr>
        <w:tabs>
          <w:tab w:val="left" w:pos="1000"/>
        </w:tabs>
        <w:jc w:val="both"/>
        <w:rPr>
          <w:sz w:val="32"/>
          <w:szCs w:val="32"/>
          <w:lang w:val="sr-Latn-CS"/>
        </w:rPr>
      </w:pPr>
      <w:r w:rsidRPr="00EE1042">
        <w:rPr>
          <w:sz w:val="32"/>
          <w:szCs w:val="32"/>
          <w:lang w:val="sr-Latn-CS"/>
        </w:rPr>
        <w:t xml:space="preserve">                                                    </w:t>
      </w:r>
      <w:r w:rsidRPr="00EE1042">
        <w:rPr>
          <w:rFonts w:ascii="Times New Roman" w:eastAsia="Times New Roman" w:hAnsi="Times New Roman" w:cs="Times New Roman"/>
          <w:position w:val="-32"/>
          <w:sz w:val="32"/>
          <w:szCs w:val="32"/>
          <w:lang w:val="sr-Latn-CS"/>
        </w:rPr>
        <w:object w:dxaOrig="1559" w:dyaOrig="700">
          <v:shape id="_x0000_i1037" type="#_x0000_t75" style="width:78pt;height:35.25pt" o:ole="">
            <v:imagedata r:id="rId39" o:title=""/>
          </v:shape>
          <o:OLEObject Type="Embed" ProgID="Equation.3" ShapeID="_x0000_i1037" DrawAspect="Content" ObjectID="_1646032924" r:id="rId40"/>
        </w:object>
      </w:r>
      <w:r w:rsidRPr="00EE1042">
        <w:rPr>
          <w:sz w:val="32"/>
          <w:szCs w:val="32"/>
          <w:lang w:val="sr-Latn-CS"/>
        </w:rPr>
        <w:t xml:space="preserve">  ,    </w:t>
      </w:r>
    </w:p>
    <w:p w:rsidR="006D4ED7" w:rsidRPr="00EE1042" w:rsidRDefault="006D4ED7" w:rsidP="006D4ED7">
      <w:pPr>
        <w:tabs>
          <w:tab w:val="left" w:pos="1000"/>
        </w:tabs>
        <w:jc w:val="both"/>
        <w:rPr>
          <w:sz w:val="32"/>
          <w:szCs w:val="32"/>
          <w:lang w:val="sr-Latn-CS"/>
        </w:rPr>
      </w:pPr>
      <w:r w:rsidRPr="00EE1042">
        <w:rPr>
          <w:sz w:val="32"/>
          <w:szCs w:val="32"/>
          <w:lang w:val="sr-Latn-CS"/>
        </w:rPr>
        <w:t xml:space="preserve"> ili ako je poznata bruto stopa  reprodukcije:</w:t>
      </w:r>
    </w:p>
    <w:p w:rsidR="006D4ED7" w:rsidRPr="00EE1042" w:rsidRDefault="006D4ED7" w:rsidP="006D4ED7">
      <w:pPr>
        <w:tabs>
          <w:tab w:val="left" w:pos="1000"/>
        </w:tabs>
        <w:jc w:val="both"/>
        <w:rPr>
          <w:sz w:val="32"/>
          <w:szCs w:val="32"/>
          <w:lang w:val="sr-Latn-CS"/>
        </w:rPr>
      </w:pPr>
      <w:r w:rsidRPr="00EE1042">
        <w:rPr>
          <w:sz w:val="32"/>
          <w:szCs w:val="32"/>
          <w:lang w:val="sr-Latn-CS"/>
        </w:rPr>
        <w:lastRenderedPageBreak/>
        <w:t xml:space="preserve">                                                    </w:t>
      </w:r>
      <w:r w:rsidRPr="00EE1042">
        <w:rPr>
          <w:rFonts w:ascii="Times New Roman" w:eastAsia="Times New Roman" w:hAnsi="Times New Roman" w:cs="Times New Roman"/>
          <w:position w:val="-28"/>
          <w:sz w:val="32"/>
          <w:szCs w:val="32"/>
          <w:lang w:val="sr-Latn-CS"/>
        </w:rPr>
        <w:object w:dxaOrig="1100" w:dyaOrig="660">
          <v:shape id="_x0000_i1038" type="#_x0000_t75" style="width:55.5pt;height:33pt" o:ole="">
            <v:imagedata r:id="rId41" o:title=""/>
          </v:shape>
          <o:OLEObject Type="Embed" ProgID="Equation.3" ShapeID="_x0000_i1038" DrawAspect="Content" ObjectID="_1646032925" r:id="rId42"/>
        </w:object>
      </w:r>
      <w:r w:rsidRPr="00EE1042">
        <w:rPr>
          <w:sz w:val="32"/>
          <w:szCs w:val="32"/>
          <w:lang w:val="sr-Latn-CS"/>
        </w:rPr>
        <w:t xml:space="preserve">       </w:t>
      </w:r>
    </w:p>
    <w:p w:rsidR="006D4ED7" w:rsidRPr="00EE1042" w:rsidRDefault="006D4ED7" w:rsidP="006D4ED7">
      <w:pPr>
        <w:tabs>
          <w:tab w:val="left" w:pos="1000"/>
        </w:tabs>
        <w:ind w:firstLine="998"/>
        <w:jc w:val="both"/>
        <w:rPr>
          <w:sz w:val="32"/>
          <w:szCs w:val="32"/>
          <w:lang w:val="sr-Latn-CS"/>
        </w:rPr>
      </w:pPr>
      <w:r w:rsidRPr="00EE1042">
        <w:rPr>
          <w:sz w:val="32"/>
          <w:szCs w:val="32"/>
          <w:lang w:val="sr-Latn-CS"/>
        </w:rPr>
        <w:t>Stopa ukupnog fertiliteta pokazuje ukupan broj živorođene djece na jednu ženu u uslovima fertiliteta po starosti iz godine posmatranja, a zanemarujući smrtnost do kraja fertilnog perioda.</w:t>
      </w:r>
    </w:p>
    <w:p w:rsidR="006D4ED7" w:rsidRPr="00EE1042" w:rsidRDefault="006D4ED7" w:rsidP="006D4ED7">
      <w:pPr>
        <w:tabs>
          <w:tab w:val="left" w:pos="1000"/>
        </w:tabs>
        <w:ind w:firstLine="998"/>
        <w:jc w:val="both"/>
        <w:rPr>
          <w:sz w:val="32"/>
          <w:szCs w:val="32"/>
          <w:lang w:val="sr-Latn-CS"/>
        </w:rPr>
      </w:pPr>
      <w:r w:rsidRPr="00EE1042">
        <w:rPr>
          <w:sz w:val="32"/>
          <w:szCs w:val="32"/>
          <w:lang w:val="sr-Latn-CS"/>
        </w:rPr>
        <w:t xml:space="preserve">Da bi se obezbedila prosta reprodukcija, stopa ukupnog fertiliteta treba da bude na nivou od  </w:t>
      </w:r>
      <w:r w:rsidRPr="00EE1042">
        <w:rPr>
          <w:rFonts w:ascii="Times New Roman" w:eastAsia="Times New Roman" w:hAnsi="Times New Roman" w:cs="Times New Roman"/>
          <w:i/>
          <w:position w:val="-12"/>
          <w:sz w:val="32"/>
          <w:szCs w:val="32"/>
          <w:lang w:val="sr-Latn-CS"/>
        </w:rPr>
        <w:object w:dxaOrig="280" w:dyaOrig="360">
          <v:shape id="_x0000_i1039" type="#_x0000_t75" style="width:14.25pt;height:18pt" o:ole="">
            <v:imagedata r:id="rId37" o:title=""/>
          </v:shape>
          <o:OLEObject Type="Embed" ProgID="Equation.3" ShapeID="_x0000_i1039" DrawAspect="Content" ObjectID="_1646032926" r:id="rId43"/>
        </w:object>
      </w:r>
      <w:r w:rsidRPr="00EE1042">
        <w:rPr>
          <w:i/>
          <w:sz w:val="32"/>
          <w:szCs w:val="32"/>
          <w:lang w:val="sr-Latn-CS"/>
        </w:rPr>
        <w:t>= 2,1 deteta po ženi</w:t>
      </w:r>
      <w:r w:rsidRPr="00EE1042">
        <w:rPr>
          <w:sz w:val="32"/>
          <w:szCs w:val="32"/>
          <w:lang w:val="sr-Latn-CS"/>
        </w:rPr>
        <w:t xml:space="preserve">. U Srbiji je stopa ukupnog fertiliteta u 2010. godini iznosila 1,4, što znači da nije obezbeđena ni prosta reprodukcija stanovništva Srbije. </w:t>
      </w:r>
    </w:p>
    <w:p w:rsidR="006D4ED7" w:rsidRPr="00EE1042" w:rsidRDefault="006D4ED7" w:rsidP="006D4ED7">
      <w:pPr>
        <w:jc w:val="both"/>
        <w:rPr>
          <w:sz w:val="32"/>
          <w:szCs w:val="32"/>
          <w:lang w:val="sr-Latn-CS"/>
        </w:rPr>
      </w:pPr>
      <w:r w:rsidRPr="00EE1042">
        <w:rPr>
          <w:b/>
          <w:i/>
          <w:sz w:val="32"/>
          <w:szCs w:val="32"/>
          <w:lang w:val="sr-Latn-CS"/>
        </w:rPr>
        <w:t>Stopa nupcijaliteta</w:t>
      </w:r>
      <w:r w:rsidRPr="00EE1042">
        <w:rPr>
          <w:sz w:val="32"/>
          <w:szCs w:val="32"/>
          <w:lang w:val="sr-Latn-CS"/>
        </w:rPr>
        <w:t xml:space="preserve"> (b), ili broj sklopljenih brakova na 1000 stanovnika godišnje, predstavlja odnos između broja sklopljenih brakova (B) i broja stanovnika sredinom godine posmatranja (P), odnosno:</w:t>
      </w:r>
    </w:p>
    <w:p w:rsidR="006D4ED7" w:rsidRPr="00EE1042" w:rsidRDefault="006D4ED7" w:rsidP="006D4ED7">
      <w:pPr>
        <w:spacing w:line="180" w:lineRule="exact"/>
        <w:jc w:val="both"/>
        <w:rPr>
          <w:sz w:val="32"/>
          <w:szCs w:val="32"/>
          <w:lang w:val="sr-Latn-CS"/>
        </w:rPr>
      </w:pPr>
      <w:r w:rsidRPr="00EE1042">
        <w:rPr>
          <w:sz w:val="32"/>
          <w:szCs w:val="32"/>
          <w:lang w:val="sr-Latn-CS"/>
        </w:rPr>
        <w:t xml:space="preserve">                                                         B</w:t>
      </w:r>
    </w:p>
    <w:p w:rsidR="006D4ED7" w:rsidRPr="00EE1042" w:rsidRDefault="006D4ED7" w:rsidP="006D4ED7">
      <w:pPr>
        <w:spacing w:line="180" w:lineRule="exact"/>
        <w:jc w:val="both"/>
        <w:rPr>
          <w:sz w:val="32"/>
          <w:szCs w:val="32"/>
          <w:lang w:val="sr-Latn-CS"/>
        </w:rPr>
      </w:pPr>
      <w:r w:rsidRPr="00EE1042">
        <w:rPr>
          <w:sz w:val="32"/>
          <w:szCs w:val="32"/>
          <w:lang w:val="sr-Latn-CS"/>
        </w:rPr>
        <w:t xml:space="preserve">                                                  b = —  1000</w:t>
      </w:r>
    </w:p>
    <w:p w:rsidR="006D4ED7" w:rsidRPr="00EE1042" w:rsidRDefault="006D4ED7" w:rsidP="006D4ED7">
      <w:pPr>
        <w:tabs>
          <w:tab w:val="left" w:pos="3156"/>
        </w:tabs>
        <w:spacing w:line="180" w:lineRule="exact"/>
        <w:jc w:val="both"/>
        <w:rPr>
          <w:sz w:val="32"/>
          <w:szCs w:val="32"/>
          <w:lang w:val="sr-Latn-CS"/>
        </w:rPr>
      </w:pPr>
      <w:r>
        <w:rPr>
          <w:sz w:val="32"/>
          <w:szCs w:val="32"/>
          <w:lang w:val="sr-Latn-CS"/>
        </w:rPr>
        <w:t xml:space="preserve">                                                 </w:t>
      </w:r>
      <w:r w:rsidRPr="00EE1042">
        <w:rPr>
          <w:sz w:val="32"/>
          <w:szCs w:val="32"/>
          <w:lang w:val="sr-Latn-CS"/>
        </w:rPr>
        <w:tab/>
        <w:t xml:space="preserve">     P</w:t>
      </w:r>
    </w:p>
    <w:p w:rsidR="006D4ED7" w:rsidRPr="00EE1042" w:rsidRDefault="006D4ED7" w:rsidP="006D4ED7">
      <w:pPr>
        <w:tabs>
          <w:tab w:val="left" w:pos="3156"/>
        </w:tabs>
        <w:spacing w:line="180" w:lineRule="exact"/>
        <w:jc w:val="both"/>
        <w:rPr>
          <w:sz w:val="32"/>
          <w:szCs w:val="32"/>
          <w:lang w:val="sr-Latn-CS"/>
        </w:rPr>
      </w:pPr>
    </w:p>
    <w:p w:rsidR="006D4ED7" w:rsidRPr="00EE1042" w:rsidRDefault="006D4ED7" w:rsidP="006D4ED7">
      <w:pPr>
        <w:jc w:val="both"/>
        <w:rPr>
          <w:sz w:val="32"/>
          <w:szCs w:val="32"/>
          <w:lang w:val="sr-Latn-CS"/>
        </w:rPr>
      </w:pPr>
      <w:r w:rsidRPr="00EE1042">
        <w:rPr>
          <w:sz w:val="32"/>
          <w:szCs w:val="32"/>
          <w:lang w:val="sr-Latn-CS"/>
        </w:rPr>
        <w:tab/>
      </w:r>
      <w:r w:rsidRPr="00EE1042">
        <w:rPr>
          <w:b/>
          <w:i/>
          <w:sz w:val="32"/>
          <w:szCs w:val="32"/>
          <w:lang w:val="sr-Latn-CS"/>
        </w:rPr>
        <w:t>Stopa divorcijaliteta</w:t>
      </w:r>
      <w:r w:rsidRPr="00EE1042">
        <w:rPr>
          <w:i/>
          <w:sz w:val="32"/>
          <w:szCs w:val="32"/>
          <w:lang w:val="sr-Latn-CS"/>
        </w:rPr>
        <w:t xml:space="preserve">, </w:t>
      </w:r>
      <w:r w:rsidRPr="00EE1042">
        <w:rPr>
          <w:sz w:val="32"/>
          <w:szCs w:val="32"/>
          <w:lang w:val="sr-Latn-CS"/>
        </w:rPr>
        <w:t>ili broj razvedenih brakova na 1000 stanovnika, predstavlja odnos između broja razvedenih brakova (R</w:t>
      </w:r>
      <w:r w:rsidRPr="00EE1042">
        <w:rPr>
          <w:sz w:val="32"/>
          <w:szCs w:val="32"/>
          <w:vertAlign w:val="subscript"/>
          <w:lang w:val="sr-Latn-CS"/>
        </w:rPr>
        <w:t>b</w:t>
      </w:r>
      <w:r w:rsidRPr="00EE1042">
        <w:rPr>
          <w:sz w:val="32"/>
          <w:szCs w:val="32"/>
          <w:lang w:val="sr-Latn-CS"/>
        </w:rPr>
        <w:t xml:space="preserve">) i broja stanovnika sredinom godine posmatranja (P):   </w:t>
      </w:r>
    </w:p>
    <w:p w:rsidR="006D4ED7" w:rsidRPr="00EE1042" w:rsidRDefault="006D4ED7" w:rsidP="006D4ED7">
      <w:pPr>
        <w:jc w:val="both"/>
        <w:rPr>
          <w:sz w:val="32"/>
          <w:szCs w:val="32"/>
          <w:vertAlign w:val="subscript"/>
          <w:lang w:val="sr-Latn-CS"/>
        </w:rPr>
      </w:pPr>
      <w:r w:rsidRPr="00EE1042">
        <w:rPr>
          <w:sz w:val="32"/>
          <w:szCs w:val="32"/>
          <w:lang w:val="sr-Latn-CS"/>
        </w:rPr>
        <w:t xml:space="preserve">                                                          R</w:t>
      </w:r>
      <w:r w:rsidRPr="00EE1042">
        <w:rPr>
          <w:sz w:val="32"/>
          <w:szCs w:val="32"/>
          <w:vertAlign w:val="subscript"/>
          <w:lang w:val="sr-Latn-CS"/>
        </w:rPr>
        <w:t>b</w:t>
      </w:r>
    </w:p>
    <w:p w:rsidR="006D4ED7" w:rsidRPr="00EE1042" w:rsidRDefault="006D4ED7" w:rsidP="006D4ED7">
      <w:pPr>
        <w:spacing w:line="180" w:lineRule="exact"/>
        <w:jc w:val="both"/>
        <w:rPr>
          <w:sz w:val="32"/>
          <w:szCs w:val="32"/>
          <w:lang w:val="sr-Latn-CS"/>
        </w:rPr>
      </w:pPr>
      <w:r w:rsidRPr="00EE1042">
        <w:rPr>
          <w:sz w:val="32"/>
          <w:szCs w:val="32"/>
          <w:lang w:val="sr-Latn-CS"/>
        </w:rPr>
        <w:t xml:space="preserve">                                                   r</w:t>
      </w:r>
      <w:r w:rsidRPr="00EE1042">
        <w:rPr>
          <w:sz w:val="32"/>
          <w:szCs w:val="32"/>
          <w:vertAlign w:val="subscript"/>
          <w:lang w:val="sr-Latn-CS"/>
        </w:rPr>
        <w:t xml:space="preserve">b </w:t>
      </w:r>
      <w:r w:rsidRPr="00EE1042">
        <w:rPr>
          <w:sz w:val="32"/>
          <w:szCs w:val="32"/>
          <w:lang w:val="sr-Latn-CS"/>
        </w:rPr>
        <w:t>= — 1000</w:t>
      </w:r>
    </w:p>
    <w:p w:rsidR="006D4ED7" w:rsidRPr="00EE1042" w:rsidRDefault="006D4ED7" w:rsidP="006D4ED7">
      <w:pPr>
        <w:tabs>
          <w:tab w:val="left" w:pos="3264"/>
        </w:tabs>
        <w:spacing w:line="180" w:lineRule="exact"/>
        <w:jc w:val="both"/>
        <w:rPr>
          <w:sz w:val="32"/>
          <w:szCs w:val="32"/>
          <w:lang w:val="sr-Latn-CS"/>
        </w:rPr>
      </w:pPr>
      <w:r w:rsidRPr="00EE1042">
        <w:rPr>
          <w:sz w:val="32"/>
          <w:szCs w:val="32"/>
          <w:lang w:val="sr-Latn-CS"/>
        </w:rPr>
        <w:t xml:space="preserve">                                                           P</w:t>
      </w:r>
    </w:p>
    <w:p w:rsidR="006D4ED7" w:rsidRPr="00EE1042" w:rsidRDefault="006D4ED7" w:rsidP="006D4ED7">
      <w:pPr>
        <w:jc w:val="both"/>
        <w:rPr>
          <w:sz w:val="32"/>
          <w:szCs w:val="32"/>
          <w:lang w:val="sr-Latn-CS"/>
        </w:rPr>
      </w:pPr>
      <w:r w:rsidRPr="00EE1042">
        <w:rPr>
          <w:sz w:val="32"/>
          <w:szCs w:val="32"/>
          <w:lang w:val="sr-Latn-CS"/>
        </w:rPr>
        <w:t xml:space="preserve"> </w:t>
      </w:r>
      <w:r w:rsidRPr="00EE1042">
        <w:rPr>
          <w:sz w:val="32"/>
          <w:szCs w:val="32"/>
          <w:lang w:val="sr-Latn-CS"/>
        </w:rPr>
        <w:tab/>
        <w:t>U nas je stopa nupcijaliteta između 5 i 6‰, a stopa divorcijaliteta oko 1‰.</w:t>
      </w:r>
    </w:p>
    <w:p w:rsidR="006D4ED7" w:rsidRPr="00CE6DA0" w:rsidRDefault="006D4ED7" w:rsidP="006D4ED7">
      <w:pPr>
        <w:jc w:val="both"/>
        <w:rPr>
          <w:rFonts w:ascii="Times New Roman" w:hAnsi="Times New Roman" w:cs="Times New Roman"/>
          <w:sz w:val="32"/>
          <w:szCs w:val="32"/>
        </w:rPr>
      </w:pPr>
      <w:r w:rsidRPr="00CE6DA0">
        <w:rPr>
          <w:rFonts w:ascii="Times New Roman" w:hAnsi="Times New Roman" w:cs="Times New Roman"/>
          <w:b/>
          <w:bCs/>
          <w:sz w:val="32"/>
          <w:szCs w:val="32"/>
        </w:rPr>
        <w:t xml:space="preserve">Показатељи рађања – </w:t>
      </w:r>
      <w:r w:rsidRPr="00CE6DA0">
        <w:rPr>
          <w:rFonts w:ascii="Times New Roman" w:hAnsi="Times New Roman" w:cs="Times New Roman"/>
          <w:sz w:val="32"/>
          <w:szCs w:val="32"/>
        </w:rPr>
        <w:t>витална статистика се бави рађањем, умирањем и природним кретањем,</w:t>
      </w:r>
    </w:p>
    <w:p w:rsidR="006D4ED7" w:rsidRPr="00CE6DA0" w:rsidRDefault="006D4ED7" w:rsidP="006D4ED7">
      <w:pPr>
        <w:jc w:val="both"/>
        <w:rPr>
          <w:rFonts w:ascii="Times New Roman" w:hAnsi="Times New Roman" w:cs="Times New Roman"/>
          <w:sz w:val="32"/>
          <w:szCs w:val="32"/>
        </w:rPr>
      </w:pPr>
      <w:r w:rsidRPr="00CE6DA0">
        <w:rPr>
          <w:rFonts w:ascii="Times New Roman" w:hAnsi="Times New Roman" w:cs="Times New Roman"/>
          <w:sz w:val="32"/>
          <w:szCs w:val="32"/>
        </w:rPr>
        <w:t xml:space="preserve">* Рађање се може приказати на два начина: периродне стопе (за 1 годину), кохортне стопе (репродукција одређене старосне групе), </w:t>
      </w:r>
    </w:p>
    <w:p w:rsidR="006D4ED7" w:rsidRPr="00CE6DA0" w:rsidRDefault="006D4ED7" w:rsidP="006D4ED7">
      <w:pPr>
        <w:jc w:val="both"/>
        <w:rPr>
          <w:rFonts w:ascii="Times New Roman" w:hAnsi="Times New Roman" w:cs="Times New Roman"/>
          <w:sz w:val="32"/>
          <w:szCs w:val="32"/>
          <w:lang w:val="sr-Latn-CS"/>
        </w:rPr>
      </w:pPr>
      <w:r w:rsidRPr="00CE6DA0">
        <w:rPr>
          <w:rFonts w:ascii="Times New Roman" w:hAnsi="Times New Roman" w:cs="Times New Roman"/>
          <w:sz w:val="32"/>
          <w:szCs w:val="32"/>
        </w:rPr>
        <w:lastRenderedPageBreak/>
        <w:t>* Кохорта – група особа која проживљавају одређени догађај у одређеном периоду,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80"/>
      </w:tblGrid>
      <w:tr w:rsidR="006D4ED7" w:rsidRPr="00CE6DA0" w:rsidTr="00030FFD">
        <w:tc>
          <w:tcPr>
            <w:tcW w:w="9288"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both"/>
              <w:rPr>
                <w:rFonts w:ascii="Times New Roman" w:eastAsia="Times New Roman" w:hAnsi="Times New Roman" w:cs="Times New Roman"/>
                <w:sz w:val="32"/>
                <w:szCs w:val="32"/>
                <w:lang w:val="sr-Latn-CS" w:eastAsia="bs-Latn-BA"/>
              </w:rPr>
            </w:pPr>
            <w:r w:rsidRPr="00CE6DA0">
              <w:rPr>
                <w:rFonts w:ascii="Times New Roman" w:hAnsi="Times New Roman" w:cs="Times New Roman"/>
                <w:b/>
                <w:bCs/>
                <w:sz w:val="32"/>
                <w:szCs w:val="32"/>
              </w:rPr>
              <w:t xml:space="preserve">Општа стопа наталитета </w:t>
            </w:r>
            <w:r w:rsidRPr="00CE6DA0">
              <w:rPr>
                <w:rFonts w:ascii="Times New Roman" w:hAnsi="Times New Roman" w:cs="Times New Roman"/>
                <w:sz w:val="32"/>
                <w:szCs w:val="32"/>
              </w:rPr>
              <w:t>(</w:t>
            </w:r>
            <w:r w:rsidRPr="00CE6DA0">
              <w:rPr>
                <w:rFonts w:ascii="Times New Roman" w:hAnsi="Times New Roman" w:cs="Times New Roman"/>
                <w:sz w:val="32"/>
                <w:szCs w:val="32"/>
                <w:lang w:val="sr-Latn-CS"/>
              </w:rPr>
              <w:t>n) је годишњи број живорођених (N) на 1000 становника неке популације (Р):</w:t>
            </w:r>
          </w:p>
          <w:p w:rsidR="006D4ED7" w:rsidRPr="00CE6DA0" w:rsidRDefault="006D4ED7" w:rsidP="00030FFD">
            <w:pPr>
              <w:jc w:val="both"/>
              <w:rPr>
                <w:rFonts w:ascii="Times New Roman" w:eastAsia="Times New Roman" w:hAnsi="Times New Roman" w:cs="Times New Roman"/>
                <w:b/>
                <w:bCs/>
                <w:sz w:val="32"/>
                <w:szCs w:val="32"/>
                <w:lang w:val="sr-Latn-CS" w:eastAsia="bs-Latn-BA"/>
              </w:rPr>
            </w:pPr>
            <w:r w:rsidRPr="00CE6DA0">
              <w:rPr>
                <w:rFonts w:ascii="Times New Roman" w:hAnsi="Times New Roman" w:cs="Times New Roman"/>
                <w:sz w:val="32"/>
                <w:szCs w:val="32"/>
              </w:rPr>
              <w:t xml:space="preserve">                                                             </w:t>
            </w:r>
            <w:r w:rsidRPr="00CE6DA0">
              <w:rPr>
                <w:rFonts w:ascii="Times New Roman" w:hAnsi="Times New Roman" w:cs="Times New Roman"/>
                <w:b/>
                <w:bCs/>
                <w:sz w:val="32"/>
                <w:szCs w:val="32"/>
                <w:lang w:val="sr-Latn-CS"/>
              </w:rPr>
              <w:t>n= N/P * 1000</w:t>
            </w:r>
          </w:p>
        </w:tc>
      </w:tr>
    </w:tbl>
    <w:p w:rsidR="006D4ED7" w:rsidRPr="00CE6DA0" w:rsidRDefault="006D4ED7" w:rsidP="006D4ED7">
      <w:pPr>
        <w:jc w:val="both"/>
        <w:rPr>
          <w:rFonts w:ascii="Times New Roman" w:eastAsia="Times New Roman" w:hAnsi="Times New Roman" w:cs="Times New Roman"/>
          <w:sz w:val="32"/>
          <w:szCs w:val="32"/>
          <w:lang w:val="sr-Cyrl-CS" w:eastAsia="bs-Latn-B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80"/>
      </w:tblGrid>
      <w:tr w:rsidR="006D4ED7" w:rsidRPr="00CE6DA0" w:rsidTr="00030FFD">
        <w:tc>
          <w:tcPr>
            <w:tcW w:w="9288"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both"/>
              <w:rPr>
                <w:rFonts w:ascii="Times New Roman" w:eastAsia="Times New Roman" w:hAnsi="Times New Roman" w:cs="Times New Roman"/>
                <w:sz w:val="32"/>
                <w:szCs w:val="32"/>
                <w:lang w:val="sr-Cyrl-CS" w:eastAsia="bs-Latn-BA"/>
              </w:rPr>
            </w:pPr>
            <w:r w:rsidRPr="00CE6DA0">
              <w:rPr>
                <w:rFonts w:ascii="Times New Roman" w:hAnsi="Times New Roman" w:cs="Times New Roman"/>
                <w:b/>
                <w:bCs/>
                <w:sz w:val="32"/>
                <w:szCs w:val="32"/>
              </w:rPr>
              <w:t>Општа стопа фертилитета (</w:t>
            </w:r>
            <w:r w:rsidRPr="00CE6DA0">
              <w:rPr>
                <w:rFonts w:ascii="Times New Roman" w:hAnsi="Times New Roman" w:cs="Times New Roman"/>
                <w:b/>
                <w:bCs/>
                <w:sz w:val="32"/>
                <w:szCs w:val="32"/>
                <w:lang w:val="sr-Latn-CS"/>
              </w:rPr>
              <w:t xml:space="preserve">f) </w:t>
            </w:r>
            <w:r w:rsidRPr="00CE6DA0">
              <w:rPr>
                <w:rFonts w:ascii="Times New Roman" w:hAnsi="Times New Roman" w:cs="Times New Roman"/>
                <w:sz w:val="32"/>
                <w:szCs w:val="32"/>
              </w:rPr>
              <w:t>је годишњи број рођених на 1000 жена у фертилном периоду, тј. у старости од 15 – 49 година (30Р15):</w:t>
            </w:r>
          </w:p>
          <w:p w:rsidR="006D4ED7" w:rsidRPr="00CE6DA0" w:rsidRDefault="006D4ED7" w:rsidP="00030FFD">
            <w:pPr>
              <w:jc w:val="both"/>
              <w:rPr>
                <w:rFonts w:ascii="Times New Roman" w:eastAsia="Times New Roman" w:hAnsi="Times New Roman" w:cs="Times New Roman"/>
                <w:b/>
                <w:bCs/>
                <w:sz w:val="32"/>
                <w:szCs w:val="32"/>
                <w:lang w:val="sr-Cyrl-CS" w:eastAsia="bs-Latn-BA"/>
              </w:rPr>
            </w:pPr>
            <w:r w:rsidRPr="00CE6DA0">
              <w:rPr>
                <w:rFonts w:ascii="Times New Roman" w:hAnsi="Times New Roman" w:cs="Times New Roman"/>
                <w:sz w:val="32"/>
                <w:szCs w:val="32"/>
              </w:rPr>
              <w:t xml:space="preserve">                                                             </w:t>
            </w:r>
            <w:r w:rsidRPr="00CE6DA0">
              <w:rPr>
                <w:rFonts w:ascii="Times New Roman" w:hAnsi="Times New Roman" w:cs="Times New Roman"/>
                <w:sz w:val="20"/>
                <w:szCs w:val="20"/>
              </w:rPr>
              <w:t>30</w:t>
            </w:r>
            <w:r w:rsidRPr="00CE6DA0">
              <w:rPr>
                <w:rFonts w:ascii="Times New Roman" w:hAnsi="Times New Roman" w:cs="Times New Roman"/>
                <w:b/>
                <w:bCs/>
                <w:sz w:val="32"/>
                <w:szCs w:val="32"/>
                <w:lang w:val="sr-Latn-CS"/>
              </w:rPr>
              <w:t>f</w:t>
            </w:r>
            <w:r w:rsidRPr="00CE6DA0">
              <w:rPr>
                <w:rFonts w:ascii="Times New Roman" w:hAnsi="Times New Roman" w:cs="Times New Roman"/>
                <w:b/>
                <w:bCs/>
                <w:sz w:val="20"/>
                <w:szCs w:val="20"/>
                <w:lang w:val="sr-Cyrl-BA"/>
              </w:rPr>
              <w:t>15</w:t>
            </w:r>
            <w:r w:rsidRPr="00CE6DA0">
              <w:rPr>
                <w:rFonts w:ascii="Times New Roman" w:hAnsi="Times New Roman" w:cs="Times New Roman"/>
                <w:b/>
                <w:bCs/>
                <w:sz w:val="32"/>
                <w:szCs w:val="32"/>
                <w:lang w:val="sr-Latn-CS"/>
              </w:rPr>
              <w:t>= N/P</w:t>
            </w:r>
            <w:r w:rsidRPr="00CE6DA0">
              <w:rPr>
                <w:rFonts w:ascii="Times New Roman" w:hAnsi="Times New Roman" w:cs="Times New Roman"/>
                <w:b/>
                <w:bCs/>
                <w:sz w:val="20"/>
                <w:szCs w:val="20"/>
                <w:vertAlign w:val="subscript"/>
                <w:lang w:val="sr-Latn-CS"/>
              </w:rPr>
              <w:t>f (15-49)</w:t>
            </w:r>
            <w:r w:rsidRPr="00CE6DA0">
              <w:rPr>
                <w:rFonts w:ascii="Times New Roman" w:hAnsi="Times New Roman" w:cs="Times New Roman"/>
                <w:b/>
                <w:bCs/>
                <w:sz w:val="32"/>
                <w:szCs w:val="32"/>
              </w:rPr>
              <w:t xml:space="preserve"> * 1000</w:t>
            </w:r>
          </w:p>
        </w:tc>
      </w:tr>
    </w:tbl>
    <w:p w:rsidR="006D4ED7" w:rsidRPr="00CE6DA0" w:rsidRDefault="006D4ED7" w:rsidP="006D4ED7">
      <w:pPr>
        <w:jc w:val="both"/>
        <w:rPr>
          <w:rFonts w:ascii="Times New Roman" w:eastAsia="Times New Roman" w:hAnsi="Times New Roman" w:cs="Times New Roman"/>
          <w:sz w:val="32"/>
          <w:szCs w:val="32"/>
          <w:lang w:val="sr-Latn-CS" w:eastAsia="bs-Latn-B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80"/>
      </w:tblGrid>
      <w:tr w:rsidR="006D4ED7" w:rsidRPr="00CE6DA0" w:rsidTr="00030FFD">
        <w:tc>
          <w:tcPr>
            <w:tcW w:w="9288" w:type="dxa"/>
            <w:tcBorders>
              <w:top w:val="single" w:sz="4" w:space="0" w:color="auto"/>
              <w:left w:val="single" w:sz="4" w:space="0" w:color="auto"/>
              <w:bottom w:val="single" w:sz="4" w:space="0" w:color="auto"/>
              <w:right w:val="single" w:sz="4" w:space="0" w:color="auto"/>
            </w:tcBorders>
          </w:tcPr>
          <w:p w:rsidR="006D4ED7" w:rsidRPr="00CE6DA0" w:rsidRDefault="006D4ED7" w:rsidP="00030FFD">
            <w:pPr>
              <w:jc w:val="both"/>
              <w:rPr>
                <w:rFonts w:ascii="Times New Roman" w:eastAsia="Times New Roman" w:hAnsi="Times New Roman" w:cs="Times New Roman"/>
                <w:sz w:val="32"/>
                <w:szCs w:val="32"/>
                <w:lang w:val="sr-Latn-CS" w:eastAsia="bs-Latn-BA"/>
              </w:rPr>
            </w:pPr>
            <w:r w:rsidRPr="00CE6DA0">
              <w:rPr>
                <w:rFonts w:ascii="Times New Roman" w:hAnsi="Times New Roman" w:cs="Times New Roman"/>
                <w:b/>
                <w:bCs/>
                <w:sz w:val="32"/>
                <w:szCs w:val="32"/>
              </w:rPr>
              <w:t xml:space="preserve">Специфична стопа наталитета по старости </w:t>
            </w:r>
            <w:r w:rsidRPr="00CE6DA0">
              <w:rPr>
                <w:rFonts w:ascii="Times New Roman" w:hAnsi="Times New Roman" w:cs="Times New Roman"/>
                <w:sz w:val="32"/>
                <w:szCs w:val="32"/>
              </w:rPr>
              <w:t>је годишњи број рођених од мајки страих између х и х+</w:t>
            </w:r>
            <w:r w:rsidRPr="00CE6DA0">
              <w:rPr>
                <w:rFonts w:ascii="Times New Roman" w:hAnsi="Times New Roman" w:cs="Times New Roman"/>
                <w:sz w:val="32"/>
                <w:szCs w:val="32"/>
                <w:lang w:val="sr-Latn-CS"/>
              </w:rPr>
              <w:t xml:space="preserve">n година:                      </w:t>
            </w:r>
          </w:p>
          <w:p w:rsidR="006D4ED7" w:rsidRPr="00CE6DA0" w:rsidRDefault="006D4ED7" w:rsidP="00030FFD">
            <w:pPr>
              <w:jc w:val="both"/>
              <w:rPr>
                <w:rFonts w:ascii="Times New Roman" w:hAnsi="Times New Roman" w:cs="Times New Roman"/>
                <w:b/>
                <w:bCs/>
                <w:sz w:val="32"/>
                <w:szCs w:val="32"/>
                <w:lang w:val="sr-Latn-CS"/>
              </w:rPr>
            </w:pPr>
            <w:r w:rsidRPr="00CE6DA0">
              <w:rPr>
                <w:rFonts w:ascii="Times New Roman" w:hAnsi="Times New Roman" w:cs="Times New Roman"/>
                <w:sz w:val="32"/>
                <w:szCs w:val="32"/>
              </w:rPr>
              <w:t xml:space="preserve">                                                                </w:t>
            </w:r>
            <w:r w:rsidRPr="00CE6DA0">
              <w:rPr>
                <w:rFonts w:ascii="Times New Roman" w:hAnsi="Times New Roman" w:cs="Times New Roman"/>
                <w:sz w:val="20"/>
                <w:szCs w:val="20"/>
                <w:lang w:val="sr-Latn-BA"/>
              </w:rPr>
              <w:t>n</w:t>
            </w:r>
            <w:r w:rsidRPr="00CE6DA0">
              <w:rPr>
                <w:rFonts w:ascii="Times New Roman" w:hAnsi="Times New Roman" w:cs="Times New Roman"/>
                <w:b/>
                <w:bCs/>
                <w:sz w:val="32"/>
                <w:szCs w:val="32"/>
                <w:lang w:val="sr-Latn-CS"/>
              </w:rPr>
              <w:t>n</w:t>
            </w:r>
            <w:r w:rsidRPr="00CE6DA0">
              <w:rPr>
                <w:rFonts w:ascii="Times New Roman" w:hAnsi="Times New Roman" w:cs="Times New Roman"/>
                <w:b/>
                <w:bCs/>
                <w:sz w:val="20"/>
                <w:szCs w:val="20"/>
                <w:lang w:val="sr-Latn-CS"/>
              </w:rPr>
              <w:t>x</w:t>
            </w:r>
            <w:r w:rsidRPr="00CE6DA0">
              <w:rPr>
                <w:rFonts w:ascii="Times New Roman" w:hAnsi="Times New Roman" w:cs="Times New Roman"/>
                <w:b/>
                <w:bCs/>
                <w:sz w:val="32"/>
                <w:szCs w:val="32"/>
                <w:lang w:val="sr-Latn-CS"/>
              </w:rPr>
              <w:t xml:space="preserve"> = nNx / nPx  * 1000 </w:t>
            </w:r>
          </w:p>
          <w:p w:rsidR="006D4ED7" w:rsidRPr="00CE6DA0" w:rsidRDefault="006D4ED7" w:rsidP="00030FFD">
            <w:pPr>
              <w:jc w:val="both"/>
              <w:rPr>
                <w:rFonts w:ascii="Times New Roman" w:hAnsi="Times New Roman" w:cs="Times New Roman"/>
                <w:b/>
                <w:bCs/>
                <w:sz w:val="32"/>
                <w:szCs w:val="32"/>
                <w:lang w:val="sr-Latn-CS"/>
              </w:rPr>
            </w:pPr>
          </w:p>
          <w:p w:rsidR="006D4ED7" w:rsidRPr="00CE6DA0" w:rsidRDefault="006D4ED7" w:rsidP="00030FFD">
            <w:pPr>
              <w:jc w:val="both"/>
              <w:rPr>
                <w:rFonts w:ascii="Times New Roman" w:hAnsi="Times New Roman" w:cs="Times New Roman"/>
                <w:b/>
                <w:bCs/>
                <w:sz w:val="32"/>
                <w:szCs w:val="32"/>
                <w:lang w:val="sr-Latn-CS"/>
              </w:rPr>
            </w:pPr>
            <w:r w:rsidRPr="00CE6DA0">
              <w:rPr>
                <w:rFonts w:ascii="Times New Roman" w:hAnsi="Times New Roman" w:cs="Times New Roman"/>
                <w:b/>
                <w:bCs/>
                <w:sz w:val="32"/>
                <w:szCs w:val="32"/>
                <w:lang w:val="sr-Latn-CS"/>
              </w:rPr>
              <w:t>Specifična stopa fertiliteta, izračunavaju se za svaku jednogodišnju ili petogodišnju starosnu grupu: broj živorođene djece koje su rodile majke u starosti x+n.</w:t>
            </w:r>
          </w:p>
          <w:p w:rsidR="006D4ED7" w:rsidRPr="00CE6DA0" w:rsidRDefault="006D4ED7" w:rsidP="00030FFD">
            <w:pPr>
              <w:jc w:val="both"/>
              <w:rPr>
                <w:rFonts w:ascii="Times New Roman" w:hAnsi="Times New Roman" w:cs="Times New Roman"/>
                <w:b/>
                <w:bCs/>
                <w:sz w:val="32"/>
                <w:szCs w:val="32"/>
                <w:vertAlign w:val="subscript"/>
                <w:lang w:val="sr-Latn-CS"/>
              </w:rPr>
            </w:pPr>
            <w:r w:rsidRPr="00CE6DA0">
              <w:rPr>
                <w:rFonts w:ascii="Times New Roman" w:hAnsi="Times New Roman" w:cs="Times New Roman"/>
                <w:b/>
                <w:bCs/>
                <w:sz w:val="32"/>
                <w:szCs w:val="32"/>
                <w:lang w:val="sr-Latn-CS"/>
              </w:rPr>
              <w:t xml:space="preserve">                                                                            N</w:t>
            </w:r>
            <w:r w:rsidRPr="00CE6DA0">
              <w:rPr>
                <w:rFonts w:ascii="Times New Roman" w:hAnsi="Times New Roman" w:cs="Times New Roman"/>
                <w:b/>
                <w:bCs/>
                <w:sz w:val="32"/>
                <w:szCs w:val="32"/>
                <w:vertAlign w:val="subscript"/>
                <w:lang w:val="sr-Latn-CS"/>
              </w:rPr>
              <w:t>x</w:t>
            </w:r>
          </w:p>
          <w:p w:rsidR="006D4ED7" w:rsidRPr="00CE6DA0" w:rsidRDefault="006D4ED7" w:rsidP="00030FFD">
            <w:pPr>
              <w:jc w:val="both"/>
              <w:rPr>
                <w:rFonts w:ascii="Times New Roman" w:hAnsi="Times New Roman" w:cs="Times New Roman"/>
                <w:b/>
                <w:bCs/>
                <w:sz w:val="32"/>
                <w:szCs w:val="32"/>
                <w:lang w:val="sr-Latn-CS"/>
              </w:rPr>
            </w:pPr>
            <w:r w:rsidRPr="00CE6DA0">
              <w:rPr>
                <w:rFonts w:ascii="Times New Roman" w:hAnsi="Times New Roman" w:cs="Times New Roman"/>
                <w:b/>
                <w:bCs/>
                <w:sz w:val="32"/>
                <w:szCs w:val="32"/>
                <w:lang w:val="sr-Latn-CS"/>
              </w:rPr>
              <w:t xml:space="preserve">                                                                       f=…… . 1000</w:t>
            </w:r>
          </w:p>
          <w:p w:rsidR="006D4ED7" w:rsidRPr="00CE6DA0" w:rsidRDefault="006D4ED7" w:rsidP="00030FFD">
            <w:pPr>
              <w:jc w:val="both"/>
              <w:rPr>
                <w:rFonts w:ascii="Times New Roman" w:eastAsia="Times New Roman" w:hAnsi="Times New Roman" w:cs="Times New Roman"/>
                <w:b/>
                <w:bCs/>
                <w:sz w:val="32"/>
                <w:szCs w:val="32"/>
                <w:vertAlign w:val="subscript"/>
                <w:lang w:val="sr-Latn-CS" w:eastAsia="bs-Latn-BA"/>
              </w:rPr>
            </w:pPr>
            <w:r w:rsidRPr="00CE6DA0">
              <w:rPr>
                <w:rFonts w:ascii="Times New Roman" w:hAnsi="Times New Roman" w:cs="Times New Roman"/>
                <w:b/>
                <w:bCs/>
                <w:sz w:val="32"/>
                <w:szCs w:val="32"/>
                <w:lang w:val="sr-Latn-CS"/>
              </w:rPr>
              <w:t xml:space="preserve">                                                                            P</w:t>
            </w:r>
            <w:r w:rsidRPr="00CE6DA0">
              <w:rPr>
                <w:rFonts w:ascii="Times New Roman" w:hAnsi="Times New Roman" w:cs="Times New Roman"/>
                <w:b/>
                <w:bCs/>
                <w:sz w:val="32"/>
                <w:szCs w:val="32"/>
                <w:vertAlign w:val="subscript"/>
                <w:lang w:val="sr-Latn-CS"/>
              </w:rPr>
              <w:t>f,x</w:t>
            </w:r>
          </w:p>
        </w:tc>
      </w:tr>
    </w:tbl>
    <w:p w:rsidR="006D4ED7" w:rsidRPr="00CE6DA0" w:rsidRDefault="006D4ED7" w:rsidP="006D4ED7">
      <w:pPr>
        <w:jc w:val="both"/>
        <w:rPr>
          <w:rFonts w:ascii="Times New Roman" w:hAnsi="Times New Roman" w:cs="Times New Roman"/>
          <w:sz w:val="32"/>
          <w:szCs w:val="32"/>
        </w:rPr>
      </w:pPr>
      <w:r w:rsidRPr="00CE6DA0">
        <w:rPr>
          <w:rFonts w:ascii="Times New Roman" w:hAnsi="Times New Roman" w:cs="Times New Roman"/>
          <w:sz w:val="32"/>
          <w:szCs w:val="32"/>
          <w:lang w:val="sr-Latn-CS"/>
        </w:rPr>
        <w:t xml:space="preserve">* Најбољи показатељ фертилитета (остварени ниво плодности) је </w:t>
      </w:r>
      <w:r w:rsidRPr="00CE6DA0">
        <w:rPr>
          <w:rFonts w:ascii="Times New Roman" w:hAnsi="Times New Roman" w:cs="Times New Roman"/>
          <w:b/>
          <w:bCs/>
          <w:sz w:val="32"/>
          <w:szCs w:val="32"/>
        </w:rPr>
        <w:t xml:space="preserve">стопа укупног фертилитета </w:t>
      </w:r>
      <w:r w:rsidRPr="00CE6DA0">
        <w:rPr>
          <w:rFonts w:ascii="Times New Roman" w:hAnsi="Times New Roman" w:cs="Times New Roman"/>
          <w:sz w:val="32"/>
          <w:szCs w:val="32"/>
        </w:rPr>
        <w:t>(</w:t>
      </w:r>
      <w:r w:rsidRPr="00CE6DA0">
        <w:rPr>
          <w:rFonts w:ascii="Times New Roman" w:hAnsi="Times New Roman" w:cs="Times New Roman"/>
          <w:sz w:val="32"/>
          <w:szCs w:val="32"/>
          <w:lang w:val="sr-Latn-CS"/>
        </w:rPr>
        <w:t xml:space="preserve">SUF), број дјеце који би једна жена родила у случају да буде жива до краја репродуктивног периода и уколико буде рађала по истим специфичним стопама фертилитета </w:t>
      </w:r>
      <w:r w:rsidRPr="00CE6DA0">
        <w:rPr>
          <w:rFonts w:ascii="Times New Roman" w:hAnsi="Times New Roman" w:cs="Times New Roman"/>
          <w:sz w:val="32"/>
          <w:szCs w:val="32"/>
          <w:lang w:val="sr-Latn-CS"/>
        </w:rPr>
        <w:lastRenderedPageBreak/>
        <w:t>по старости као и жене у датој години (то је сума специфичних стопа наталитета по страости:</w:t>
      </w:r>
    </w:p>
    <w:p w:rsidR="006D4ED7" w:rsidRPr="00CE6DA0" w:rsidRDefault="006D4ED7" w:rsidP="006D4ED7">
      <w:pPr>
        <w:jc w:val="both"/>
        <w:rPr>
          <w:rFonts w:ascii="Times New Roman" w:hAnsi="Times New Roman" w:cs="Times New Roman"/>
          <w:b/>
          <w:bCs/>
          <w:sz w:val="20"/>
          <w:szCs w:val="20"/>
          <w:lang w:val="sr-Latn-CS"/>
        </w:rPr>
      </w:pPr>
      <w:r w:rsidRPr="00CE6DA0">
        <w:rPr>
          <w:rFonts w:ascii="Times New Roman" w:hAnsi="Times New Roman" w:cs="Times New Roman"/>
          <w:sz w:val="32"/>
          <w:szCs w:val="32"/>
        </w:rPr>
        <w:t xml:space="preserve">                                                                   </w:t>
      </w:r>
      <w:r>
        <w:rPr>
          <w:rFonts w:ascii="Times New Roman" w:hAnsi="Times New Roman" w:cs="Times New Roman"/>
          <w:b/>
          <w:bCs/>
          <w:sz w:val="32"/>
          <w:szCs w:val="32"/>
          <w:lang w:val="sr-Latn-CS"/>
        </w:rPr>
        <w:t>SUF = n * ∑</w:t>
      </w:r>
      <w:r w:rsidRPr="00CE6DA0">
        <w:rPr>
          <w:rFonts w:ascii="Times New Roman" w:hAnsi="Times New Roman" w:cs="Times New Roman"/>
          <w:b/>
          <w:bCs/>
          <w:sz w:val="32"/>
          <w:szCs w:val="32"/>
          <w:lang w:val="sr-Latn-CS"/>
        </w:rPr>
        <w:t xml:space="preserve"> </w:t>
      </w:r>
      <w:r w:rsidRPr="00CE6DA0">
        <w:rPr>
          <w:rFonts w:ascii="Times New Roman" w:hAnsi="Times New Roman" w:cs="Times New Roman"/>
          <w:b/>
          <w:bCs/>
          <w:sz w:val="20"/>
          <w:szCs w:val="20"/>
          <w:lang w:val="sr-Latn-CS"/>
        </w:rPr>
        <w:t>n</w:t>
      </w:r>
      <w:r w:rsidRPr="00CE6DA0">
        <w:rPr>
          <w:rFonts w:ascii="Times New Roman" w:hAnsi="Times New Roman" w:cs="Times New Roman"/>
          <w:b/>
          <w:bCs/>
          <w:sz w:val="32"/>
          <w:szCs w:val="32"/>
          <w:lang w:val="sr-Latn-CS"/>
        </w:rPr>
        <w:t>n</w:t>
      </w:r>
      <w:r w:rsidRPr="00CE6DA0">
        <w:rPr>
          <w:rFonts w:ascii="Times New Roman" w:hAnsi="Times New Roman" w:cs="Times New Roman"/>
          <w:b/>
          <w:bCs/>
          <w:sz w:val="20"/>
          <w:szCs w:val="20"/>
          <w:lang w:val="sr-Latn-CS"/>
        </w:rPr>
        <w:t>x</w:t>
      </w:r>
    </w:p>
    <w:p w:rsidR="006D4ED7" w:rsidRPr="00CE6DA0" w:rsidRDefault="006D4ED7" w:rsidP="006D4ED7">
      <w:pPr>
        <w:jc w:val="both"/>
        <w:rPr>
          <w:rFonts w:ascii="Times New Roman" w:hAnsi="Times New Roman" w:cs="Times New Roman"/>
          <w:b/>
          <w:bCs/>
          <w:sz w:val="32"/>
          <w:szCs w:val="32"/>
          <w:vertAlign w:val="superscript"/>
          <w:lang w:val="sr-Latn-CS"/>
        </w:rPr>
      </w:pPr>
      <w:r w:rsidRPr="00CE6DA0">
        <w:rPr>
          <w:rFonts w:ascii="Times New Roman" w:hAnsi="Times New Roman" w:cs="Times New Roman"/>
          <w:b/>
          <w:bCs/>
          <w:sz w:val="20"/>
          <w:szCs w:val="20"/>
          <w:lang w:val="sr-Latn-CS"/>
        </w:rPr>
        <w:t xml:space="preserve">                    </w:t>
      </w:r>
      <w:r w:rsidRPr="00CE6DA0">
        <w:rPr>
          <w:rFonts w:ascii="Times New Roman" w:hAnsi="Times New Roman" w:cs="Times New Roman"/>
          <w:b/>
          <w:bCs/>
          <w:sz w:val="20"/>
          <w:szCs w:val="20"/>
          <w:vertAlign w:val="superscript"/>
          <w:lang w:val="sr-Latn-CS"/>
        </w:rPr>
        <w:t>49</w:t>
      </w:r>
    </w:p>
    <w:p w:rsidR="006D4ED7" w:rsidRPr="00CE6DA0" w:rsidRDefault="006D4ED7" w:rsidP="006D4ED7">
      <w:pPr>
        <w:jc w:val="both"/>
        <w:rPr>
          <w:rFonts w:ascii="Times New Roman" w:hAnsi="Times New Roman" w:cs="Times New Roman"/>
          <w:b/>
          <w:bCs/>
          <w:sz w:val="32"/>
          <w:szCs w:val="32"/>
          <w:vertAlign w:val="subscript"/>
          <w:lang w:val="sr-Latn-CS"/>
        </w:rPr>
      </w:pPr>
      <w:r w:rsidRPr="00CE6DA0">
        <w:rPr>
          <w:rFonts w:ascii="Times New Roman" w:hAnsi="Times New Roman" w:cs="Times New Roman"/>
          <w:b/>
          <w:bCs/>
          <w:sz w:val="32"/>
          <w:szCs w:val="32"/>
          <w:lang w:val="sr-Latn-CS"/>
        </w:rPr>
        <w:t>Ili F</w:t>
      </w:r>
      <w:r w:rsidRPr="00CE6DA0">
        <w:rPr>
          <w:rFonts w:ascii="Times New Roman" w:hAnsi="Times New Roman" w:cs="Times New Roman"/>
          <w:b/>
          <w:bCs/>
          <w:sz w:val="32"/>
          <w:szCs w:val="32"/>
          <w:vertAlign w:val="subscript"/>
          <w:lang w:val="sr-Latn-CS"/>
        </w:rPr>
        <w:t>x</w:t>
      </w:r>
      <w:r>
        <w:rPr>
          <w:rFonts w:ascii="Times New Roman" w:hAnsi="Times New Roman" w:cs="Times New Roman"/>
          <w:b/>
          <w:bCs/>
          <w:sz w:val="32"/>
          <w:szCs w:val="32"/>
          <w:lang w:val="sr-Latn-CS"/>
        </w:rPr>
        <w:t>= ∑</w:t>
      </w:r>
      <w:r w:rsidRPr="00CE6DA0">
        <w:rPr>
          <w:rFonts w:ascii="Times New Roman" w:hAnsi="Times New Roman" w:cs="Times New Roman"/>
          <w:b/>
          <w:bCs/>
          <w:sz w:val="32"/>
          <w:szCs w:val="32"/>
          <w:lang w:val="sr-Latn-CS"/>
        </w:rPr>
        <w:t xml:space="preserve"> .f</w:t>
      </w:r>
      <w:r w:rsidRPr="00CE6DA0">
        <w:rPr>
          <w:rFonts w:ascii="Times New Roman" w:hAnsi="Times New Roman" w:cs="Times New Roman"/>
          <w:b/>
          <w:bCs/>
          <w:sz w:val="32"/>
          <w:szCs w:val="32"/>
          <w:vertAlign w:val="subscript"/>
          <w:lang w:val="sr-Latn-CS"/>
        </w:rPr>
        <w:t>x</w:t>
      </w:r>
    </w:p>
    <w:p w:rsidR="006D4ED7" w:rsidRPr="00CE6DA0" w:rsidRDefault="006D4ED7" w:rsidP="006D4ED7">
      <w:pPr>
        <w:jc w:val="both"/>
        <w:rPr>
          <w:rFonts w:ascii="Times New Roman" w:hAnsi="Times New Roman" w:cs="Times New Roman"/>
          <w:b/>
          <w:bCs/>
          <w:sz w:val="32"/>
          <w:szCs w:val="32"/>
          <w:vertAlign w:val="superscript"/>
          <w:lang w:val="sr-Latn-CS"/>
        </w:rPr>
      </w:pPr>
      <w:r w:rsidRPr="00CE6DA0">
        <w:rPr>
          <w:rFonts w:ascii="Times New Roman" w:hAnsi="Times New Roman" w:cs="Times New Roman"/>
          <w:b/>
          <w:bCs/>
          <w:sz w:val="32"/>
          <w:szCs w:val="32"/>
          <w:lang w:val="sr-Latn-CS"/>
        </w:rPr>
        <w:t xml:space="preserve">             </w:t>
      </w:r>
      <w:r w:rsidRPr="00CE6DA0">
        <w:rPr>
          <w:rFonts w:ascii="Times New Roman" w:hAnsi="Times New Roman" w:cs="Times New Roman"/>
          <w:b/>
          <w:bCs/>
          <w:sz w:val="32"/>
          <w:szCs w:val="32"/>
          <w:vertAlign w:val="superscript"/>
          <w:lang w:val="sr-Latn-CS"/>
        </w:rPr>
        <w:t>15</w:t>
      </w:r>
    </w:p>
    <w:p w:rsidR="006D4ED7" w:rsidRPr="00CE6DA0" w:rsidRDefault="006D4ED7" w:rsidP="006D4ED7">
      <w:pPr>
        <w:jc w:val="both"/>
        <w:rPr>
          <w:rFonts w:ascii="Times New Roman" w:hAnsi="Times New Roman" w:cs="Times New Roman"/>
          <w:b/>
          <w:bCs/>
          <w:sz w:val="32"/>
          <w:szCs w:val="32"/>
          <w:lang w:val="sr-Cyrl-CS"/>
        </w:rPr>
      </w:pPr>
      <w:r w:rsidRPr="00CE6DA0">
        <w:rPr>
          <w:rFonts w:ascii="Times New Roman" w:hAnsi="Times New Roman" w:cs="Times New Roman"/>
          <w:b/>
          <w:bCs/>
          <w:sz w:val="32"/>
          <w:szCs w:val="32"/>
        </w:rPr>
        <w:t>Задатак: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3"/>
        <w:gridCol w:w="4587"/>
      </w:tblGrid>
      <w:tr w:rsidR="006D4ED7" w:rsidRPr="00CE6DA0" w:rsidTr="00030FFD">
        <w:tc>
          <w:tcPr>
            <w:tcW w:w="4644"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center"/>
              <w:rPr>
                <w:rFonts w:ascii="Times New Roman" w:eastAsia="Times New Roman" w:hAnsi="Times New Roman" w:cs="Times New Roman"/>
                <w:sz w:val="32"/>
                <w:szCs w:val="32"/>
                <w:lang w:val="sr-Cyrl-CS" w:eastAsia="bs-Latn-BA"/>
              </w:rPr>
            </w:pPr>
            <w:r w:rsidRPr="00CE6DA0">
              <w:rPr>
                <w:rFonts w:ascii="Times New Roman" w:hAnsi="Times New Roman" w:cs="Times New Roman"/>
                <w:sz w:val="32"/>
                <w:szCs w:val="32"/>
              </w:rPr>
              <w:t>Старост жена</w:t>
            </w:r>
          </w:p>
        </w:tc>
        <w:tc>
          <w:tcPr>
            <w:tcW w:w="4644"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center"/>
              <w:rPr>
                <w:rFonts w:ascii="Times New Roman" w:eastAsia="Times New Roman" w:hAnsi="Times New Roman" w:cs="Times New Roman"/>
                <w:b/>
                <w:bCs/>
                <w:sz w:val="32"/>
                <w:szCs w:val="32"/>
                <w:lang w:val="sr-Latn-CS" w:eastAsia="bs-Latn-BA"/>
              </w:rPr>
            </w:pPr>
            <w:r w:rsidRPr="00CE6DA0">
              <w:rPr>
                <w:rFonts w:ascii="Times New Roman" w:hAnsi="Times New Roman" w:cs="Times New Roman"/>
                <w:b/>
                <w:bCs/>
                <w:sz w:val="32"/>
                <w:szCs w:val="32"/>
                <w:lang w:val="sr-Latn-CS"/>
              </w:rPr>
              <w:t>Fx</w:t>
            </w:r>
          </w:p>
        </w:tc>
      </w:tr>
      <w:tr w:rsidR="006D4ED7" w:rsidRPr="00CE6DA0" w:rsidTr="00030FFD">
        <w:tc>
          <w:tcPr>
            <w:tcW w:w="4644"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center"/>
              <w:rPr>
                <w:rFonts w:ascii="Times New Roman" w:eastAsia="Times New Roman" w:hAnsi="Times New Roman" w:cs="Times New Roman"/>
                <w:sz w:val="32"/>
                <w:szCs w:val="32"/>
                <w:lang w:val="sr-Latn-CS" w:eastAsia="bs-Latn-BA"/>
              </w:rPr>
            </w:pPr>
            <w:r w:rsidRPr="00CE6DA0">
              <w:rPr>
                <w:rFonts w:ascii="Times New Roman" w:hAnsi="Times New Roman" w:cs="Times New Roman"/>
                <w:sz w:val="32"/>
                <w:szCs w:val="32"/>
                <w:lang w:val="sr-Latn-CS"/>
              </w:rPr>
              <w:t>15 – 19</w:t>
            </w:r>
          </w:p>
        </w:tc>
        <w:tc>
          <w:tcPr>
            <w:tcW w:w="4644"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center"/>
              <w:rPr>
                <w:rFonts w:ascii="Times New Roman" w:eastAsia="Times New Roman" w:hAnsi="Times New Roman" w:cs="Times New Roman"/>
                <w:sz w:val="32"/>
                <w:szCs w:val="32"/>
                <w:lang w:val="sr-Latn-CS" w:eastAsia="bs-Latn-BA"/>
              </w:rPr>
            </w:pPr>
            <w:r w:rsidRPr="00CE6DA0">
              <w:rPr>
                <w:rFonts w:ascii="Times New Roman" w:hAnsi="Times New Roman" w:cs="Times New Roman"/>
                <w:sz w:val="32"/>
                <w:szCs w:val="32"/>
                <w:lang w:val="sr-Latn-CS"/>
              </w:rPr>
              <w:t>61,1</w:t>
            </w:r>
          </w:p>
        </w:tc>
      </w:tr>
      <w:tr w:rsidR="006D4ED7" w:rsidRPr="00CE6DA0" w:rsidTr="00030FFD">
        <w:tc>
          <w:tcPr>
            <w:tcW w:w="4644"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center"/>
              <w:rPr>
                <w:rFonts w:ascii="Times New Roman" w:eastAsia="Times New Roman" w:hAnsi="Times New Roman" w:cs="Times New Roman"/>
                <w:sz w:val="32"/>
                <w:szCs w:val="32"/>
                <w:lang w:val="sr-Latn-CS" w:eastAsia="bs-Latn-BA"/>
              </w:rPr>
            </w:pPr>
            <w:r w:rsidRPr="00CE6DA0">
              <w:rPr>
                <w:rFonts w:ascii="Times New Roman" w:hAnsi="Times New Roman" w:cs="Times New Roman"/>
                <w:sz w:val="32"/>
                <w:szCs w:val="32"/>
                <w:lang w:val="sr-Latn-CS"/>
              </w:rPr>
              <w:t>20 – 24</w:t>
            </w:r>
          </w:p>
        </w:tc>
        <w:tc>
          <w:tcPr>
            <w:tcW w:w="4644"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center"/>
              <w:rPr>
                <w:rFonts w:ascii="Times New Roman" w:eastAsia="Times New Roman" w:hAnsi="Times New Roman" w:cs="Times New Roman"/>
                <w:sz w:val="32"/>
                <w:szCs w:val="32"/>
                <w:lang w:val="sr-Latn-CS" w:eastAsia="bs-Latn-BA"/>
              </w:rPr>
            </w:pPr>
            <w:r w:rsidRPr="00CE6DA0">
              <w:rPr>
                <w:rFonts w:ascii="Times New Roman" w:hAnsi="Times New Roman" w:cs="Times New Roman"/>
                <w:sz w:val="32"/>
                <w:szCs w:val="32"/>
                <w:lang w:val="sr-Latn-CS"/>
              </w:rPr>
              <w:t>206,2</w:t>
            </w:r>
          </w:p>
        </w:tc>
      </w:tr>
      <w:tr w:rsidR="006D4ED7" w:rsidRPr="00CE6DA0" w:rsidTr="00030FFD">
        <w:tc>
          <w:tcPr>
            <w:tcW w:w="4644"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center"/>
              <w:rPr>
                <w:rFonts w:ascii="Times New Roman" w:eastAsia="Times New Roman" w:hAnsi="Times New Roman" w:cs="Times New Roman"/>
                <w:sz w:val="32"/>
                <w:szCs w:val="32"/>
                <w:lang w:val="sr-Latn-CS" w:eastAsia="bs-Latn-BA"/>
              </w:rPr>
            </w:pPr>
            <w:r w:rsidRPr="00CE6DA0">
              <w:rPr>
                <w:rFonts w:ascii="Times New Roman" w:hAnsi="Times New Roman" w:cs="Times New Roman"/>
                <w:sz w:val="32"/>
                <w:szCs w:val="32"/>
                <w:lang w:val="sr-Latn-CS"/>
              </w:rPr>
              <w:t>25 – 29</w:t>
            </w:r>
          </w:p>
        </w:tc>
        <w:tc>
          <w:tcPr>
            <w:tcW w:w="4644"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center"/>
              <w:rPr>
                <w:rFonts w:ascii="Times New Roman" w:eastAsia="Times New Roman" w:hAnsi="Times New Roman" w:cs="Times New Roman"/>
                <w:sz w:val="32"/>
                <w:szCs w:val="32"/>
                <w:lang w:val="sr-Latn-CS" w:eastAsia="bs-Latn-BA"/>
              </w:rPr>
            </w:pPr>
            <w:r w:rsidRPr="00CE6DA0">
              <w:rPr>
                <w:rFonts w:ascii="Times New Roman" w:hAnsi="Times New Roman" w:cs="Times New Roman"/>
                <w:sz w:val="32"/>
                <w:szCs w:val="32"/>
                <w:lang w:val="sr-Latn-CS"/>
              </w:rPr>
              <w:t>179,0</w:t>
            </w:r>
          </w:p>
        </w:tc>
      </w:tr>
      <w:tr w:rsidR="006D4ED7" w:rsidRPr="00CE6DA0" w:rsidTr="00030FFD">
        <w:tc>
          <w:tcPr>
            <w:tcW w:w="4644"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center"/>
              <w:rPr>
                <w:rFonts w:ascii="Times New Roman" w:eastAsia="Times New Roman" w:hAnsi="Times New Roman" w:cs="Times New Roman"/>
                <w:sz w:val="32"/>
                <w:szCs w:val="32"/>
                <w:lang w:val="sr-Latn-CS" w:eastAsia="bs-Latn-BA"/>
              </w:rPr>
            </w:pPr>
            <w:r w:rsidRPr="00CE6DA0">
              <w:rPr>
                <w:rFonts w:ascii="Times New Roman" w:hAnsi="Times New Roman" w:cs="Times New Roman"/>
                <w:sz w:val="32"/>
                <w:szCs w:val="32"/>
                <w:lang w:val="sr-Latn-CS"/>
              </w:rPr>
              <w:t>30 – 34</w:t>
            </w:r>
          </w:p>
        </w:tc>
        <w:tc>
          <w:tcPr>
            <w:tcW w:w="4644"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center"/>
              <w:rPr>
                <w:rFonts w:ascii="Times New Roman" w:eastAsia="Times New Roman" w:hAnsi="Times New Roman" w:cs="Times New Roman"/>
                <w:sz w:val="32"/>
                <w:szCs w:val="32"/>
                <w:lang w:val="sr-Latn-CS" w:eastAsia="bs-Latn-BA"/>
              </w:rPr>
            </w:pPr>
            <w:r w:rsidRPr="00CE6DA0">
              <w:rPr>
                <w:rFonts w:ascii="Times New Roman" w:hAnsi="Times New Roman" w:cs="Times New Roman"/>
                <w:sz w:val="32"/>
                <w:szCs w:val="32"/>
                <w:lang w:val="sr-Latn-CS"/>
              </w:rPr>
              <w:t>105,0</w:t>
            </w:r>
          </w:p>
        </w:tc>
      </w:tr>
      <w:tr w:rsidR="006D4ED7" w:rsidRPr="00CE6DA0" w:rsidTr="00030FFD">
        <w:tc>
          <w:tcPr>
            <w:tcW w:w="4644"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center"/>
              <w:rPr>
                <w:rFonts w:ascii="Times New Roman" w:eastAsia="Times New Roman" w:hAnsi="Times New Roman" w:cs="Times New Roman"/>
                <w:sz w:val="32"/>
                <w:szCs w:val="32"/>
                <w:lang w:val="sr-Latn-CS" w:eastAsia="bs-Latn-BA"/>
              </w:rPr>
            </w:pPr>
            <w:r w:rsidRPr="00CE6DA0">
              <w:rPr>
                <w:rFonts w:ascii="Times New Roman" w:hAnsi="Times New Roman" w:cs="Times New Roman"/>
                <w:sz w:val="32"/>
                <w:szCs w:val="32"/>
                <w:lang w:val="sr-Latn-CS"/>
              </w:rPr>
              <w:t>35 – 39</w:t>
            </w:r>
          </w:p>
        </w:tc>
        <w:tc>
          <w:tcPr>
            <w:tcW w:w="4644"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center"/>
              <w:rPr>
                <w:rFonts w:ascii="Times New Roman" w:eastAsia="Times New Roman" w:hAnsi="Times New Roman" w:cs="Times New Roman"/>
                <w:sz w:val="32"/>
                <w:szCs w:val="32"/>
                <w:lang w:val="sr-Latn-CS" w:eastAsia="bs-Latn-BA"/>
              </w:rPr>
            </w:pPr>
            <w:r w:rsidRPr="00CE6DA0">
              <w:rPr>
                <w:rFonts w:ascii="Times New Roman" w:hAnsi="Times New Roman" w:cs="Times New Roman"/>
                <w:sz w:val="32"/>
                <w:szCs w:val="32"/>
                <w:lang w:val="sr-Latn-CS"/>
              </w:rPr>
              <w:t>52,7</w:t>
            </w:r>
          </w:p>
        </w:tc>
      </w:tr>
      <w:tr w:rsidR="006D4ED7" w:rsidRPr="00CE6DA0" w:rsidTr="00030FFD">
        <w:tc>
          <w:tcPr>
            <w:tcW w:w="4644"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center"/>
              <w:rPr>
                <w:rFonts w:ascii="Times New Roman" w:eastAsia="Times New Roman" w:hAnsi="Times New Roman" w:cs="Times New Roman"/>
                <w:sz w:val="32"/>
                <w:szCs w:val="32"/>
                <w:lang w:val="sr-Latn-CS" w:eastAsia="bs-Latn-BA"/>
              </w:rPr>
            </w:pPr>
            <w:r w:rsidRPr="00CE6DA0">
              <w:rPr>
                <w:rFonts w:ascii="Times New Roman" w:hAnsi="Times New Roman" w:cs="Times New Roman"/>
                <w:sz w:val="32"/>
                <w:szCs w:val="32"/>
                <w:lang w:val="sr-Latn-CS"/>
              </w:rPr>
              <w:t>40 – 44</w:t>
            </w:r>
          </w:p>
        </w:tc>
        <w:tc>
          <w:tcPr>
            <w:tcW w:w="4644"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center"/>
              <w:rPr>
                <w:rFonts w:ascii="Times New Roman" w:eastAsia="Times New Roman" w:hAnsi="Times New Roman" w:cs="Times New Roman"/>
                <w:sz w:val="32"/>
                <w:szCs w:val="32"/>
                <w:lang w:val="sr-Latn-CS" w:eastAsia="bs-Latn-BA"/>
              </w:rPr>
            </w:pPr>
            <w:r w:rsidRPr="00CE6DA0">
              <w:rPr>
                <w:rFonts w:ascii="Times New Roman" w:hAnsi="Times New Roman" w:cs="Times New Roman"/>
                <w:sz w:val="32"/>
                <w:szCs w:val="32"/>
                <w:lang w:val="sr-Latn-CS"/>
              </w:rPr>
              <w:t>23,3</w:t>
            </w:r>
          </w:p>
        </w:tc>
      </w:tr>
      <w:tr w:rsidR="006D4ED7" w:rsidRPr="00CE6DA0" w:rsidTr="00030FFD">
        <w:tc>
          <w:tcPr>
            <w:tcW w:w="4644"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center"/>
              <w:rPr>
                <w:rFonts w:ascii="Times New Roman" w:eastAsia="Times New Roman" w:hAnsi="Times New Roman" w:cs="Times New Roman"/>
                <w:sz w:val="32"/>
                <w:szCs w:val="32"/>
                <w:lang w:val="sr-Latn-CS" w:eastAsia="bs-Latn-BA"/>
              </w:rPr>
            </w:pPr>
            <w:r w:rsidRPr="00CE6DA0">
              <w:rPr>
                <w:rFonts w:ascii="Times New Roman" w:hAnsi="Times New Roman" w:cs="Times New Roman"/>
                <w:sz w:val="32"/>
                <w:szCs w:val="32"/>
                <w:lang w:val="sr-Latn-CS"/>
              </w:rPr>
              <w:t>45 – 49</w:t>
            </w:r>
          </w:p>
        </w:tc>
        <w:tc>
          <w:tcPr>
            <w:tcW w:w="4644"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center"/>
              <w:rPr>
                <w:rFonts w:ascii="Times New Roman" w:eastAsia="Times New Roman" w:hAnsi="Times New Roman" w:cs="Times New Roman"/>
                <w:sz w:val="32"/>
                <w:szCs w:val="32"/>
                <w:lang w:val="sr-Latn-CS" w:eastAsia="bs-Latn-BA"/>
              </w:rPr>
            </w:pPr>
            <w:r w:rsidRPr="00CE6DA0">
              <w:rPr>
                <w:rFonts w:ascii="Times New Roman" w:hAnsi="Times New Roman" w:cs="Times New Roman"/>
                <w:sz w:val="32"/>
                <w:szCs w:val="32"/>
                <w:lang w:val="sr-Latn-CS"/>
              </w:rPr>
              <w:t>7,9</w:t>
            </w:r>
          </w:p>
        </w:tc>
      </w:tr>
      <w:tr w:rsidR="006D4ED7" w:rsidRPr="00CE6DA0" w:rsidTr="00030FFD">
        <w:tc>
          <w:tcPr>
            <w:tcW w:w="4644"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center"/>
              <w:rPr>
                <w:rFonts w:ascii="Times New Roman" w:eastAsia="Times New Roman" w:hAnsi="Times New Roman" w:cs="Times New Roman"/>
                <w:b/>
                <w:bCs/>
                <w:sz w:val="32"/>
                <w:szCs w:val="32"/>
                <w:lang w:val="sr-Latn-CS" w:eastAsia="bs-Latn-BA"/>
              </w:rPr>
            </w:pPr>
            <w:r>
              <w:rPr>
                <w:rFonts w:ascii="Times New Roman" w:hAnsi="Times New Roman" w:cs="Times New Roman"/>
                <w:b/>
                <w:bCs/>
                <w:sz w:val="32"/>
                <w:szCs w:val="32"/>
                <w:lang w:val="sr-Latn-CS"/>
              </w:rPr>
              <w:t>∑</w:t>
            </w:r>
            <w:r w:rsidRPr="00CE6DA0">
              <w:rPr>
                <w:rFonts w:ascii="Times New Roman" w:hAnsi="Times New Roman" w:cs="Times New Roman"/>
                <w:b/>
                <w:bCs/>
                <w:sz w:val="32"/>
                <w:szCs w:val="32"/>
                <w:lang w:val="sr-Latn-CS"/>
              </w:rPr>
              <w:t xml:space="preserve"> ( 15-49)</w:t>
            </w:r>
          </w:p>
        </w:tc>
        <w:tc>
          <w:tcPr>
            <w:tcW w:w="4644" w:type="dxa"/>
            <w:tcBorders>
              <w:top w:val="single" w:sz="4" w:space="0" w:color="auto"/>
              <w:left w:val="single" w:sz="4" w:space="0" w:color="auto"/>
              <w:bottom w:val="single" w:sz="4" w:space="0" w:color="auto"/>
              <w:right w:val="single" w:sz="4" w:space="0" w:color="auto"/>
            </w:tcBorders>
            <w:hideMark/>
          </w:tcPr>
          <w:p w:rsidR="006D4ED7" w:rsidRPr="00CE6DA0" w:rsidRDefault="006D4ED7" w:rsidP="00030FFD">
            <w:pPr>
              <w:jc w:val="center"/>
              <w:rPr>
                <w:rFonts w:ascii="Times New Roman" w:eastAsia="Times New Roman" w:hAnsi="Times New Roman" w:cs="Times New Roman"/>
                <w:b/>
                <w:bCs/>
                <w:sz w:val="32"/>
                <w:szCs w:val="32"/>
                <w:lang w:val="sr-Latn-CS" w:eastAsia="bs-Latn-BA"/>
              </w:rPr>
            </w:pPr>
            <w:r w:rsidRPr="00CE6DA0">
              <w:rPr>
                <w:rFonts w:ascii="Times New Roman" w:hAnsi="Times New Roman" w:cs="Times New Roman"/>
                <w:b/>
                <w:bCs/>
                <w:sz w:val="32"/>
                <w:szCs w:val="32"/>
                <w:lang w:val="sr-Latn-CS"/>
              </w:rPr>
              <w:t>635,2</w:t>
            </w:r>
          </w:p>
        </w:tc>
      </w:tr>
    </w:tbl>
    <w:p w:rsidR="006D4ED7" w:rsidRPr="00CE6DA0" w:rsidRDefault="006D4ED7" w:rsidP="006D4ED7">
      <w:pPr>
        <w:jc w:val="both"/>
        <w:rPr>
          <w:rFonts w:ascii="Times New Roman" w:eastAsia="Times New Roman" w:hAnsi="Times New Roman" w:cs="Times New Roman"/>
          <w:sz w:val="32"/>
          <w:szCs w:val="32"/>
          <w:lang w:val="sr-Cyrl-CS" w:eastAsia="bs-Latn-BA"/>
        </w:rPr>
      </w:pPr>
      <w:r w:rsidRPr="00CE6DA0">
        <w:rPr>
          <w:rFonts w:ascii="Times New Roman" w:hAnsi="Times New Roman" w:cs="Times New Roman"/>
          <w:sz w:val="32"/>
          <w:szCs w:val="32"/>
          <w:lang w:val="sr-Latn-CS"/>
        </w:rPr>
        <w:t xml:space="preserve">SUF = </w:t>
      </w:r>
      <w:r w:rsidRPr="00CE6DA0">
        <w:rPr>
          <w:rFonts w:ascii="Times New Roman" w:hAnsi="Times New Roman" w:cs="Times New Roman"/>
          <w:sz w:val="32"/>
          <w:szCs w:val="32"/>
        </w:rPr>
        <w:t xml:space="preserve">635 * 5 = 3 175 дјеце на 1000 жена, 3 175: 1000 = </w:t>
      </w:r>
      <w:r w:rsidRPr="00CE6DA0">
        <w:rPr>
          <w:rFonts w:ascii="Times New Roman" w:hAnsi="Times New Roman" w:cs="Times New Roman"/>
          <w:b/>
          <w:bCs/>
          <w:sz w:val="32"/>
          <w:szCs w:val="32"/>
        </w:rPr>
        <w:t xml:space="preserve">3,18 </w:t>
      </w:r>
      <w:r w:rsidRPr="00CE6DA0">
        <w:rPr>
          <w:rFonts w:ascii="Times New Roman" w:hAnsi="Times New Roman" w:cs="Times New Roman"/>
          <w:sz w:val="32"/>
          <w:szCs w:val="32"/>
        </w:rPr>
        <w:t>дјеце по жени.</w:t>
      </w:r>
    </w:p>
    <w:p w:rsidR="006D4ED7" w:rsidRDefault="006D4ED7" w:rsidP="006D4ED7">
      <w:pPr>
        <w:pStyle w:val="Title"/>
        <w:ind w:firstLine="720"/>
        <w:rPr>
          <w:szCs w:val="28"/>
          <w:lang w:val="sr-Cyrl-BA"/>
        </w:rPr>
      </w:pPr>
    </w:p>
    <w:p w:rsidR="006D4ED7" w:rsidRPr="00B16188" w:rsidRDefault="006D4ED7" w:rsidP="006D4ED7">
      <w:pPr>
        <w:pStyle w:val="Title"/>
        <w:ind w:firstLine="720"/>
        <w:jc w:val="both"/>
        <w:rPr>
          <w:b w:val="0"/>
          <w:szCs w:val="28"/>
          <w:lang w:val="hr-HR"/>
        </w:rPr>
      </w:pPr>
      <w:r w:rsidRPr="00B16188">
        <w:rPr>
          <w:i/>
          <w:szCs w:val="28"/>
          <w:lang w:val="hr-HR"/>
        </w:rPr>
        <w:t>М</w:t>
      </w:r>
      <w:r w:rsidRPr="00B16188">
        <w:rPr>
          <w:i/>
          <w:szCs w:val="28"/>
          <w:lang w:val="sr-Cyrl-BA"/>
        </w:rPr>
        <w:t>орталитет</w:t>
      </w:r>
      <w:r w:rsidRPr="00B16188">
        <w:rPr>
          <w:b w:val="0"/>
          <w:szCs w:val="28"/>
          <w:lang w:val="hr-HR"/>
        </w:rPr>
        <w:t xml:space="preserve"> </w:t>
      </w:r>
      <w:r w:rsidRPr="00B16188">
        <w:rPr>
          <w:b w:val="0"/>
          <w:szCs w:val="28"/>
        </w:rPr>
        <w:t xml:space="preserve">(број умрлих на хиљаду становника годишње) </w:t>
      </w:r>
      <w:r w:rsidRPr="00B16188">
        <w:rPr>
          <w:b w:val="0"/>
          <w:szCs w:val="28"/>
          <w:lang w:val="hr-HR"/>
        </w:rPr>
        <w:t>је други водећи елемент природне репродукције становништва. Тај процес има биолошки и социјални аспект, као и наталитет</w:t>
      </w:r>
      <w:r w:rsidRPr="00B16188">
        <w:rPr>
          <w:b w:val="0"/>
          <w:szCs w:val="28"/>
        </w:rPr>
        <w:t>, само што на</w:t>
      </w:r>
      <w:r w:rsidRPr="00B16188">
        <w:rPr>
          <w:b w:val="0"/>
          <w:szCs w:val="28"/>
          <w:lang w:val="hr-HR"/>
        </w:rPr>
        <w:t xml:space="preserve"> наталитет изразитије утичу услови живота људи, болести, врста радне делатности, миграције, полно-старосна структура становништва, религије, ратови и други фактори. С развојем људског друштва значајно су се променили и непосредни узроци смрти. У прошлости водећа улога у том погледу су имали епидемије, глад, ратови и друго. Данас основни узроци смрти у светском размеру су обољења срца и крвотока, рак, стрес и трауме. Такође </w:t>
      </w:r>
      <w:r w:rsidRPr="00B16188">
        <w:rPr>
          <w:b w:val="0"/>
          <w:szCs w:val="28"/>
          <w:lang w:val="hr-HR"/>
        </w:rPr>
        <w:lastRenderedPageBreak/>
        <w:t>се шире болести као што су депресија, сида (АИДС) и друге. Највећа смртност становништва је у Африци, због високе смртности одојчади</w:t>
      </w:r>
      <w:r w:rsidRPr="00B16188">
        <w:rPr>
          <w:b w:val="0"/>
          <w:szCs w:val="28"/>
        </w:rPr>
        <w:t xml:space="preserve"> (бебе до једне године старости)</w:t>
      </w:r>
      <w:r w:rsidRPr="00B16188">
        <w:rPr>
          <w:b w:val="0"/>
          <w:szCs w:val="28"/>
          <w:lang w:val="hr-HR"/>
        </w:rPr>
        <w:t xml:space="preserve">, слабе здравствене заштите, потхрањености, епидемија и других фактора. У неким земљама јужно од Сахаре (Етиопија, Сомалија, Малави, Нигер) смртност прелази 20‰, док је у северној Африци око 8‰. Смртност у Латинској Америци и већем делу Азије је ниска због високог удела младог становништва. Висока је смртност у Јужној Азији – око 13‰. Смртност у Аустралији и Океанији је ниска (7‰), Северној Америци средња (9‰), а у Европи повишена (11‰) због старења становништва, а у Источној Европи и због демографске и економске кризе. Најмања смртност у Европи је у Албанији, Босни, Малти и Исланду (испод 7‰), што се објашњава младом старосном структуром становништва. Можемо очекивати да ће се упоредо са поправљањем економске ситуације и здравствене заштите смањивати ниво смртности у глобалном и регионалном размеру. </w:t>
      </w:r>
    </w:p>
    <w:p w:rsidR="006D4ED7" w:rsidRPr="00B16188" w:rsidRDefault="006D4ED7" w:rsidP="006D4ED7">
      <w:pPr>
        <w:pStyle w:val="Heading8"/>
        <w:rPr>
          <w:b w:val="0"/>
          <w:sz w:val="28"/>
          <w:szCs w:val="28"/>
          <w:lang w:val="sr-Latn-BA"/>
        </w:rPr>
      </w:pPr>
    </w:p>
    <w:p w:rsidR="006D4ED7" w:rsidRPr="0060490F" w:rsidRDefault="006D4ED7" w:rsidP="006D4ED7">
      <w:pPr>
        <w:rPr>
          <w:b/>
          <w:sz w:val="32"/>
          <w:szCs w:val="32"/>
        </w:rPr>
      </w:pPr>
      <w:r>
        <w:rPr>
          <w:b/>
          <w:sz w:val="32"/>
          <w:szCs w:val="32"/>
          <w:lang w:val="sr-Latn-BA"/>
        </w:rPr>
        <w:t xml:space="preserve"> Pokazatelji mortaliteta</w:t>
      </w:r>
    </w:p>
    <w:p w:rsidR="006D4ED7" w:rsidRDefault="006D4ED7" w:rsidP="006D4ED7">
      <w:pPr>
        <w:ind w:firstLine="720"/>
        <w:jc w:val="both"/>
        <w:rPr>
          <w:sz w:val="28"/>
          <w:szCs w:val="28"/>
          <w:lang w:val="sr-Latn-CS"/>
        </w:rPr>
      </w:pPr>
      <w:r>
        <w:rPr>
          <w:sz w:val="28"/>
          <w:szCs w:val="28"/>
          <w:lang w:val="sr-Latn-CS"/>
        </w:rPr>
        <w:t>Smrtnost stanovništva je negativna komponenta u kretanju stanovništva. Sa natalitetom, kao pozitivnom komponentom, služi za analizu prirodnog priraštaja. Mortalitet je biološki proces i svojstven je svim živim bićima. Međutim, osim bioloških faktora čije je delovanje dugoročno i postojano, na smrtnost djeluje i čitava grupa socio-ekonomskih faktora, a njihov uticaj dolazi do izražaja naročito u nekim periodima života (npr. saobraćajne nesreće kod mladog stanovništva).</w:t>
      </w:r>
    </w:p>
    <w:p w:rsidR="006D4ED7" w:rsidRDefault="006D4ED7" w:rsidP="006D4ED7">
      <w:pPr>
        <w:jc w:val="both"/>
        <w:rPr>
          <w:b/>
          <w:i/>
          <w:sz w:val="28"/>
          <w:szCs w:val="28"/>
          <w:lang w:val="sr-Latn-CS"/>
        </w:rPr>
      </w:pPr>
      <w:r>
        <w:rPr>
          <w:b/>
          <w:i/>
          <w:sz w:val="28"/>
          <w:szCs w:val="28"/>
          <w:lang w:val="sr-Latn-CS"/>
        </w:rPr>
        <w:t xml:space="preserve">Pokazatelji smrtnosti    </w:t>
      </w:r>
    </w:p>
    <w:p w:rsidR="006D4ED7" w:rsidRDefault="006D4ED7" w:rsidP="006D4ED7">
      <w:pPr>
        <w:rPr>
          <w:i/>
          <w:sz w:val="28"/>
          <w:szCs w:val="28"/>
          <w:lang w:val="sr-Latn-CS"/>
        </w:rPr>
      </w:pPr>
      <w:r>
        <w:rPr>
          <w:i/>
          <w:sz w:val="28"/>
          <w:szCs w:val="28"/>
          <w:lang w:val="sr-Latn-CS"/>
        </w:rPr>
        <w:t>Opšta stopa smrtnosti</w:t>
      </w:r>
    </w:p>
    <w:p w:rsidR="006D4ED7" w:rsidRDefault="006D4ED7" w:rsidP="006D4ED7">
      <w:pPr>
        <w:ind w:firstLine="720"/>
        <w:jc w:val="both"/>
        <w:rPr>
          <w:sz w:val="28"/>
          <w:szCs w:val="28"/>
          <w:lang w:val="sr-Latn-CS"/>
        </w:rPr>
      </w:pPr>
      <w:r>
        <w:rPr>
          <w:sz w:val="28"/>
          <w:szCs w:val="28"/>
          <w:lang w:val="sr-Latn-CS"/>
        </w:rPr>
        <w:t xml:space="preserve">Opšta stopa smrtnosti je pokazatelj koji se koristi u analizi prirodnog priraštaja stanovništva. Njena visina u dužem periodu i odnos prema stopi nataliteta omogućava da se uoče osnovni trendovi prirodnog priraštaja u nekoj populaciji. Međutim, za analizu smrtnosti, iako se često navodi kao početni pokazatelj njenog nivoa, opšta stopa mortaliteta ne omogućava da se sagledaju razlike u nivou smrtnosti različitih populacija. Naime, opšta stopa mortaliteta zavisi od starosne strukture ispitivane populacije, a ne samo od intenziteta umiranja tokom života. Na taj način, populacije koje imaju veće udjele starog stanovništva u ukupnom, imaće po pravilu više stope smrtnosti u odnosu na mlade populacije (kod kojih preovladava mlado stanovništvo). </w:t>
      </w:r>
    </w:p>
    <w:p w:rsidR="006D4ED7" w:rsidRDefault="006D4ED7" w:rsidP="006D4ED7">
      <w:pPr>
        <w:jc w:val="both"/>
        <w:rPr>
          <w:i/>
          <w:sz w:val="28"/>
          <w:szCs w:val="28"/>
          <w:lang w:val="sr-Latn-CS"/>
        </w:rPr>
      </w:pPr>
      <w:r>
        <w:rPr>
          <w:i/>
          <w:sz w:val="28"/>
          <w:szCs w:val="28"/>
          <w:lang w:val="sr-Latn-CS"/>
        </w:rPr>
        <w:lastRenderedPageBreak/>
        <w:t>Specifične stope smrtnosti po starosti i polu</w:t>
      </w:r>
    </w:p>
    <w:p w:rsidR="006D4ED7" w:rsidRDefault="006D4ED7" w:rsidP="006D4ED7">
      <w:pPr>
        <w:ind w:firstLine="720"/>
        <w:jc w:val="both"/>
        <w:rPr>
          <w:sz w:val="28"/>
          <w:szCs w:val="28"/>
          <w:lang w:val="sr-Latn-CS"/>
        </w:rPr>
      </w:pPr>
      <w:r>
        <w:rPr>
          <w:sz w:val="28"/>
          <w:szCs w:val="28"/>
          <w:lang w:val="sr-Latn-CS"/>
        </w:rPr>
        <w:t xml:space="preserve">Iz gore pomenutih osobina opšte stope mortaliteta, a za potrebe detaljnije analize smrtnosti stanovništva, upotrebljavaju se tzv. specifične stope smrtnosti po starosti. Po pravilu, posebno se izračunavaju za žensko i muško stanovništvo. </w:t>
      </w:r>
    </w:p>
    <w:p w:rsidR="006D4ED7" w:rsidRDefault="006D4ED7" w:rsidP="006D4ED7">
      <w:pPr>
        <w:ind w:firstLine="720"/>
        <w:rPr>
          <w:sz w:val="28"/>
          <w:szCs w:val="28"/>
          <w:lang w:val="sr-Latn-CS"/>
        </w:rPr>
      </w:pPr>
      <w:r>
        <w:rPr>
          <w:sz w:val="28"/>
          <w:szCs w:val="28"/>
          <w:lang w:val="sr-Latn-CS"/>
        </w:rPr>
        <w:t>Ako je starost data po pojedinačnim godinama, tada se stope izračunavaju na sledeći način:</w:t>
      </w:r>
    </w:p>
    <w:p w:rsidR="006D4ED7" w:rsidRDefault="006D4ED7" w:rsidP="006D4ED7">
      <w:pPr>
        <w:rPr>
          <w:b/>
          <w:sz w:val="28"/>
          <w:szCs w:val="28"/>
          <w:lang w:val="sr-Latn-CS"/>
        </w:rPr>
      </w:pPr>
      <w:r>
        <w:rPr>
          <w:b/>
          <w:sz w:val="28"/>
          <w:szCs w:val="28"/>
          <w:lang w:val="sr-Latn-CS"/>
        </w:rPr>
        <w:t xml:space="preserve">          </w:t>
      </w:r>
      <w:r w:rsidRPr="004F34F5">
        <w:rPr>
          <w:rFonts w:ascii="Times New Roman" w:eastAsia="Times New Roman" w:hAnsi="Times New Roman" w:cs="Times New Roman"/>
          <w:b/>
          <w:position w:val="-32"/>
          <w:sz w:val="28"/>
          <w:szCs w:val="28"/>
          <w:lang w:val="sr-Latn-CS"/>
        </w:rPr>
        <w:object w:dxaOrig="2020" w:dyaOrig="720">
          <v:shape id="_x0000_i1040" type="#_x0000_t75" style="width:101.25pt;height:36.75pt" o:ole="">
            <v:imagedata r:id="rId44" o:title=""/>
          </v:shape>
          <o:OLEObject Type="Embed" ProgID="Equation.3" ShapeID="_x0000_i1040" DrawAspect="Content" ObjectID="_1646032927" r:id="rId45"/>
        </w:object>
      </w:r>
      <w:r>
        <w:rPr>
          <w:b/>
          <w:sz w:val="28"/>
          <w:szCs w:val="28"/>
          <w:lang w:val="sr-Latn-CS"/>
        </w:rPr>
        <w:t xml:space="preserve">  </w:t>
      </w:r>
      <w:r>
        <w:rPr>
          <w:sz w:val="28"/>
          <w:szCs w:val="28"/>
          <w:lang w:val="sr-Latn-CS"/>
        </w:rPr>
        <w:t xml:space="preserve">(za muškarce);          </w:t>
      </w:r>
      <w:r w:rsidRPr="004F34F5">
        <w:rPr>
          <w:rFonts w:ascii="Times New Roman" w:eastAsia="Times New Roman" w:hAnsi="Times New Roman" w:cs="Times New Roman"/>
          <w:b/>
          <w:position w:val="-32"/>
          <w:sz w:val="28"/>
          <w:szCs w:val="28"/>
          <w:lang w:val="sr-Latn-CS"/>
        </w:rPr>
        <w:object w:dxaOrig="2020" w:dyaOrig="740">
          <v:shape id="_x0000_i1041" type="#_x0000_t75" style="width:101.25pt;height:36.75pt" o:ole="">
            <v:imagedata r:id="rId46" o:title=""/>
          </v:shape>
          <o:OLEObject Type="Embed" ProgID="Equation.3" ShapeID="_x0000_i1041" DrawAspect="Content" ObjectID="_1646032928" r:id="rId47"/>
        </w:object>
      </w:r>
      <w:r>
        <w:rPr>
          <w:b/>
          <w:sz w:val="28"/>
          <w:szCs w:val="28"/>
          <w:lang w:val="sr-Latn-CS"/>
        </w:rPr>
        <w:t xml:space="preserve">   </w:t>
      </w:r>
      <w:r>
        <w:rPr>
          <w:sz w:val="28"/>
          <w:szCs w:val="28"/>
          <w:lang w:val="sr-Latn-CS"/>
        </w:rPr>
        <w:t>(za žene)</w:t>
      </w:r>
    </w:p>
    <w:p w:rsidR="006D4ED7" w:rsidRDefault="006D4ED7" w:rsidP="006D4ED7">
      <w:pPr>
        <w:rPr>
          <w:sz w:val="28"/>
          <w:szCs w:val="28"/>
          <w:lang w:val="sr-Latn-CS"/>
        </w:rPr>
      </w:pPr>
      <w:r>
        <w:rPr>
          <w:sz w:val="28"/>
          <w:szCs w:val="28"/>
          <w:lang w:val="sr-Latn-CS"/>
        </w:rPr>
        <w:t>Gdje su:</w:t>
      </w:r>
    </w:p>
    <w:p w:rsidR="006D4ED7" w:rsidRDefault="006D4ED7" w:rsidP="006D4ED7">
      <w:pPr>
        <w:rPr>
          <w:sz w:val="28"/>
          <w:szCs w:val="28"/>
          <w:lang w:val="sr-Latn-CS"/>
        </w:rPr>
      </w:pPr>
      <w:r>
        <w:rPr>
          <w:sz w:val="28"/>
          <w:szCs w:val="28"/>
          <w:lang w:val="sr-Latn-CS"/>
        </w:rPr>
        <w:t xml:space="preserve">          </w:t>
      </w:r>
      <w:r w:rsidRPr="004F34F5">
        <w:rPr>
          <w:rFonts w:ascii="Times New Roman" w:eastAsia="Times New Roman" w:hAnsi="Times New Roman" w:cs="Times New Roman"/>
          <w:b/>
          <w:position w:val="-14"/>
          <w:sz w:val="28"/>
          <w:szCs w:val="28"/>
          <w:lang w:val="sr-Latn-CS"/>
        </w:rPr>
        <w:object w:dxaOrig="580" w:dyaOrig="400">
          <v:shape id="_x0000_i1042" type="#_x0000_t75" style="width:29.25pt;height:20.25pt" o:ole="">
            <v:imagedata r:id="rId48" o:title=""/>
          </v:shape>
          <o:OLEObject Type="Embed" ProgID="Equation.3" ShapeID="_x0000_i1042" DrawAspect="Content" ObjectID="_1646032929" r:id="rId49"/>
        </w:object>
      </w:r>
      <w:r>
        <w:rPr>
          <w:b/>
          <w:sz w:val="28"/>
          <w:szCs w:val="28"/>
          <w:lang w:val="sr-Latn-CS"/>
        </w:rPr>
        <w:t xml:space="preserve">  </w:t>
      </w:r>
      <w:r>
        <w:rPr>
          <w:sz w:val="28"/>
          <w:szCs w:val="28"/>
          <w:lang w:val="sr-Latn-CS"/>
        </w:rPr>
        <w:t>i</w:t>
      </w:r>
      <w:r>
        <w:rPr>
          <w:b/>
          <w:sz w:val="28"/>
          <w:szCs w:val="28"/>
          <w:lang w:val="sr-Latn-CS"/>
        </w:rPr>
        <w:t xml:space="preserve"> </w:t>
      </w:r>
      <w:r w:rsidRPr="004F34F5">
        <w:rPr>
          <w:rFonts w:ascii="Times New Roman" w:eastAsia="Times New Roman" w:hAnsi="Times New Roman" w:cs="Times New Roman"/>
          <w:b/>
          <w:position w:val="-14"/>
          <w:sz w:val="28"/>
          <w:szCs w:val="28"/>
          <w:lang w:val="sr-Latn-CS"/>
        </w:rPr>
        <w:object w:dxaOrig="580" w:dyaOrig="400">
          <v:shape id="_x0000_i1043" type="#_x0000_t75" style="width:29.25pt;height:20.25pt" o:ole="">
            <v:imagedata r:id="rId50" o:title=""/>
          </v:shape>
          <o:OLEObject Type="Embed" ProgID="Equation.3" ShapeID="_x0000_i1043" DrawAspect="Content" ObjectID="_1646032930" r:id="rId51"/>
        </w:object>
      </w:r>
      <w:r>
        <w:rPr>
          <w:b/>
          <w:sz w:val="28"/>
          <w:szCs w:val="28"/>
          <w:lang w:val="sr-Latn-CS"/>
        </w:rPr>
        <w:t xml:space="preserve"> </w:t>
      </w:r>
      <w:r>
        <w:rPr>
          <w:sz w:val="28"/>
          <w:szCs w:val="28"/>
          <w:lang w:val="sr-Latn-CS"/>
        </w:rPr>
        <w:t xml:space="preserve">specifične stope smrtnosti po starosti (x), za žene, odnosno muškarce;    </w:t>
      </w:r>
    </w:p>
    <w:p w:rsidR="006D4ED7" w:rsidRDefault="006D4ED7" w:rsidP="006D4ED7">
      <w:pPr>
        <w:rPr>
          <w:sz w:val="28"/>
          <w:szCs w:val="28"/>
          <w:lang w:val="sr-Latn-CS"/>
        </w:rPr>
      </w:pPr>
      <w:r>
        <w:rPr>
          <w:sz w:val="28"/>
          <w:szCs w:val="28"/>
          <w:lang w:val="sr-Latn-CS"/>
        </w:rPr>
        <w:t xml:space="preserve">           </w:t>
      </w:r>
      <w:r w:rsidRPr="004F34F5">
        <w:rPr>
          <w:rFonts w:ascii="Times New Roman" w:eastAsia="Times New Roman" w:hAnsi="Times New Roman" w:cs="Times New Roman"/>
          <w:b/>
          <w:position w:val="-14"/>
          <w:sz w:val="28"/>
          <w:szCs w:val="28"/>
          <w:lang w:val="sr-Latn-CS"/>
        </w:rPr>
        <w:object w:dxaOrig="540" w:dyaOrig="380">
          <v:shape id="_x0000_i1044" type="#_x0000_t75" style="width:27pt;height:18.75pt" o:ole="">
            <v:imagedata r:id="rId52" o:title=""/>
          </v:shape>
          <o:OLEObject Type="Embed" ProgID="Equation.3" ShapeID="_x0000_i1044" DrawAspect="Content" ObjectID="_1646032931" r:id="rId53"/>
        </w:object>
      </w:r>
      <w:r>
        <w:rPr>
          <w:b/>
          <w:sz w:val="28"/>
          <w:szCs w:val="28"/>
          <w:lang w:val="sr-Latn-CS"/>
        </w:rPr>
        <w:t xml:space="preserve"> </w:t>
      </w:r>
      <w:r>
        <w:rPr>
          <w:sz w:val="28"/>
          <w:szCs w:val="28"/>
          <w:lang w:val="sr-Latn-CS"/>
        </w:rPr>
        <w:t xml:space="preserve">i   </w:t>
      </w:r>
      <w:r w:rsidRPr="004F34F5">
        <w:rPr>
          <w:rFonts w:ascii="Times New Roman" w:eastAsia="Times New Roman" w:hAnsi="Times New Roman" w:cs="Times New Roman"/>
          <w:b/>
          <w:position w:val="-14"/>
          <w:sz w:val="28"/>
          <w:szCs w:val="28"/>
          <w:lang w:val="sr-Latn-CS"/>
        </w:rPr>
        <w:object w:dxaOrig="540" w:dyaOrig="380">
          <v:shape id="_x0000_i1045" type="#_x0000_t75" style="width:27pt;height:18.75pt" o:ole="">
            <v:imagedata r:id="rId54" o:title=""/>
          </v:shape>
          <o:OLEObject Type="Embed" ProgID="Equation.3" ShapeID="_x0000_i1045" DrawAspect="Content" ObjectID="_1646032932" r:id="rId55"/>
        </w:object>
      </w:r>
      <w:r>
        <w:rPr>
          <w:b/>
          <w:sz w:val="28"/>
          <w:szCs w:val="28"/>
          <w:lang w:val="sr-Latn-CS"/>
        </w:rPr>
        <w:t xml:space="preserve"> </w:t>
      </w:r>
      <w:r>
        <w:rPr>
          <w:sz w:val="28"/>
          <w:szCs w:val="28"/>
          <w:lang w:val="sr-Latn-CS"/>
        </w:rPr>
        <w:t>brojevi umrlih žena, odnosno muškaraca starih x godina;</w:t>
      </w:r>
    </w:p>
    <w:p w:rsidR="006D4ED7" w:rsidRDefault="006D4ED7" w:rsidP="006D4ED7">
      <w:pPr>
        <w:rPr>
          <w:b/>
          <w:sz w:val="28"/>
          <w:szCs w:val="28"/>
          <w:lang w:val="sr-Latn-CS"/>
        </w:rPr>
      </w:pPr>
      <w:r>
        <w:rPr>
          <w:sz w:val="28"/>
          <w:szCs w:val="28"/>
          <w:lang w:val="sr-Latn-CS"/>
        </w:rPr>
        <w:t xml:space="preserve">           </w:t>
      </w:r>
      <w:r w:rsidRPr="004F34F5">
        <w:rPr>
          <w:rFonts w:ascii="Times New Roman" w:eastAsia="Times New Roman" w:hAnsi="Times New Roman" w:cs="Times New Roman"/>
          <w:b/>
          <w:position w:val="-14"/>
          <w:sz w:val="28"/>
          <w:szCs w:val="28"/>
          <w:lang w:val="sr-Latn-CS"/>
        </w:rPr>
        <w:object w:dxaOrig="420" w:dyaOrig="380">
          <v:shape id="_x0000_i1046" type="#_x0000_t75" style="width:20.25pt;height:18.75pt" o:ole="">
            <v:imagedata r:id="rId56" o:title=""/>
          </v:shape>
          <o:OLEObject Type="Embed" ProgID="Equation.3" ShapeID="_x0000_i1046" DrawAspect="Content" ObjectID="_1646032933" r:id="rId57"/>
        </w:object>
      </w:r>
      <w:r>
        <w:rPr>
          <w:b/>
          <w:sz w:val="28"/>
          <w:szCs w:val="28"/>
          <w:lang w:val="sr-Latn-CS"/>
        </w:rPr>
        <w:t xml:space="preserve">   </w:t>
      </w:r>
      <w:r>
        <w:rPr>
          <w:sz w:val="28"/>
          <w:szCs w:val="28"/>
          <w:lang w:val="sr-Latn-CS"/>
        </w:rPr>
        <w:t xml:space="preserve">i    </w:t>
      </w:r>
      <w:r w:rsidRPr="004F34F5">
        <w:rPr>
          <w:rFonts w:ascii="Times New Roman" w:eastAsia="Times New Roman" w:hAnsi="Times New Roman" w:cs="Times New Roman"/>
          <w:b/>
          <w:position w:val="-14"/>
          <w:sz w:val="28"/>
          <w:szCs w:val="28"/>
          <w:lang w:val="sr-Latn-CS"/>
        </w:rPr>
        <w:object w:dxaOrig="420" w:dyaOrig="380">
          <v:shape id="_x0000_i1047" type="#_x0000_t75" style="width:20.25pt;height:18.75pt" o:ole="">
            <v:imagedata r:id="rId58" o:title=""/>
          </v:shape>
          <o:OLEObject Type="Embed" ProgID="Equation.3" ShapeID="_x0000_i1047" DrawAspect="Content" ObjectID="_1646032934" r:id="rId59"/>
        </w:object>
      </w:r>
      <w:r>
        <w:rPr>
          <w:b/>
          <w:sz w:val="28"/>
          <w:szCs w:val="28"/>
          <w:lang w:val="sr-Latn-CS"/>
        </w:rPr>
        <w:t xml:space="preserve">  </w:t>
      </w:r>
      <w:r>
        <w:rPr>
          <w:sz w:val="28"/>
          <w:szCs w:val="28"/>
          <w:lang w:val="sr-Latn-CS"/>
        </w:rPr>
        <w:t>brojevi</w:t>
      </w:r>
      <w:r>
        <w:rPr>
          <w:b/>
          <w:sz w:val="28"/>
          <w:szCs w:val="28"/>
          <w:lang w:val="sr-Latn-CS"/>
        </w:rPr>
        <w:t xml:space="preserve"> </w:t>
      </w:r>
      <w:r>
        <w:rPr>
          <w:sz w:val="28"/>
          <w:szCs w:val="28"/>
          <w:lang w:val="sr-Latn-CS"/>
        </w:rPr>
        <w:t>ženskog, odnosno muškog stanovništva u starosti x.</w:t>
      </w:r>
      <w:r>
        <w:rPr>
          <w:b/>
          <w:sz w:val="28"/>
          <w:szCs w:val="28"/>
          <w:lang w:val="sr-Latn-CS"/>
        </w:rPr>
        <w:t xml:space="preserve"> </w:t>
      </w:r>
    </w:p>
    <w:p w:rsidR="006D4ED7" w:rsidRDefault="006D4ED7" w:rsidP="006D4ED7">
      <w:pPr>
        <w:rPr>
          <w:sz w:val="28"/>
          <w:szCs w:val="28"/>
          <w:lang w:val="sr-Latn-CS"/>
        </w:rPr>
      </w:pPr>
      <w:r>
        <w:rPr>
          <w:sz w:val="28"/>
          <w:szCs w:val="28"/>
          <w:lang w:val="sr-Latn-CS"/>
        </w:rPr>
        <w:t>Ako je starost data po starosnim intervalima (najčešće petogodišnjim starosnim grupama), tada se stope izračunavaju na sljedeći način:</w:t>
      </w:r>
    </w:p>
    <w:p w:rsidR="006D4ED7" w:rsidRDefault="006D4ED7" w:rsidP="006D4ED7">
      <w:pPr>
        <w:rPr>
          <w:sz w:val="28"/>
          <w:szCs w:val="28"/>
          <w:lang w:val="sr-Latn-CS"/>
        </w:rPr>
      </w:pPr>
      <w:r>
        <w:rPr>
          <w:b/>
          <w:sz w:val="28"/>
          <w:szCs w:val="28"/>
          <w:lang w:val="sr-Latn-CS"/>
        </w:rPr>
        <w:t xml:space="preserve">         </w:t>
      </w:r>
      <w:r w:rsidRPr="004F34F5">
        <w:rPr>
          <w:rFonts w:ascii="Times New Roman" w:eastAsia="Times New Roman" w:hAnsi="Times New Roman" w:cs="Times New Roman"/>
          <w:b/>
          <w:position w:val="-32"/>
          <w:sz w:val="28"/>
          <w:szCs w:val="28"/>
          <w:lang w:val="sr-Latn-CS"/>
        </w:rPr>
        <w:object w:dxaOrig="2240" w:dyaOrig="720">
          <v:shape id="_x0000_i1048" type="#_x0000_t75" style="width:112.5pt;height:36.75pt" o:ole="">
            <v:imagedata r:id="rId60" o:title=""/>
          </v:shape>
          <o:OLEObject Type="Embed" ProgID="Equation.3" ShapeID="_x0000_i1048" DrawAspect="Content" ObjectID="_1646032935" r:id="rId61"/>
        </w:object>
      </w:r>
      <w:r>
        <w:rPr>
          <w:b/>
          <w:sz w:val="28"/>
          <w:szCs w:val="28"/>
          <w:lang w:val="sr-Latn-CS"/>
        </w:rPr>
        <w:t xml:space="preserve">   </w:t>
      </w:r>
      <w:r>
        <w:rPr>
          <w:sz w:val="28"/>
          <w:szCs w:val="28"/>
          <w:lang w:val="sr-Latn-CS"/>
        </w:rPr>
        <w:t xml:space="preserve">(za muškarce);       </w:t>
      </w:r>
      <w:r w:rsidRPr="004F34F5">
        <w:rPr>
          <w:rFonts w:ascii="Times New Roman" w:eastAsia="Times New Roman" w:hAnsi="Times New Roman" w:cs="Times New Roman"/>
          <w:b/>
          <w:position w:val="-32"/>
          <w:sz w:val="28"/>
          <w:szCs w:val="28"/>
          <w:lang w:val="sr-Latn-CS"/>
        </w:rPr>
        <w:object w:dxaOrig="2240" w:dyaOrig="740">
          <v:shape id="_x0000_i1049" type="#_x0000_t75" style="width:112.5pt;height:36.75pt" o:ole="">
            <v:imagedata r:id="rId62" o:title=""/>
          </v:shape>
          <o:OLEObject Type="Embed" ProgID="Equation.3" ShapeID="_x0000_i1049" DrawAspect="Content" ObjectID="_1646032936" r:id="rId63"/>
        </w:object>
      </w:r>
      <w:r>
        <w:rPr>
          <w:sz w:val="28"/>
          <w:szCs w:val="28"/>
          <w:lang w:val="sr-Latn-CS"/>
        </w:rPr>
        <w:t xml:space="preserve">  (za žene)</w:t>
      </w:r>
    </w:p>
    <w:p w:rsidR="006D4ED7" w:rsidRDefault="006D4ED7" w:rsidP="006D4ED7">
      <w:pPr>
        <w:rPr>
          <w:sz w:val="28"/>
          <w:szCs w:val="28"/>
          <w:lang w:val="sr-Latn-CS"/>
        </w:rPr>
      </w:pPr>
      <w:r>
        <w:rPr>
          <w:sz w:val="28"/>
          <w:szCs w:val="28"/>
          <w:lang w:val="sr-Latn-CS"/>
        </w:rPr>
        <w:t>Gdje su:</w:t>
      </w:r>
    </w:p>
    <w:p w:rsidR="006D4ED7" w:rsidRDefault="006D4ED7" w:rsidP="006D4ED7">
      <w:pPr>
        <w:rPr>
          <w:sz w:val="28"/>
          <w:szCs w:val="28"/>
          <w:lang w:val="sr-Latn-CS"/>
        </w:rPr>
      </w:pPr>
      <w:r>
        <w:rPr>
          <w:sz w:val="28"/>
          <w:szCs w:val="28"/>
          <w:lang w:val="sr-Latn-CS"/>
        </w:rPr>
        <w:t xml:space="preserve">          </w:t>
      </w:r>
      <w:r w:rsidRPr="004F34F5">
        <w:rPr>
          <w:rFonts w:ascii="Times New Roman" w:eastAsia="Times New Roman" w:hAnsi="Times New Roman" w:cs="Times New Roman"/>
          <w:b/>
          <w:position w:val="-14"/>
          <w:sz w:val="28"/>
          <w:szCs w:val="28"/>
          <w:lang w:val="sr-Latn-CS"/>
        </w:rPr>
        <w:object w:dxaOrig="580" w:dyaOrig="400">
          <v:shape id="_x0000_i1050" type="#_x0000_t75" style="width:29.25pt;height:20.25pt" o:ole="">
            <v:imagedata r:id="rId64" o:title=""/>
          </v:shape>
          <o:OLEObject Type="Embed" ProgID="Equation.3" ShapeID="_x0000_i1050" DrawAspect="Content" ObjectID="_1646032937" r:id="rId65"/>
        </w:object>
      </w:r>
      <w:r>
        <w:rPr>
          <w:b/>
          <w:sz w:val="28"/>
          <w:szCs w:val="28"/>
          <w:lang w:val="sr-Latn-CS"/>
        </w:rPr>
        <w:t xml:space="preserve">  </w:t>
      </w:r>
      <w:r>
        <w:rPr>
          <w:sz w:val="28"/>
          <w:szCs w:val="28"/>
          <w:lang w:val="sr-Latn-CS"/>
        </w:rPr>
        <w:t>i</w:t>
      </w:r>
      <w:r>
        <w:rPr>
          <w:b/>
          <w:sz w:val="28"/>
          <w:szCs w:val="28"/>
          <w:lang w:val="sr-Latn-CS"/>
        </w:rPr>
        <w:t xml:space="preserve"> </w:t>
      </w:r>
      <w:r w:rsidRPr="004F34F5">
        <w:rPr>
          <w:rFonts w:ascii="Times New Roman" w:eastAsia="Times New Roman" w:hAnsi="Times New Roman" w:cs="Times New Roman"/>
          <w:b/>
          <w:position w:val="-14"/>
          <w:sz w:val="28"/>
          <w:szCs w:val="28"/>
          <w:lang w:val="sr-Latn-CS"/>
        </w:rPr>
        <w:object w:dxaOrig="580" w:dyaOrig="400">
          <v:shape id="_x0000_i1051" type="#_x0000_t75" style="width:29.25pt;height:20.25pt" o:ole="">
            <v:imagedata r:id="rId66" o:title=""/>
          </v:shape>
          <o:OLEObject Type="Embed" ProgID="Equation.3" ShapeID="_x0000_i1051" DrawAspect="Content" ObjectID="_1646032938" r:id="rId67"/>
        </w:object>
      </w:r>
      <w:r>
        <w:rPr>
          <w:b/>
          <w:sz w:val="28"/>
          <w:szCs w:val="28"/>
          <w:lang w:val="sr-Latn-CS"/>
        </w:rPr>
        <w:t xml:space="preserve"> </w:t>
      </w:r>
      <w:r>
        <w:rPr>
          <w:sz w:val="28"/>
          <w:szCs w:val="28"/>
          <w:lang w:val="sr-Latn-CS"/>
        </w:rPr>
        <w:t xml:space="preserve">specifične stope smrtnosti po starosti (za intervale od x do x+5 godina), za žene, odnosno muškarce;    </w:t>
      </w:r>
    </w:p>
    <w:p w:rsidR="006D4ED7" w:rsidRDefault="006D4ED7" w:rsidP="006D4ED7">
      <w:pPr>
        <w:rPr>
          <w:sz w:val="28"/>
          <w:szCs w:val="28"/>
          <w:lang w:val="sr-Latn-CS"/>
        </w:rPr>
      </w:pPr>
      <w:r>
        <w:rPr>
          <w:sz w:val="28"/>
          <w:szCs w:val="28"/>
          <w:lang w:val="sr-Latn-CS"/>
        </w:rPr>
        <w:t xml:space="preserve">           </w:t>
      </w:r>
      <w:r w:rsidRPr="004F34F5">
        <w:rPr>
          <w:rFonts w:ascii="Times New Roman" w:eastAsia="Times New Roman" w:hAnsi="Times New Roman" w:cs="Times New Roman"/>
          <w:b/>
          <w:position w:val="-14"/>
          <w:sz w:val="28"/>
          <w:szCs w:val="28"/>
          <w:lang w:val="sr-Latn-CS"/>
        </w:rPr>
        <w:object w:dxaOrig="640" w:dyaOrig="380">
          <v:shape id="_x0000_i1052" type="#_x0000_t75" style="width:31.5pt;height:18.75pt" o:ole="">
            <v:imagedata r:id="rId68" o:title=""/>
          </v:shape>
          <o:OLEObject Type="Embed" ProgID="Equation.3" ShapeID="_x0000_i1052" DrawAspect="Content" ObjectID="_1646032939" r:id="rId69"/>
        </w:object>
      </w:r>
      <w:r>
        <w:rPr>
          <w:b/>
          <w:sz w:val="28"/>
          <w:szCs w:val="28"/>
          <w:lang w:val="sr-Latn-CS"/>
        </w:rPr>
        <w:t xml:space="preserve"> </w:t>
      </w:r>
      <w:r>
        <w:rPr>
          <w:sz w:val="28"/>
          <w:szCs w:val="28"/>
          <w:lang w:val="sr-Latn-CS"/>
        </w:rPr>
        <w:t xml:space="preserve">i   </w:t>
      </w:r>
      <w:r w:rsidRPr="004F34F5">
        <w:rPr>
          <w:rFonts w:ascii="Times New Roman" w:eastAsia="Times New Roman" w:hAnsi="Times New Roman" w:cs="Times New Roman"/>
          <w:b/>
          <w:position w:val="-14"/>
          <w:sz w:val="28"/>
          <w:szCs w:val="28"/>
          <w:lang w:val="sr-Latn-CS"/>
        </w:rPr>
        <w:object w:dxaOrig="640" w:dyaOrig="380">
          <v:shape id="_x0000_i1053" type="#_x0000_t75" style="width:31.5pt;height:18.75pt" o:ole="">
            <v:imagedata r:id="rId70" o:title=""/>
          </v:shape>
          <o:OLEObject Type="Embed" ProgID="Equation.3" ShapeID="_x0000_i1053" DrawAspect="Content" ObjectID="_1646032940" r:id="rId71"/>
        </w:object>
      </w:r>
      <w:r>
        <w:rPr>
          <w:b/>
          <w:sz w:val="28"/>
          <w:szCs w:val="28"/>
          <w:lang w:val="sr-Latn-CS"/>
        </w:rPr>
        <w:t xml:space="preserve"> </w:t>
      </w:r>
      <w:r>
        <w:rPr>
          <w:sz w:val="28"/>
          <w:szCs w:val="28"/>
          <w:lang w:val="sr-Latn-CS"/>
        </w:rPr>
        <w:t>brojevi umrlih žena, odnosno muškaraca starih od x do ispod x+5 godina;</w:t>
      </w:r>
    </w:p>
    <w:p w:rsidR="006D4ED7" w:rsidRDefault="006D4ED7" w:rsidP="006D4ED7">
      <w:pPr>
        <w:rPr>
          <w:b/>
          <w:sz w:val="28"/>
          <w:szCs w:val="28"/>
          <w:lang w:val="sr-Latn-CS"/>
        </w:rPr>
      </w:pPr>
      <w:r>
        <w:rPr>
          <w:sz w:val="28"/>
          <w:szCs w:val="28"/>
          <w:lang w:val="sr-Latn-CS"/>
        </w:rPr>
        <w:t xml:space="preserve">           </w:t>
      </w:r>
      <w:r w:rsidRPr="004F34F5">
        <w:rPr>
          <w:rFonts w:ascii="Times New Roman" w:eastAsia="Times New Roman" w:hAnsi="Times New Roman" w:cs="Times New Roman"/>
          <w:b/>
          <w:position w:val="-14"/>
          <w:sz w:val="28"/>
          <w:szCs w:val="28"/>
          <w:lang w:val="sr-Latn-CS"/>
        </w:rPr>
        <w:object w:dxaOrig="480" w:dyaOrig="380">
          <v:shape id="_x0000_i1054" type="#_x0000_t75" style="width:24pt;height:18.75pt" o:ole="">
            <v:imagedata r:id="rId72" o:title=""/>
          </v:shape>
          <o:OLEObject Type="Embed" ProgID="Equation.3" ShapeID="_x0000_i1054" DrawAspect="Content" ObjectID="_1646032941" r:id="rId73"/>
        </w:object>
      </w:r>
      <w:r>
        <w:rPr>
          <w:b/>
          <w:sz w:val="28"/>
          <w:szCs w:val="28"/>
          <w:lang w:val="sr-Latn-CS"/>
        </w:rPr>
        <w:t xml:space="preserve">   </w:t>
      </w:r>
      <w:r>
        <w:rPr>
          <w:sz w:val="28"/>
          <w:szCs w:val="28"/>
          <w:lang w:val="sr-Latn-CS"/>
        </w:rPr>
        <w:t xml:space="preserve">i    </w:t>
      </w:r>
      <w:r w:rsidRPr="004F34F5">
        <w:rPr>
          <w:rFonts w:ascii="Times New Roman" w:eastAsia="Times New Roman" w:hAnsi="Times New Roman" w:cs="Times New Roman"/>
          <w:b/>
          <w:position w:val="-14"/>
          <w:sz w:val="28"/>
          <w:szCs w:val="28"/>
          <w:lang w:val="sr-Latn-CS"/>
        </w:rPr>
        <w:object w:dxaOrig="500" w:dyaOrig="380">
          <v:shape id="_x0000_i1055" type="#_x0000_t75" style="width:24pt;height:18.75pt" o:ole="">
            <v:imagedata r:id="rId74" o:title=""/>
          </v:shape>
          <o:OLEObject Type="Embed" ProgID="Equation.3" ShapeID="_x0000_i1055" DrawAspect="Content" ObjectID="_1646032942" r:id="rId75"/>
        </w:object>
      </w:r>
      <w:r>
        <w:rPr>
          <w:b/>
          <w:sz w:val="28"/>
          <w:szCs w:val="28"/>
          <w:lang w:val="sr-Latn-CS"/>
        </w:rPr>
        <w:t xml:space="preserve">  </w:t>
      </w:r>
      <w:r>
        <w:rPr>
          <w:sz w:val="28"/>
          <w:szCs w:val="28"/>
          <w:lang w:val="sr-Latn-CS"/>
        </w:rPr>
        <w:t>brojevi</w:t>
      </w:r>
      <w:r>
        <w:rPr>
          <w:b/>
          <w:sz w:val="28"/>
          <w:szCs w:val="28"/>
          <w:lang w:val="sr-Latn-CS"/>
        </w:rPr>
        <w:t xml:space="preserve"> </w:t>
      </w:r>
      <w:r>
        <w:rPr>
          <w:sz w:val="28"/>
          <w:szCs w:val="28"/>
          <w:lang w:val="sr-Latn-CS"/>
        </w:rPr>
        <w:t>ženskog, odnosno muškog stanovništva u starosti od x do x+5 godina.</w:t>
      </w:r>
      <w:r>
        <w:rPr>
          <w:b/>
          <w:sz w:val="28"/>
          <w:szCs w:val="28"/>
          <w:lang w:val="sr-Latn-CS"/>
        </w:rPr>
        <w:t xml:space="preserve"> </w:t>
      </w:r>
    </w:p>
    <w:p w:rsidR="006D4ED7" w:rsidRDefault="006D4ED7" w:rsidP="006D4ED7">
      <w:pPr>
        <w:rPr>
          <w:b/>
          <w:i/>
          <w:sz w:val="28"/>
          <w:szCs w:val="28"/>
          <w:lang w:val="sr-Latn-CS"/>
        </w:rPr>
      </w:pPr>
      <w:r>
        <w:rPr>
          <w:b/>
          <w:i/>
          <w:sz w:val="28"/>
          <w:szCs w:val="28"/>
          <w:lang w:val="sr-Latn-CS"/>
        </w:rPr>
        <w:t xml:space="preserve">Smrtnost odojčadi                      </w:t>
      </w:r>
    </w:p>
    <w:p w:rsidR="006D4ED7" w:rsidRDefault="006D4ED7" w:rsidP="006D4ED7">
      <w:pPr>
        <w:ind w:firstLine="720"/>
        <w:jc w:val="both"/>
        <w:rPr>
          <w:sz w:val="28"/>
          <w:szCs w:val="28"/>
          <w:lang w:val="sr-Latn-CS"/>
        </w:rPr>
      </w:pPr>
      <w:r>
        <w:rPr>
          <w:sz w:val="28"/>
          <w:szCs w:val="28"/>
          <w:lang w:val="sr-Latn-CS"/>
        </w:rPr>
        <w:lastRenderedPageBreak/>
        <w:t xml:space="preserve">U okviru smrtnosti po starosti, posebna pažnja se posvećuje smrtnosti  u prvoj godini života. Smrtnost odojčadi je dugo bio pokazatelj socio-ekonomskih uslova u kojima živi neka populacija, a i sada je u velikoj meri njen nivo pod uticajem opšte razvijenosti nekog područja. </w:t>
      </w:r>
    </w:p>
    <w:p w:rsidR="006D4ED7" w:rsidRDefault="006D4ED7" w:rsidP="006D4ED7">
      <w:pPr>
        <w:ind w:firstLine="720"/>
        <w:jc w:val="both"/>
        <w:rPr>
          <w:sz w:val="28"/>
          <w:szCs w:val="28"/>
          <w:lang w:val="sr-Latn-CS"/>
        </w:rPr>
      </w:pPr>
      <w:r>
        <w:rPr>
          <w:sz w:val="28"/>
          <w:szCs w:val="28"/>
          <w:lang w:val="sr-Latn-CS"/>
        </w:rPr>
        <w:t xml:space="preserve">Osnovni pokazatelj je stopa smrtnosti odojčadi, koja se izračunava kao odnos broja umrle odojčadi u toku (najčešće) jedne godine i broja živorođenih, računato na 1000, tj.     </w:t>
      </w:r>
    </w:p>
    <w:p w:rsidR="006D4ED7" w:rsidRDefault="006D4ED7" w:rsidP="006D4ED7">
      <w:pPr>
        <w:ind w:firstLine="720"/>
        <w:rPr>
          <w:b/>
          <w:sz w:val="28"/>
          <w:szCs w:val="28"/>
          <w:lang w:val="sr-Latn-CS"/>
        </w:rPr>
      </w:pPr>
      <w:r>
        <w:rPr>
          <w:b/>
          <w:sz w:val="28"/>
          <w:szCs w:val="28"/>
          <w:lang w:val="sr-Latn-CS"/>
        </w:rPr>
        <w:t xml:space="preserve">                                  </w:t>
      </w:r>
      <w:r w:rsidRPr="004F34F5">
        <w:rPr>
          <w:rFonts w:ascii="Times New Roman" w:eastAsia="Times New Roman" w:hAnsi="Times New Roman" w:cs="Times New Roman"/>
          <w:b/>
          <w:position w:val="-24"/>
          <w:sz w:val="28"/>
          <w:szCs w:val="28"/>
          <w:lang w:val="sr-Latn-CS"/>
        </w:rPr>
        <w:object w:dxaOrig="1840" w:dyaOrig="660">
          <v:shape id="_x0000_i1056" type="#_x0000_t75" style="width:92.25pt;height:33pt" o:ole="">
            <v:imagedata r:id="rId76" o:title=""/>
          </v:shape>
          <o:OLEObject Type="Embed" ProgID="Equation.3" ShapeID="_x0000_i1056" DrawAspect="Content" ObjectID="_1646032943" r:id="rId77"/>
        </w:object>
      </w:r>
      <w:r>
        <w:rPr>
          <w:b/>
          <w:sz w:val="28"/>
          <w:szCs w:val="28"/>
          <w:lang w:val="sr-Latn-CS"/>
        </w:rPr>
        <w:t xml:space="preserve">    </w:t>
      </w:r>
    </w:p>
    <w:p w:rsidR="006D4ED7" w:rsidRDefault="006D4ED7" w:rsidP="006D4ED7">
      <w:pPr>
        <w:ind w:firstLine="720"/>
        <w:rPr>
          <w:sz w:val="28"/>
          <w:szCs w:val="28"/>
          <w:lang w:val="sr-Latn-CS"/>
        </w:rPr>
      </w:pPr>
      <w:r>
        <w:rPr>
          <w:sz w:val="28"/>
          <w:szCs w:val="28"/>
          <w:lang w:val="sr-Latn-CS"/>
        </w:rPr>
        <w:t>Precizniji (specifični) pokazatelj smrtnosti odojčadi vodi računa o udjelu umrlih u toku godine, a koji su rođeni prethodne, te ih i poredi sa brojem živorođenih u toj godini. U tom slučaju stopa se računa na sljedeći način:</w:t>
      </w:r>
    </w:p>
    <w:p w:rsidR="006D4ED7" w:rsidRDefault="006D4ED7" w:rsidP="006D4ED7">
      <w:pPr>
        <w:ind w:firstLine="720"/>
        <w:rPr>
          <w:sz w:val="28"/>
          <w:szCs w:val="28"/>
          <w:lang w:val="sr-Latn-CS"/>
        </w:rPr>
      </w:pPr>
      <w:r>
        <w:rPr>
          <w:b/>
          <w:sz w:val="28"/>
          <w:szCs w:val="28"/>
          <w:lang w:val="sr-Latn-CS"/>
        </w:rPr>
        <w:t xml:space="preserve">                                    </w:t>
      </w:r>
      <w:r w:rsidRPr="004F34F5">
        <w:rPr>
          <w:rFonts w:ascii="Times New Roman" w:eastAsia="Times New Roman" w:hAnsi="Times New Roman" w:cs="Times New Roman"/>
          <w:b/>
          <w:position w:val="-32"/>
          <w:sz w:val="28"/>
          <w:szCs w:val="28"/>
          <w:lang w:val="sr-Latn-CS"/>
        </w:rPr>
        <w:object w:dxaOrig="2860" w:dyaOrig="760">
          <v:shape id="_x0000_i1057" type="#_x0000_t75" style="width:143.25pt;height:38.25pt" o:ole="">
            <v:imagedata r:id="rId78" o:title=""/>
          </v:shape>
          <o:OLEObject Type="Embed" ProgID="Equation.3" ShapeID="_x0000_i1057" DrawAspect="Content" ObjectID="_1646032944" r:id="rId79"/>
        </w:object>
      </w:r>
    </w:p>
    <w:p w:rsidR="006D4ED7" w:rsidRDefault="006D4ED7" w:rsidP="006D4ED7">
      <w:pPr>
        <w:rPr>
          <w:sz w:val="28"/>
          <w:szCs w:val="28"/>
          <w:lang w:val="sr-Latn-CS"/>
        </w:rPr>
      </w:pPr>
      <w:r>
        <w:rPr>
          <w:sz w:val="28"/>
          <w:szCs w:val="28"/>
          <w:lang w:val="sr-Latn-CS"/>
        </w:rPr>
        <w:t xml:space="preserve">Gdje je: </w:t>
      </w:r>
    </w:p>
    <w:p w:rsidR="006D4ED7" w:rsidRDefault="006D4ED7" w:rsidP="006D4ED7">
      <w:pPr>
        <w:rPr>
          <w:sz w:val="28"/>
          <w:szCs w:val="28"/>
          <w:lang w:val="sr-Latn-CS"/>
        </w:rPr>
      </w:pPr>
      <w:r>
        <w:rPr>
          <w:sz w:val="28"/>
          <w:szCs w:val="28"/>
          <w:lang w:val="sr-Latn-CS"/>
        </w:rPr>
        <w:t xml:space="preserve">         </w:t>
      </w:r>
      <w:r w:rsidRPr="004F34F5">
        <w:rPr>
          <w:rFonts w:ascii="Times New Roman" w:eastAsia="Times New Roman" w:hAnsi="Times New Roman" w:cs="Times New Roman"/>
          <w:b/>
          <w:position w:val="-12"/>
          <w:sz w:val="28"/>
          <w:szCs w:val="28"/>
          <w:lang w:val="sr-Latn-CS"/>
        </w:rPr>
        <w:object w:dxaOrig="580" w:dyaOrig="380">
          <v:shape id="_x0000_i1058" type="#_x0000_t75" style="width:29.25pt;height:18.75pt" o:ole="">
            <v:imagedata r:id="rId80" o:title=""/>
          </v:shape>
          <o:OLEObject Type="Embed" ProgID="Equation.3" ShapeID="_x0000_i1058" DrawAspect="Content" ObjectID="_1646032945" r:id="rId81"/>
        </w:object>
      </w:r>
      <w:r>
        <w:rPr>
          <w:b/>
          <w:sz w:val="28"/>
          <w:szCs w:val="28"/>
          <w:lang w:val="sr-Latn-CS"/>
        </w:rPr>
        <w:t xml:space="preserve">    </w:t>
      </w:r>
      <w:r>
        <w:rPr>
          <w:sz w:val="28"/>
          <w:szCs w:val="28"/>
          <w:lang w:val="sr-Latn-CS"/>
        </w:rPr>
        <w:t>broj umrle odojčadi u godini t, a koji su rođeni u godini t-1</w:t>
      </w:r>
    </w:p>
    <w:p w:rsidR="006D4ED7" w:rsidRDefault="006D4ED7" w:rsidP="006D4ED7">
      <w:pPr>
        <w:rPr>
          <w:sz w:val="28"/>
          <w:szCs w:val="28"/>
          <w:lang w:val="sr-Latn-CS"/>
        </w:rPr>
      </w:pPr>
      <w:r>
        <w:rPr>
          <w:sz w:val="28"/>
          <w:szCs w:val="28"/>
          <w:lang w:val="sr-Latn-CS"/>
        </w:rPr>
        <w:t xml:space="preserve">           </w:t>
      </w:r>
      <w:r w:rsidRPr="004F34F5">
        <w:rPr>
          <w:rFonts w:ascii="Times New Roman" w:eastAsia="Times New Roman" w:hAnsi="Times New Roman" w:cs="Times New Roman"/>
          <w:b/>
          <w:position w:val="-12"/>
          <w:sz w:val="28"/>
          <w:szCs w:val="28"/>
          <w:lang w:val="sr-Latn-CS"/>
        </w:rPr>
        <w:object w:dxaOrig="440" w:dyaOrig="380">
          <v:shape id="_x0000_i1059" type="#_x0000_t75" style="width:21.75pt;height:18.75pt" o:ole="">
            <v:imagedata r:id="rId82" o:title=""/>
          </v:shape>
          <o:OLEObject Type="Embed" ProgID="Equation.3" ShapeID="_x0000_i1059" DrawAspect="Content" ObjectID="_1646032946" r:id="rId83"/>
        </w:object>
      </w:r>
      <w:r>
        <w:rPr>
          <w:b/>
          <w:sz w:val="28"/>
          <w:szCs w:val="28"/>
          <w:lang w:val="sr-Latn-CS"/>
        </w:rPr>
        <w:t xml:space="preserve">    </w:t>
      </w:r>
      <w:r>
        <w:rPr>
          <w:sz w:val="28"/>
          <w:szCs w:val="28"/>
          <w:lang w:val="sr-Latn-CS"/>
        </w:rPr>
        <w:t>broj umrle odojčadi u godini t u kojoj su i rođeni</w:t>
      </w:r>
    </w:p>
    <w:p w:rsidR="006D4ED7" w:rsidRDefault="006D4ED7" w:rsidP="006D4ED7">
      <w:pPr>
        <w:rPr>
          <w:sz w:val="28"/>
          <w:szCs w:val="28"/>
          <w:lang w:val="sr-Latn-CS"/>
        </w:rPr>
      </w:pPr>
      <w:r>
        <w:rPr>
          <w:sz w:val="28"/>
          <w:szCs w:val="28"/>
          <w:lang w:val="sr-Latn-CS"/>
        </w:rPr>
        <w:t xml:space="preserve">           </w:t>
      </w:r>
      <w:r w:rsidRPr="004F34F5">
        <w:rPr>
          <w:rFonts w:ascii="Times New Roman" w:eastAsia="Times New Roman" w:hAnsi="Times New Roman" w:cs="Times New Roman"/>
          <w:b/>
          <w:position w:val="-12"/>
          <w:sz w:val="28"/>
          <w:szCs w:val="28"/>
          <w:lang w:val="sr-Latn-CS"/>
        </w:rPr>
        <w:object w:dxaOrig="540" w:dyaOrig="380">
          <v:shape id="_x0000_i1060" type="#_x0000_t75" style="width:27pt;height:18.75pt" o:ole="">
            <v:imagedata r:id="rId84" o:title=""/>
          </v:shape>
          <o:OLEObject Type="Embed" ProgID="Equation.3" ShapeID="_x0000_i1060" DrawAspect="Content" ObjectID="_1646032947" r:id="rId85"/>
        </w:object>
      </w:r>
      <w:r>
        <w:rPr>
          <w:b/>
          <w:sz w:val="28"/>
          <w:szCs w:val="28"/>
          <w:lang w:val="sr-Latn-CS"/>
        </w:rPr>
        <w:t xml:space="preserve">   </w:t>
      </w:r>
      <w:r>
        <w:rPr>
          <w:sz w:val="28"/>
          <w:szCs w:val="28"/>
          <w:lang w:val="sr-Latn-CS"/>
        </w:rPr>
        <w:t>broj živorođenih u godini t-1</w:t>
      </w:r>
      <w:r>
        <w:rPr>
          <w:b/>
          <w:sz w:val="28"/>
          <w:szCs w:val="28"/>
          <w:lang w:val="sr-Latn-CS"/>
        </w:rPr>
        <w:t xml:space="preserve"> </w:t>
      </w:r>
    </w:p>
    <w:p w:rsidR="006D4ED7" w:rsidRDefault="006D4ED7" w:rsidP="006D4ED7">
      <w:pPr>
        <w:rPr>
          <w:sz w:val="28"/>
          <w:szCs w:val="28"/>
          <w:lang w:val="sr-Latn-CS"/>
        </w:rPr>
      </w:pPr>
      <w:r>
        <w:rPr>
          <w:sz w:val="28"/>
          <w:szCs w:val="28"/>
          <w:lang w:val="sr-Latn-CS"/>
        </w:rPr>
        <w:t xml:space="preserve">           </w:t>
      </w:r>
      <w:r w:rsidRPr="004F34F5">
        <w:rPr>
          <w:rFonts w:ascii="Times New Roman" w:eastAsia="Times New Roman" w:hAnsi="Times New Roman" w:cs="Times New Roman"/>
          <w:b/>
          <w:position w:val="-12"/>
          <w:sz w:val="28"/>
          <w:szCs w:val="28"/>
          <w:lang w:val="sr-Latn-CS"/>
        </w:rPr>
        <w:object w:dxaOrig="420" w:dyaOrig="380">
          <v:shape id="_x0000_i1061" type="#_x0000_t75" style="width:20.25pt;height:18.75pt" o:ole="">
            <v:imagedata r:id="rId86" o:title=""/>
          </v:shape>
          <o:OLEObject Type="Embed" ProgID="Equation.3" ShapeID="_x0000_i1061" DrawAspect="Content" ObjectID="_1646032948" r:id="rId87"/>
        </w:object>
      </w:r>
      <w:r>
        <w:rPr>
          <w:b/>
          <w:sz w:val="28"/>
          <w:szCs w:val="28"/>
          <w:lang w:val="sr-Latn-CS"/>
        </w:rPr>
        <w:t xml:space="preserve">    </w:t>
      </w:r>
      <w:r>
        <w:rPr>
          <w:sz w:val="28"/>
          <w:szCs w:val="28"/>
          <w:lang w:val="sr-Latn-CS"/>
        </w:rPr>
        <w:t xml:space="preserve"> broj živorođenih u godini t</w:t>
      </w:r>
    </w:p>
    <w:p w:rsidR="006D4ED7" w:rsidRDefault="006D4ED7" w:rsidP="006D4ED7">
      <w:pPr>
        <w:ind w:firstLine="720"/>
        <w:jc w:val="both"/>
        <w:rPr>
          <w:sz w:val="28"/>
          <w:szCs w:val="28"/>
          <w:lang w:val="sr-Latn-CS"/>
        </w:rPr>
      </w:pPr>
      <w:r>
        <w:rPr>
          <w:sz w:val="28"/>
          <w:szCs w:val="28"/>
          <w:lang w:val="sr-Latn-CS"/>
        </w:rPr>
        <w:t>Za analizu smrtnosti odojčadi prema starosti važna je podjela na tzv. neonatalni i postneonatalni period. Neonatalni obuhvata period od rođenja do kraja prvog meseca života, a postneonatalni period obuhvata ostalih jedanaest meseci. Ova podjela je važna iz razloga što unutar njih deluju različiti uzroci smrti. U neonatalnom periodu je pretežno djelovanje tzv. endogenih uzroka smrti (genetski faktori, konstitucija), dok su u postneonatalnom periodu uglavnom zastupljeni tzv. egzogeni uzroci ( infektivnog ili slučajnog karaktera).</w:t>
      </w:r>
    </w:p>
    <w:p w:rsidR="006D4ED7" w:rsidRDefault="006D4ED7" w:rsidP="006D4ED7">
      <w:pPr>
        <w:ind w:firstLine="720"/>
        <w:jc w:val="both"/>
        <w:rPr>
          <w:sz w:val="28"/>
          <w:szCs w:val="28"/>
          <w:lang w:val="sr-Latn-CS"/>
        </w:rPr>
      </w:pPr>
      <w:r>
        <w:rPr>
          <w:sz w:val="28"/>
          <w:szCs w:val="28"/>
          <w:lang w:val="sr-Latn-CS"/>
        </w:rPr>
        <w:t xml:space="preserve">U procesu snižavanja smrtnosti sa visokog na niži nivo, brže se smanjuje smrtnost u postneonatalnom periodu, jer su u pitanju uzroci smrti na koje je lakše djelovati. Otuda, u uslovima niske smrtnosti odojčadi, smrtnost je </w:t>
      </w:r>
      <w:r>
        <w:rPr>
          <w:sz w:val="28"/>
          <w:szCs w:val="28"/>
          <w:lang w:val="sr-Latn-CS"/>
        </w:rPr>
        <w:lastRenderedPageBreak/>
        <w:t xml:space="preserve">uglavnom skoncentrisana u prvom mjesecu života (u neonatalnom periodu), pošto su egzogeni uzroci u velikoj mjeri eliminisani. Na taj način veliki udio umrlih (i do tri četvrtine) otpada upravo na neonatalni period. Otklanjanje endogenih uzroka smrti je, imajući u vidu današnji nivo razvoja medicine i farmakologije, svakako znatno teži, upravo zbog prirode samih uzroka. </w:t>
      </w:r>
    </w:p>
    <w:p w:rsidR="006D4ED7" w:rsidRDefault="006D4ED7" w:rsidP="006D4ED7">
      <w:pPr>
        <w:ind w:firstLine="720"/>
        <w:jc w:val="both"/>
        <w:rPr>
          <w:sz w:val="28"/>
          <w:szCs w:val="28"/>
          <w:lang w:val="sr-Latn-CS"/>
        </w:rPr>
      </w:pPr>
      <w:r>
        <w:rPr>
          <w:sz w:val="28"/>
          <w:szCs w:val="28"/>
          <w:lang w:val="sr-Latn-CS"/>
        </w:rPr>
        <w:t xml:space="preserve">U uslovima visokih stopa smrtnosti odojčadi (što je danas karakteristika nerazvijenih zemalja), smrtnost je raspoređena tokom čitave prve godine života. A udjeli koji otpadaju na smrtnost u prvom mjesecu su znatno niži nego kod populacija sa niskom smrtnošću odojčadi. U takvim uslovima su zastupljeni i endogeni, ali još značajnije i egzogeni uzroci smrti, koji se, inače, mogu uspješno otklanjati. Nivo zdravstvene zaštite, socijalne prilike, obrazovni nivo stanovništva i drugi faktori su od značaja za njihovo otklanjanje. </w:t>
      </w:r>
    </w:p>
    <w:p w:rsidR="006D4ED7" w:rsidRDefault="006D4ED7" w:rsidP="006D4ED7">
      <w:pPr>
        <w:ind w:firstLine="720"/>
        <w:rPr>
          <w:sz w:val="28"/>
          <w:szCs w:val="28"/>
          <w:lang w:val="sr-Latn-CS"/>
        </w:rPr>
      </w:pPr>
      <w:r>
        <w:rPr>
          <w:b/>
          <w:sz w:val="28"/>
          <w:szCs w:val="28"/>
          <w:lang w:val="sr-Latn-CS"/>
        </w:rPr>
        <w:t>Stopa perinatalne smrtnosti</w:t>
      </w:r>
      <w:r>
        <w:rPr>
          <w:sz w:val="28"/>
          <w:szCs w:val="28"/>
          <w:lang w:val="sr-Latn-CS"/>
        </w:rPr>
        <w:t xml:space="preserve">  se definiše kao odnos broja mrtvorođene djece i dece umrle u prvoj nedelji života na 1000 ukupno rođene djece u godini posmatranja (živorođene i mrtvorođene djece).</w:t>
      </w:r>
    </w:p>
    <w:p w:rsidR="006D4ED7" w:rsidRDefault="006D4ED7" w:rsidP="006D4ED7">
      <w:pPr>
        <w:rPr>
          <w:sz w:val="28"/>
          <w:szCs w:val="28"/>
          <w:lang w:val="sr-Latn-CS"/>
        </w:rPr>
      </w:pPr>
      <w:r>
        <w:rPr>
          <w:sz w:val="28"/>
          <w:szCs w:val="28"/>
          <w:lang w:val="sr-Latn-CS"/>
        </w:rPr>
        <w:t xml:space="preserve">                                                 </w:t>
      </w:r>
      <w:r w:rsidRPr="004F34F5">
        <w:rPr>
          <w:rFonts w:ascii="Times New Roman" w:eastAsia="Times New Roman" w:hAnsi="Times New Roman" w:cs="Times New Roman"/>
          <w:b/>
          <w:position w:val="-34"/>
          <w:sz w:val="28"/>
          <w:szCs w:val="28"/>
          <w:lang w:val="sr-Latn-CS"/>
        </w:rPr>
        <w:object w:dxaOrig="3060" w:dyaOrig="800">
          <v:shape id="_x0000_i1062" type="#_x0000_t75" style="width:153pt;height:40.5pt" o:ole="">
            <v:imagedata r:id="rId88" o:title=""/>
          </v:shape>
          <o:OLEObject Type="Embed" ProgID="Equation.3" ShapeID="_x0000_i1062" DrawAspect="Content" ObjectID="_1646032949" r:id="rId89"/>
        </w:object>
      </w:r>
    </w:p>
    <w:p w:rsidR="006D4ED7" w:rsidRDefault="006D4ED7" w:rsidP="006D4ED7">
      <w:pPr>
        <w:rPr>
          <w:sz w:val="28"/>
          <w:szCs w:val="28"/>
          <w:lang w:val="sr-Cyrl-CS"/>
        </w:rPr>
      </w:pPr>
      <w:r>
        <w:rPr>
          <w:sz w:val="28"/>
          <w:szCs w:val="28"/>
        </w:rPr>
        <w:t xml:space="preserve">- </w:t>
      </w:r>
      <w:r>
        <w:rPr>
          <w:b/>
          <w:sz w:val="28"/>
          <w:szCs w:val="28"/>
        </w:rPr>
        <w:t xml:space="preserve">Витални индекс, </w:t>
      </w:r>
      <w:r>
        <w:rPr>
          <w:sz w:val="28"/>
          <w:szCs w:val="28"/>
        </w:rPr>
        <w:t>број живорођених на 100 умрлих:</w:t>
      </w:r>
    </w:p>
    <w:p w:rsidR="006D4ED7" w:rsidRDefault="006D4ED7" w:rsidP="006D4ED7">
      <w:pPr>
        <w:jc w:val="center"/>
        <w:rPr>
          <w:b/>
          <w:sz w:val="28"/>
          <w:szCs w:val="28"/>
          <w:lang w:val="sr-Latn-CS"/>
        </w:rPr>
      </w:pPr>
      <w:r>
        <w:rPr>
          <w:b/>
          <w:sz w:val="28"/>
          <w:szCs w:val="28"/>
          <w:lang w:val="sr-Latn-CS"/>
        </w:rPr>
        <w:t>Vi = N / M * 100</w:t>
      </w:r>
    </w:p>
    <w:p w:rsidR="006D4ED7" w:rsidRDefault="006D4ED7" w:rsidP="006D4ED7">
      <w:pPr>
        <w:rPr>
          <w:sz w:val="28"/>
          <w:szCs w:val="28"/>
          <w:lang w:val="sr-Cyrl-CS"/>
        </w:rPr>
      </w:pPr>
      <w:r>
        <w:rPr>
          <w:sz w:val="28"/>
          <w:szCs w:val="28"/>
          <w:lang w:val="sr-Latn-CS"/>
        </w:rPr>
        <w:t xml:space="preserve">- </w:t>
      </w:r>
      <w:r>
        <w:rPr>
          <w:sz w:val="28"/>
          <w:szCs w:val="28"/>
        </w:rPr>
        <w:t>Витални индекс је добар показатељ смјера (био)репродукције, ако је већи од 100 то је проширена репродукција, а ако је мањи то је смањена репродукција;</w:t>
      </w:r>
    </w:p>
    <w:p w:rsidR="006D4ED7" w:rsidRDefault="006D4ED7" w:rsidP="006D4ED7">
      <w:pPr>
        <w:rPr>
          <w:sz w:val="28"/>
          <w:szCs w:val="28"/>
        </w:rPr>
      </w:pPr>
      <w:r>
        <w:rPr>
          <w:sz w:val="28"/>
          <w:szCs w:val="28"/>
        </w:rPr>
        <w:t>- Није погодан за паралелне анализе јер се не види старосни састав умрлих особа;</w:t>
      </w:r>
    </w:p>
    <w:p w:rsidR="006D4ED7" w:rsidRDefault="006D4ED7" w:rsidP="006D4ED7">
      <w:pPr>
        <w:rPr>
          <w:sz w:val="28"/>
          <w:szCs w:val="28"/>
        </w:rPr>
      </w:pPr>
      <w:r>
        <w:rPr>
          <w:sz w:val="28"/>
          <w:szCs w:val="28"/>
        </w:rPr>
        <w:t>- Већи је у земљама које су у раној транзицији, него у земљама које су у посттранзицији;</w:t>
      </w:r>
    </w:p>
    <w:p w:rsidR="006D4ED7" w:rsidRDefault="006D4ED7" w:rsidP="006D4ED7">
      <w:pPr>
        <w:rPr>
          <w:sz w:val="28"/>
          <w:szCs w:val="28"/>
        </w:rPr>
      </w:pPr>
      <w:r>
        <w:rPr>
          <w:sz w:val="28"/>
          <w:szCs w:val="28"/>
        </w:rPr>
        <w:t xml:space="preserve">- </w:t>
      </w:r>
      <w:proofErr w:type="gramStart"/>
      <w:r>
        <w:rPr>
          <w:b/>
          <w:sz w:val="28"/>
          <w:szCs w:val="28"/>
        </w:rPr>
        <w:t>живост</w:t>
      </w:r>
      <w:proofErr w:type="gramEnd"/>
      <w:r>
        <w:rPr>
          <w:b/>
          <w:sz w:val="28"/>
          <w:szCs w:val="28"/>
        </w:rPr>
        <w:t xml:space="preserve"> (виталност), показатељ </w:t>
      </w:r>
      <w:r>
        <w:rPr>
          <w:sz w:val="28"/>
          <w:szCs w:val="28"/>
        </w:rPr>
        <w:t>одређених састава стварне и могуће биодинамике становништва (исказује се индексом виталитета),</w:t>
      </w:r>
    </w:p>
    <w:p w:rsidR="006D4ED7" w:rsidRDefault="006D4ED7" w:rsidP="006D4ED7">
      <w:pPr>
        <w:rPr>
          <w:sz w:val="28"/>
          <w:szCs w:val="28"/>
        </w:rPr>
      </w:pPr>
      <w:r>
        <w:rPr>
          <w:sz w:val="28"/>
          <w:szCs w:val="28"/>
        </w:rPr>
        <w:lastRenderedPageBreak/>
        <w:t xml:space="preserve">- </w:t>
      </w:r>
      <w:proofErr w:type="gramStart"/>
      <w:r>
        <w:rPr>
          <w:b/>
          <w:sz w:val="28"/>
          <w:szCs w:val="28"/>
        </w:rPr>
        <w:t>индекс</w:t>
      </w:r>
      <w:proofErr w:type="gramEnd"/>
      <w:r>
        <w:rPr>
          <w:b/>
          <w:sz w:val="28"/>
          <w:szCs w:val="28"/>
        </w:rPr>
        <w:t xml:space="preserve"> виталитета: ( </w:t>
      </w:r>
      <w:r>
        <w:rPr>
          <w:b/>
          <w:sz w:val="28"/>
          <w:szCs w:val="28"/>
          <w:lang w:val="sr-Latn-CS"/>
        </w:rPr>
        <w:t xml:space="preserve">Iv), </w:t>
      </w:r>
      <w:r>
        <w:rPr>
          <w:sz w:val="28"/>
          <w:szCs w:val="28"/>
          <w:lang w:val="sr-Latn-CS"/>
        </w:rPr>
        <w:t>koji predstavqa odnos između pokazatel</w:t>
      </w:r>
      <w:r>
        <w:rPr>
          <w:sz w:val="28"/>
          <w:szCs w:val="28"/>
        </w:rPr>
        <w:t>љ</w:t>
      </w:r>
      <w:r>
        <w:rPr>
          <w:sz w:val="28"/>
          <w:szCs w:val="28"/>
          <w:lang w:val="sr-Latn-CS"/>
        </w:rPr>
        <w:t xml:space="preserve">a </w:t>
      </w:r>
      <w:r>
        <w:rPr>
          <w:sz w:val="28"/>
          <w:szCs w:val="28"/>
        </w:rPr>
        <w:t>природног кретања (рађања и умирања) и старосног састава становништва:</w:t>
      </w:r>
    </w:p>
    <w:p w:rsidR="006D4ED7" w:rsidRDefault="006D4ED7" w:rsidP="006D4ED7">
      <w:pPr>
        <w:jc w:val="center"/>
        <w:rPr>
          <w:b/>
          <w:sz w:val="28"/>
          <w:szCs w:val="28"/>
          <w:lang w:val="sr-Latn-CS"/>
        </w:rPr>
      </w:pPr>
      <w:r>
        <w:rPr>
          <w:b/>
          <w:sz w:val="28"/>
          <w:szCs w:val="28"/>
          <w:lang w:val="sr-Latn-CS"/>
        </w:rPr>
        <w:t>Iv  = f * Zs / m * Ss</w:t>
      </w:r>
    </w:p>
    <w:p w:rsidR="006D4ED7" w:rsidRDefault="006D4ED7" w:rsidP="006D4ED7">
      <w:pPr>
        <w:rPr>
          <w:b/>
          <w:sz w:val="28"/>
          <w:szCs w:val="28"/>
          <w:lang w:val="sr-Latn-CS"/>
        </w:rPr>
      </w:pPr>
      <w:r>
        <w:rPr>
          <w:b/>
          <w:sz w:val="28"/>
          <w:szCs w:val="28"/>
          <w:lang w:val="sr-Latn-CS"/>
        </w:rPr>
        <w:t>f (stopa fertiliteta), Zs (postotak zrelog stanovništva 15-39),</w:t>
      </w:r>
    </w:p>
    <w:p w:rsidR="006D4ED7" w:rsidRDefault="006D4ED7" w:rsidP="006D4ED7">
      <w:pPr>
        <w:rPr>
          <w:b/>
          <w:sz w:val="28"/>
          <w:szCs w:val="28"/>
          <w:lang w:val="sr-Latn-CS"/>
        </w:rPr>
      </w:pPr>
      <w:r>
        <w:rPr>
          <w:b/>
          <w:sz w:val="28"/>
          <w:szCs w:val="28"/>
          <w:lang w:val="sr-Latn-CS"/>
        </w:rPr>
        <w:t>m (opšta stopa mortaliteta), Ss (postotak starog stanovništva);</w:t>
      </w:r>
    </w:p>
    <w:p w:rsidR="006D4ED7" w:rsidRDefault="006D4ED7" w:rsidP="006D4ED7">
      <w:pPr>
        <w:rPr>
          <w:b/>
          <w:sz w:val="28"/>
          <w:szCs w:val="28"/>
          <w:lang w:val="sr-Cyrl-CS"/>
        </w:rPr>
      </w:pPr>
      <w:r>
        <w:rPr>
          <w:b/>
          <w:sz w:val="28"/>
          <w:szCs w:val="28"/>
        </w:rPr>
        <w:t>Обнављање (биолошка репродукција) становништва</w:t>
      </w:r>
    </w:p>
    <w:p w:rsidR="006D4ED7" w:rsidRDefault="006D4ED7" w:rsidP="006D4ED7">
      <w:pPr>
        <w:rPr>
          <w:sz w:val="28"/>
          <w:szCs w:val="28"/>
        </w:rPr>
      </w:pPr>
      <w:r>
        <w:rPr>
          <w:b/>
          <w:sz w:val="28"/>
          <w:szCs w:val="28"/>
          <w:lang w:val="sr-Latn-CS"/>
        </w:rPr>
        <w:t xml:space="preserve"> </w:t>
      </w:r>
      <w:r>
        <w:rPr>
          <w:b/>
          <w:sz w:val="28"/>
          <w:szCs w:val="28"/>
        </w:rPr>
        <w:t xml:space="preserve">- Биолошка репродукција, </w:t>
      </w:r>
      <w:r>
        <w:rPr>
          <w:sz w:val="28"/>
          <w:szCs w:val="28"/>
        </w:rPr>
        <w:t xml:space="preserve">процес обнављања </w:t>
      </w:r>
      <w:proofErr w:type="gramStart"/>
      <w:r>
        <w:rPr>
          <w:sz w:val="28"/>
          <w:szCs w:val="28"/>
        </w:rPr>
        <w:t>становништва ,</w:t>
      </w:r>
      <w:proofErr w:type="gramEnd"/>
      <w:r>
        <w:rPr>
          <w:sz w:val="28"/>
          <w:szCs w:val="28"/>
        </w:rPr>
        <w:t xml:space="preserve"> гдје заједно учествују наталитет и морталитета;</w:t>
      </w:r>
    </w:p>
    <w:p w:rsidR="006D4ED7" w:rsidRDefault="006D4ED7" w:rsidP="006D4ED7">
      <w:pPr>
        <w:rPr>
          <w:sz w:val="28"/>
          <w:szCs w:val="28"/>
        </w:rPr>
      </w:pPr>
      <w:r>
        <w:rPr>
          <w:sz w:val="28"/>
          <w:szCs w:val="28"/>
        </w:rPr>
        <w:t>- Стварна величина репродукције – резултат рађања и умирања;</w:t>
      </w:r>
    </w:p>
    <w:p w:rsidR="006D4ED7" w:rsidRDefault="006D4ED7" w:rsidP="006D4ED7">
      <w:pPr>
        <w:rPr>
          <w:b/>
          <w:sz w:val="28"/>
          <w:szCs w:val="28"/>
        </w:rPr>
      </w:pPr>
      <w:r>
        <w:rPr>
          <w:sz w:val="28"/>
          <w:szCs w:val="28"/>
        </w:rPr>
        <w:t xml:space="preserve">- Показатељ репродукције: </w:t>
      </w:r>
      <w:r>
        <w:rPr>
          <w:b/>
          <w:sz w:val="28"/>
          <w:szCs w:val="28"/>
        </w:rPr>
        <w:t>стопа природног прираштаја,</w:t>
      </w:r>
    </w:p>
    <w:p w:rsidR="006D4ED7" w:rsidRDefault="006D4ED7" w:rsidP="006D4ED7">
      <w:pPr>
        <w:rPr>
          <w:sz w:val="28"/>
          <w:szCs w:val="28"/>
        </w:rPr>
      </w:pPr>
      <w:r>
        <w:rPr>
          <w:sz w:val="28"/>
          <w:szCs w:val="28"/>
        </w:rPr>
        <w:t xml:space="preserve">- </w:t>
      </w:r>
      <w:proofErr w:type="gramStart"/>
      <w:r>
        <w:rPr>
          <w:sz w:val="28"/>
          <w:szCs w:val="28"/>
        </w:rPr>
        <w:t>ниво</w:t>
      </w:r>
      <w:proofErr w:type="gramEnd"/>
      <w:r>
        <w:rPr>
          <w:sz w:val="28"/>
          <w:szCs w:val="28"/>
        </w:rPr>
        <w:t xml:space="preserve"> стварне плодности: </w:t>
      </w:r>
      <w:r>
        <w:rPr>
          <w:b/>
          <w:sz w:val="28"/>
          <w:szCs w:val="28"/>
        </w:rPr>
        <w:t>стопа укупног фертилитета,</w:t>
      </w:r>
    </w:p>
    <w:p w:rsidR="006D4ED7" w:rsidRDefault="006D4ED7" w:rsidP="006D4ED7">
      <w:pPr>
        <w:rPr>
          <w:sz w:val="28"/>
          <w:szCs w:val="28"/>
        </w:rPr>
      </w:pPr>
      <w:r>
        <w:rPr>
          <w:sz w:val="28"/>
          <w:szCs w:val="28"/>
        </w:rPr>
        <w:t xml:space="preserve">- </w:t>
      </w:r>
      <w:proofErr w:type="gramStart"/>
      <w:r>
        <w:rPr>
          <w:sz w:val="28"/>
          <w:szCs w:val="28"/>
        </w:rPr>
        <w:t>бруто</w:t>
      </w:r>
      <w:proofErr w:type="gramEnd"/>
      <w:r>
        <w:rPr>
          <w:sz w:val="28"/>
          <w:szCs w:val="28"/>
        </w:rPr>
        <w:t xml:space="preserve"> стопа репродукције, способност популације да кроз генерације одржава своју величину (бројност),</w:t>
      </w:r>
    </w:p>
    <w:p w:rsidR="006D4ED7" w:rsidRDefault="006D4ED7" w:rsidP="006D4ED7">
      <w:pPr>
        <w:rPr>
          <w:sz w:val="28"/>
          <w:szCs w:val="28"/>
        </w:rPr>
      </w:pPr>
      <w:r>
        <w:rPr>
          <w:sz w:val="28"/>
          <w:szCs w:val="28"/>
        </w:rPr>
        <w:t xml:space="preserve">- </w:t>
      </w:r>
      <w:proofErr w:type="gramStart"/>
      <w:r>
        <w:rPr>
          <w:sz w:val="28"/>
          <w:szCs w:val="28"/>
        </w:rPr>
        <w:t>нето</w:t>
      </w:r>
      <w:proofErr w:type="gramEnd"/>
      <w:r>
        <w:rPr>
          <w:sz w:val="28"/>
          <w:szCs w:val="28"/>
        </w:rPr>
        <w:t xml:space="preserve"> стопа репродукције, колико ће једно живорођено женско дијете, родити током свог фертилног периода,</w:t>
      </w:r>
    </w:p>
    <w:p w:rsidR="006D4ED7" w:rsidRDefault="006D4ED7" w:rsidP="006D4ED7">
      <w:pPr>
        <w:rPr>
          <w:b/>
          <w:sz w:val="28"/>
          <w:szCs w:val="28"/>
        </w:rPr>
      </w:pPr>
      <w:r>
        <w:rPr>
          <w:b/>
          <w:sz w:val="28"/>
          <w:szCs w:val="28"/>
        </w:rPr>
        <w:t>Депопулација</w:t>
      </w:r>
    </w:p>
    <w:p w:rsidR="006D4ED7" w:rsidRDefault="006D4ED7" w:rsidP="006D4ED7">
      <w:pPr>
        <w:rPr>
          <w:sz w:val="28"/>
          <w:szCs w:val="28"/>
        </w:rPr>
      </w:pPr>
      <w:r>
        <w:rPr>
          <w:sz w:val="28"/>
          <w:szCs w:val="28"/>
        </w:rPr>
        <w:t>- Није осигурано просто обнављање становништва,</w:t>
      </w:r>
    </w:p>
    <w:p w:rsidR="006D4ED7" w:rsidRDefault="006D4ED7" w:rsidP="006D4ED7">
      <w:pPr>
        <w:rPr>
          <w:sz w:val="28"/>
          <w:szCs w:val="28"/>
        </w:rPr>
      </w:pPr>
      <w:r>
        <w:rPr>
          <w:sz w:val="28"/>
          <w:szCs w:val="28"/>
        </w:rPr>
        <w:t xml:space="preserve">- </w:t>
      </w:r>
      <w:proofErr w:type="gramStart"/>
      <w:r>
        <w:rPr>
          <w:b/>
          <w:sz w:val="28"/>
          <w:szCs w:val="28"/>
        </w:rPr>
        <w:t>укупна</w:t>
      </w:r>
      <w:proofErr w:type="gramEnd"/>
      <w:r>
        <w:rPr>
          <w:b/>
          <w:sz w:val="28"/>
          <w:szCs w:val="28"/>
        </w:rPr>
        <w:t xml:space="preserve"> депопулације, </w:t>
      </w:r>
      <w:r>
        <w:rPr>
          <w:sz w:val="28"/>
          <w:szCs w:val="28"/>
        </w:rPr>
        <w:t>смањење броја становника у међупописном периоду,</w:t>
      </w:r>
    </w:p>
    <w:p w:rsidR="006D4ED7" w:rsidRDefault="006D4ED7" w:rsidP="006D4ED7">
      <w:pPr>
        <w:rPr>
          <w:sz w:val="28"/>
          <w:szCs w:val="28"/>
        </w:rPr>
      </w:pPr>
      <w:r>
        <w:rPr>
          <w:sz w:val="28"/>
          <w:szCs w:val="28"/>
        </w:rPr>
        <w:t xml:space="preserve">- </w:t>
      </w:r>
      <w:proofErr w:type="gramStart"/>
      <w:r>
        <w:rPr>
          <w:sz w:val="28"/>
          <w:szCs w:val="28"/>
        </w:rPr>
        <w:t>настаје</w:t>
      </w:r>
      <w:proofErr w:type="gramEnd"/>
      <w:r>
        <w:rPr>
          <w:sz w:val="28"/>
          <w:szCs w:val="28"/>
        </w:rPr>
        <w:t xml:space="preserve"> због: заједничког дјеловања природног кретања и миграција,</w:t>
      </w:r>
    </w:p>
    <w:p w:rsidR="006D4ED7" w:rsidRDefault="006D4ED7" w:rsidP="006D4ED7">
      <w:pPr>
        <w:rPr>
          <w:sz w:val="28"/>
          <w:szCs w:val="28"/>
          <w:lang w:val="sr-Latn-CS"/>
        </w:rPr>
      </w:pPr>
      <w:r>
        <w:rPr>
          <w:sz w:val="28"/>
          <w:szCs w:val="28"/>
        </w:rPr>
        <w:t xml:space="preserve">- </w:t>
      </w:r>
      <w:proofErr w:type="gramStart"/>
      <w:r>
        <w:rPr>
          <w:b/>
          <w:sz w:val="28"/>
          <w:szCs w:val="28"/>
        </w:rPr>
        <w:t>депопулација</w:t>
      </w:r>
      <w:proofErr w:type="gramEnd"/>
      <w:r>
        <w:rPr>
          <w:b/>
          <w:sz w:val="28"/>
          <w:szCs w:val="28"/>
        </w:rPr>
        <w:t xml:space="preserve"> женског становништва, </w:t>
      </w:r>
      <w:r>
        <w:rPr>
          <w:sz w:val="28"/>
          <w:szCs w:val="28"/>
        </w:rPr>
        <w:t xml:space="preserve">женско становништво се више не обнавља с обзиром на рађање женске дјеце ( </w:t>
      </w:r>
      <w:r>
        <w:rPr>
          <w:sz w:val="28"/>
          <w:szCs w:val="28"/>
          <w:lang w:val="sr-Latn-CS"/>
        </w:rPr>
        <w:t>Ro &lt; 1) ,</w:t>
      </w:r>
    </w:p>
    <w:p w:rsidR="006D4ED7" w:rsidRDefault="006D4ED7" w:rsidP="006D4ED7">
      <w:pPr>
        <w:rPr>
          <w:sz w:val="28"/>
          <w:szCs w:val="28"/>
          <w:lang w:val="sr-Cyrl-CS"/>
        </w:rPr>
      </w:pPr>
      <w:r>
        <w:rPr>
          <w:sz w:val="28"/>
          <w:szCs w:val="28"/>
        </w:rPr>
        <w:t xml:space="preserve">- </w:t>
      </w:r>
      <w:proofErr w:type="gramStart"/>
      <w:r>
        <w:rPr>
          <w:b/>
          <w:sz w:val="28"/>
          <w:szCs w:val="28"/>
        </w:rPr>
        <w:t>генерацијска</w:t>
      </w:r>
      <w:proofErr w:type="gramEnd"/>
      <w:r>
        <w:rPr>
          <w:b/>
          <w:sz w:val="28"/>
          <w:szCs w:val="28"/>
        </w:rPr>
        <w:t xml:space="preserve"> депопулација укупног становништва, </w:t>
      </w:r>
      <w:r>
        <w:rPr>
          <w:sz w:val="28"/>
          <w:szCs w:val="28"/>
        </w:rPr>
        <w:t xml:space="preserve">укупно становништво се више не обнавља с обзиром рађања женске и мушке дјеце ( </w:t>
      </w:r>
      <w:r>
        <w:rPr>
          <w:b/>
          <w:sz w:val="28"/>
          <w:szCs w:val="28"/>
        </w:rPr>
        <w:t>SUF</w:t>
      </w:r>
      <w:r>
        <w:rPr>
          <w:b/>
          <w:sz w:val="28"/>
          <w:szCs w:val="28"/>
          <w:lang w:val="ru-RU"/>
        </w:rPr>
        <w:t xml:space="preserve"> &lt; 2,1) </w:t>
      </w:r>
      <w:r>
        <w:rPr>
          <w:sz w:val="28"/>
          <w:szCs w:val="28"/>
        </w:rPr>
        <w:t>;</w:t>
      </w:r>
    </w:p>
    <w:p w:rsidR="006D4ED7" w:rsidRDefault="006D4ED7" w:rsidP="006D4ED7">
      <w:pPr>
        <w:rPr>
          <w:sz w:val="28"/>
          <w:szCs w:val="28"/>
        </w:rPr>
      </w:pPr>
      <w:r>
        <w:rPr>
          <w:sz w:val="28"/>
          <w:szCs w:val="28"/>
        </w:rPr>
        <w:t xml:space="preserve">- </w:t>
      </w:r>
      <w:proofErr w:type="gramStart"/>
      <w:r>
        <w:rPr>
          <w:b/>
          <w:sz w:val="28"/>
          <w:szCs w:val="28"/>
        </w:rPr>
        <w:t>природна</w:t>
      </w:r>
      <w:proofErr w:type="gramEnd"/>
      <w:r>
        <w:rPr>
          <w:b/>
          <w:sz w:val="28"/>
          <w:szCs w:val="28"/>
        </w:rPr>
        <w:t xml:space="preserve"> депопулација, б</w:t>
      </w:r>
      <w:r>
        <w:rPr>
          <w:sz w:val="28"/>
          <w:szCs w:val="28"/>
        </w:rPr>
        <w:t>ројно смањење становништва природним путем због већег броја умрлих него рођених;</w:t>
      </w:r>
    </w:p>
    <w:p w:rsidR="006D4ED7" w:rsidRDefault="006D4ED7" w:rsidP="006D4ED7">
      <w:pPr>
        <w:rPr>
          <w:sz w:val="28"/>
          <w:szCs w:val="28"/>
        </w:rPr>
      </w:pPr>
      <w:r>
        <w:rPr>
          <w:sz w:val="28"/>
          <w:szCs w:val="28"/>
        </w:rPr>
        <w:lastRenderedPageBreak/>
        <w:t xml:space="preserve">- </w:t>
      </w:r>
      <w:proofErr w:type="gramStart"/>
      <w:r>
        <w:rPr>
          <w:b/>
          <w:sz w:val="28"/>
          <w:szCs w:val="28"/>
        </w:rPr>
        <w:t>емиграциона</w:t>
      </w:r>
      <w:proofErr w:type="gramEnd"/>
      <w:r>
        <w:rPr>
          <w:b/>
          <w:sz w:val="28"/>
          <w:szCs w:val="28"/>
        </w:rPr>
        <w:t xml:space="preserve"> депопулације, </w:t>
      </w:r>
      <w:r>
        <w:rPr>
          <w:sz w:val="28"/>
          <w:szCs w:val="28"/>
        </w:rPr>
        <w:t>смањење броја становника под утицајем већег исељавања од усељавања;</w:t>
      </w:r>
    </w:p>
    <w:p w:rsidR="006D4ED7" w:rsidRDefault="006D4ED7" w:rsidP="006D4ED7">
      <w:pPr>
        <w:rPr>
          <w:b/>
          <w:sz w:val="28"/>
          <w:szCs w:val="28"/>
        </w:rPr>
      </w:pPr>
      <w:r>
        <w:rPr>
          <w:sz w:val="28"/>
          <w:szCs w:val="28"/>
        </w:rPr>
        <w:t xml:space="preserve">- </w:t>
      </w:r>
      <w:proofErr w:type="gramStart"/>
      <w:r>
        <w:rPr>
          <w:b/>
          <w:sz w:val="28"/>
          <w:szCs w:val="28"/>
        </w:rPr>
        <w:t>модели</w:t>
      </w:r>
      <w:proofErr w:type="gramEnd"/>
      <w:r>
        <w:rPr>
          <w:b/>
          <w:sz w:val="28"/>
          <w:szCs w:val="28"/>
        </w:rPr>
        <w:t xml:space="preserve"> и фазе депопулације:</w:t>
      </w:r>
    </w:p>
    <w:p w:rsidR="006D4ED7" w:rsidRDefault="006D4ED7" w:rsidP="006D4ED7">
      <w:pPr>
        <w:rPr>
          <w:sz w:val="28"/>
          <w:szCs w:val="28"/>
        </w:rPr>
      </w:pPr>
      <w:r>
        <w:rPr>
          <w:sz w:val="28"/>
          <w:szCs w:val="28"/>
        </w:rPr>
        <w:t xml:space="preserve">1. </w:t>
      </w:r>
      <w:proofErr w:type="gramStart"/>
      <w:r>
        <w:rPr>
          <w:sz w:val="28"/>
          <w:szCs w:val="28"/>
        </w:rPr>
        <w:t>када</w:t>
      </w:r>
      <w:proofErr w:type="gramEnd"/>
      <w:r>
        <w:rPr>
          <w:sz w:val="28"/>
          <w:szCs w:val="28"/>
        </w:rPr>
        <w:t xml:space="preserve"> је укупна депопулације посљедица негативног миграционог салда,</w:t>
      </w:r>
    </w:p>
    <w:p w:rsidR="006D4ED7" w:rsidRDefault="006D4ED7" w:rsidP="006D4ED7">
      <w:pPr>
        <w:rPr>
          <w:sz w:val="28"/>
          <w:szCs w:val="28"/>
        </w:rPr>
      </w:pPr>
      <w:r>
        <w:rPr>
          <w:sz w:val="28"/>
          <w:szCs w:val="28"/>
        </w:rPr>
        <w:t xml:space="preserve">    </w:t>
      </w:r>
      <w:proofErr w:type="gramStart"/>
      <w:r>
        <w:rPr>
          <w:sz w:val="28"/>
          <w:szCs w:val="28"/>
        </w:rPr>
        <w:t>а</w:t>
      </w:r>
      <w:proofErr w:type="gramEnd"/>
      <w:r>
        <w:rPr>
          <w:sz w:val="28"/>
          <w:szCs w:val="28"/>
        </w:rPr>
        <w:t xml:space="preserve"> природна  је позитивна;</w:t>
      </w:r>
    </w:p>
    <w:p w:rsidR="006D4ED7" w:rsidRDefault="006D4ED7" w:rsidP="006D4ED7">
      <w:pPr>
        <w:rPr>
          <w:sz w:val="28"/>
          <w:szCs w:val="28"/>
        </w:rPr>
      </w:pPr>
      <w:r>
        <w:rPr>
          <w:sz w:val="28"/>
          <w:szCs w:val="28"/>
        </w:rPr>
        <w:t xml:space="preserve">2. </w:t>
      </w:r>
      <w:proofErr w:type="gramStart"/>
      <w:r>
        <w:rPr>
          <w:sz w:val="28"/>
          <w:szCs w:val="28"/>
        </w:rPr>
        <w:t>када</w:t>
      </w:r>
      <w:proofErr w:type="gramEnd"/>
      <w:r>
        <w:rPr>
          <w:sz w:val="28"/>
          <w:szCs w:val="28"/>
        </w:rPr>
        <w:t xml:space="preserve"> је укупна депопулација још увијек под утицајем негативног миграционог салда, а природна је још позитивна, али се смањује;</w:t>
      </w:r>
    </w:p>
    <w:p w:rsidR="006D4ED7" w:rsidRDefault="006D4ED7" w:rsidP="006D4ED7">
      <w:pPr>
        <w:rPr>
          <w:sz w:val="28"/>
          <w:szCs w:val="28"/>
        </w:rPr>
      </w:pPr>
      <w:r>
        <w:rPr>
          <w:sz w:val="28"/>
          <w:szCs w:val="28"/>
        </w:rPr>
        <w:t xml:space="preserve">3. </w:t>
      </w:r>
      <w:proofErr w:type="gramStart"/>
      <w:r>
        <w:rPr>
          <w:sz w:val="28"/>
          <w:szCs w:val="28"/>
        </w:rPr>
        <w:t>када</w:t>
      </w:r>
      <w:proofErr w:type="gramEnd"/>
      <w:r>
        <w:rPr>
          <w:sz w:val="28"/>
          <w:szCs w:val="28"/>
        </w:rPr>
        <w:t xml:space="preserve"> се укупна депопулација појачава под утицајем природног самњења становништва;</w:t>
      </w:r>
    </w:p>
    <w:p w:rsidR="006D4ED7" w:rsidRDefault="006D4ED7" w:rsidP="006D4ED7">
      <w:pPr>
        <w:rPr>
          <w:sz w:val="28"/>
          <w:szCs w:val="28"/>
          <w:lang w:val="sr-Latn-BA"/>
        </w:rPr>
      </w:pPr>
      <w:r>
        <w:rPr>
          <w:sz w:val="28"/>
          <w:szCs w:val="28"/>
        </w:rPr>
        <w:t xml:space="preserve">4. </w:t>
      </w:r>
      <w:proofErr w:type="gramStart"/>
      <w:r>
        <w:rPr>
          <w:sz w:val="28"/>
          <w:szCs w:val="28"/>
        </w:rPr>
        <w:t>када</w:t>
      </w:r>
      <w:proofErr w:type="gramEnd"/>
      <w:r>
        <w:rPr>
          <w:sz w:val="28"/>
          <w:szCs w:val="28"/>
        </w:rPr>
        <w:t xml:space="preserve"> се укупна депопулација наставља удруженим дјеловањем емиграционе депопулације и природне депопулације, уз јачање старости становништва;</w:t>
      </w:r>
    </w:p>
    <w:p w:rsidR="006D4ED7" w:rsidRPr="00CE6DA0" w:rsidRDefault="006D4ED7" w:rsidP="006D4ED7">
      <w:pPr>
        <w:jc w:val="both"/>
        <w:rPr>
          <w:rFonts w:ascii="Times New Roman" w:hAnsi="Times New Roman" w:cs="Times New Roman"/>
          <w:sz w:val="32"/>
          <w:szCs w:val="32"/>
        </w:rPr>
      </w:pPr>
      <w:r w:rsidRPr="00CE6DA0">
        <w:rPr>
          <w:rFonts w:ascii="Times New Roman" w:hAnsi="Times New Roman" w:cs="Times New Roman"/>
          <w:sz w:val="32"/>
          <w:szCs w:val="32"/>
        </w:rPr>
        <w:t>* Стабилно становништво – продукт константног фертилитета и морталитета;</w:t>
      </w:r>
    </w:p>
    <w:p w:rsidR="006D4ED7" w:rsidRPr="00CE6DA0" w:rsidRDefault="006D4ED7" w:rsidP="006D4ED7">
      <w:pPr>
        <w:jc w:val="both"/>
        <w:rPr>
          <w:rFonts w:ascii="Times New Roman" w:hAnsi="Times New Roman" w:cs="Times New Roman"/>
          <w:sz w:val="32"/>
          <w:szCs w:val="32"/>
        </w:rPr>
      </w:pPr>
      <w:proofErr w:type="gramStart"/>
      <w:r w:rsidRPr="00CE6DA0">
        <w:rPr>
          <w:rFonts w:ascii="Times New Roman" w:hAnsi="Times New Roman" w:cs="Times New Roman"/>
          <w:sz w:val="32"/>
          <w:szCs w:val="32"/>
        </w:rPr>
        <w:t>* Стационирано становништво – специјални случај стабилног становништва гдје је природни прираштај једнак нули.</w:t>
      </w:r>
      <w:proofErr w:type="gramEnd"/>
    </w:p>
    <w:p w:rsidR="006D4ED7" w:rsidRPr="00CE6DA0" w:rsidRDefault="006D4ED7" w:rsidP="006D4ED7">
      <w:pPr>
        <w:jc w:val="both"/>
        <w:rPr>
          <w:rFonts w:ascii="Times New Roman" w:hAnsi="Times New Roman" w:cs="Times New Roman"/>
          <w:sz w:val="32"/>
          <w:szCs w:val="32"/>
        </w:rPr>
      </w:pPr>
      <w:r w:rsidRPr="00CE6DA0">
        <w:rPr>
          <w:rFonts w:ascii="Times New Roman" w:hAnsi="Times New Roman" w:cs="Times New Roman"/>
          <w:sz w:val="32"/>
          <w:szCs w:val="32"/>
        </w:rPr>
        <w:t>* Диференцирано рађање – степен образовања и породични доходак утичу на диференцијалну рађање, као и урбанизација,</w:t>
      </w:r>
    </w:p>
    <w:p w:rsidR="006D4ED7" w:rsidRPr="00CE6DA0" w:rsidRDefault="006D4ED7" w:rsidP="006D4ED7">
      <w:pPr>
        <w:jc w:val="both"/>
        <w:rPr>
          <w:rFonts w:ascii="Times New Roman" w:hAnsi="Times New Roman" w:cs="Times New Roman"/>
          <w:sz w:val="32"/>
          <w:szCs w:val="32"/>
        </w:rPr>
      </w:pPr>
      <w:r w:rsidRPr="00CE6DA0">
        <w:rPr>
          <w:rFonts w:ascii="Times New Roman" w:hAnsi="Times New Roman" w:cs="Times New Roman"/>
          <w:sz w:val="32"/>
          <w:szCs w:val="32"/>
        </w:rPr>
        <w:t>* Ислам има највећи утицај на рађање,</w:t>
      </w:r>
    </w:p>
    <w:p w:rsidR="006D4ED7" w:rsidRPr="00CE6DA0" w:rsidRDefault="006D4ED7" w:rsidP="006D4ED7">
      <w:pPr>
        <w:jc w:val="both"/>
        <w:rPr>
          <w:rFonts w:ascii="Times New Roman" w:hAnsi="Times New Roman" w:cs="Times New Roman"/>
          <w:sz w:val="32"/>
          <w:szCs w:val="32"/>
        </w:rPr>
      </w:pPr>
      <w:r w:rsidRPr="00CE6DA0">
        <w:rPr>
          <w:rFonts w:ascii="Times New Roman" w:hAnsi="Times New Roman" w:cs="Times New Roman"/>
          <w:sz w:val="32"/>
          <w:szCs w:val="32"/>
        </w:rPr>
        <w:t xml:space="preserve">* </w:t>
      </w:r>
      <w:proofErr w:type="gramStart"/>
      <w:r w:rsidRPr="00CE6DA0">
        <w:rPr>
          <w:rFonts w:ascii="Times New Roman" w:hAnsi="Times New Roman" w:cs="Times New Roman"/>
          <w:sz w:val="32"/>
          <w:szCs w:val="32"/>
        </w:rPr>
        <w:t>разлике</w:t>
      </w:r>
      <w:proofErr w:type="gramEnd"/>
      <w:r w:rsidRPr="00CE6DA0">
        <w:rPr>
          <w:rFonts w:ascii="Times New Roman" w:hAnsi="Times New Roman" w:cs="Times New Roman"/>
          <w:sz w:val="32"/>
          <w:szCs w:val="32"/>
        </w:rPr>
        <w:t xml:space="preserve"> у рађању разматрају се на регионалном, националном и глобалном нивоу,</w:t>
      </w:r>
    </w:p>
    <w:p w:rsidR="006D4ED7" w:rsidRPr="00CE6DA0" w:rsidRDefault="006D4ED7" w:rsidP="006D4ED7">
      <w:pPr>
        <w:jc w:val="both"/>
        <w:rPr>
          <w:rFonts w:ascii="Times New Roman" w:hAnsi="Times New Roman" w:cs="Times New Roman"/>
          <w:sz w:val="32"/>
          <w:szCs w:val="32"/>
        </w:rPr>
      </w:pPr>
      <w:r w:rsidRPr="00CE6DA0">
        <w:rPr>
          <w:rFonts w:ascii="Times New Roman" w:hAnsi="Times New Roman" w:cs="Times New Roman"/>
          <w:sz w:val="32"/>
          <w:szCs w:val="32"/>
        </w:rPr>
        <w:t>* Широк распон стопа рађања у свијету, три типа рађања:</w:t>
      </w:r>
    </w:p>
    <w:p w:rsidR="006D4ED7" w:rsidRPr="00CE6DA0" w:rsidRDefault="006D4ED7" w:rsidP="006D4ED7">
      <w:pPr>
        <w:jc w:val="both"/>
        <w:rPr>
          <w:rFonts w:ascii="Times New Roman" w:hAnsi="Times New Roman" w:cs="Times New Roman"/>
          <w:sz w:val="32"/>
          <w:szCs w:val="32"/>
        </w:rPr>
      </w:pPr>
      <w:r w:rsidRPr="00CE6DA0">
        <w:rPr>
          <w:rFonts w:ascii="Times New Roman" w:hAnsi="Times New Roman" w:cs="Times New Roman"/>
          <w:sz w:val="32"/>
          <w:szCs w:val="32"/>
        </w:rPr>
        <w:t xml:space="preserve">- </w:t>
      </w:r>
      <w:proofErr w:type="gramStart"/>
      <w:r w:rsidRPr="00CE6DA0">
        <w:rPr>
          <w:rFonts w:ascii="Times New Roman" w:hAnsi="Times New Roman" w:cs="Times New Roman"/>
          <w:sz w:val="32"/>
          <w:szCs w:val="32"/>
        </w:rPr>
        <w:t>ниско</w:t>
      </w:r>
      <w:proofErr w:type="gramEnd"/>
      <w:r w:rsidRPr="00CE6DA0">
        <w:rPr>
          <w:rFonts w:ascii="Times New Roman" w:hAnsi="Times New Roman" w:cs="Times New Roman"/>
          <w:sz w:val="32"/>
          <w:szCs w:val="32"/>
        </w:rPr>
        <w:t>, до 15%0 годишње,</w:t>
      </w:r>
    </w:p>
    <w:p w:rsidR="006D4ED7" w:rsidRPr="00CE6DA0" w:rsidRDefault="006D4ED7" w:rsidP="006D4ED7">
      <w:pPr>
        <w:jc w:val="both"/>
        <w:rPr>
          <w:rFonts w:ascii="Times New Roman" w:hAnsi="Times New Roman" w:cs="Times New Roman"/>
          <w:sz w:val="32"/>
          <w:szCs w:val="32"/>
        </w:rPr>
      </w:pPr>
      <w:r w:rsidRPr="00CE6DA0">
        <w:rPr>
          <w:rFonts w:ascii="Times New Roman" w:hAnsi="Times New Roman" w:cs="Times New Roman"/>
          <w:sz w:val="32"/>
          <w:szCs w:val="32"/>
        </w:rPr>
        <w:t xml:space="preserve">- </w:t>
      </w:r>
      <w:proofErr w:type="gramStart"/>
      <w:r w:rsidRPr="00CE6DA0">
        <w:rPr>
          <w:rFonts w:ascii="Times New Roman" w:hAnsi="Times New Roman" w:cs="Times New Roman"/>
          <w:sz w:val="32"/>
          <w:szCs w:val="32"/>
        </w:rPr>
        <w:t>средња</w:t>
      </w:r>
      <w:proofErr w:type="gramEnd"/>
      <w:r w:rsidRPr="00CE6DA0">
        <w:rPr>
          <w:rFonts w:ascii="Times New Roman" w:hAnsi="Times New Roman" w:cs="Times New Roman"/>
          <w:sz w:val="32"/>
          <w:szCs w:val="32"/>
        </w:rPr>
        <w:t>, од 16-25%0;</w:t>
      </w:r>
    </w:p>
    <w:p w:rsidR="006D4ED7" w:rsidRPr="00CE6DA0" w:rsidRDefault="006D4ED7" w:rsidP="006D4ED7">
      <w:pPr>
        <w:jc w:val="both"/>
        <w:rPr>
          <w:rFonts w:ascii="Times New Roman" w:hAnsi="Times New Roman" w:cs="Times New Roman"/>
          <w:sz w:val="32"/>
          <w:szCs w:val="32"/>
        </w:rPr>
      </w:pPr>
      <w:r w:rsidRPr="00CE6DA0">
        <w:rPr>
          <w:rFonts w:ascii="Times New Roman" w:hAnsi="Times New Roman" w:cs="Times New Roman"/>
          <w:sz w:val="32"/>
          <w:szCs w:val="32"/>
        </w:rPr>
        <w:t xml:space="preserve">- </w:t>
      </w:r>
      <w:proofErr w:type="gramStart"/>
      <w:r w:rsidRPr="00CE6DA0">
        <w:rPr>
          <w:rFonts w:ascii="Times New Roman" w:hAnsi="Times New Roman" w:cs="Times New Roman"/>
          <w:sz w:val="32"/>
          <w:szCs w:val="32"/>
        </w:rPr>
        <w:t>висока</w:t>
      </w:r>
      <w:proofErr w:type="gramEnd"/>
      <w:r w:rsidRPr="00CE6DA0">
        <w:rPr>
          <w:rFonts w:ascii="Times New Roman" w:hAnsi="Times New Roman" w:cs="Times New Roman"/>
          <w:sz w:val="32"/>
          <w:szCs w:val="32"/>
        </w:rPr>
        <w:t>, више од 25%0; (половина свјетске популације има високу стопу рађања),</w:t>
      </w:r>
    </w:p>
    <w:p w:rsidR="006D4ED7" w:rsidRPr="00972F64" w:rsidRDefault="006D4ED7" w:rsidP="006D4ED7">
      <w:pPr>
        <w:ind w:firstLine="720"/>
        <w:jc w:val="center"/>
        <w:rPr>
          <w:b/>
          <w:sz w:val="32"/>
          <w:szCs w:val="32"/>
          <w:lang w:val="sr-Latn-BA"/>
        </w:rPr>
      </w:pPr>
      <w:r>
        <w:rPr>
          <w:b/>
          <w:sz w:val="32"/>
          <w:szCs w:val="32"/>
          <w:lang w:val="sr-Latn-BA"/>
        </w:rPr>
        <w:lastRenderedPageBreak/>
        <w:t>REPRODUKCIJA STANOVNIŠTVA</w:t>
      </w:r>
    </w:p>
    <w:p w:rsidR="006D4ED7" w:rsidRPr="00EE1042" w:rsidRDefault="006D4ED7" w:rsidP="006D4ED7">
      <w:pPr>
        <w:ind w:firstLine="720"/>
        <w:jc w:val="both"/>
        <w:rPr>
          <w:sz w:val="32"/>
          <w:szCs w:val="32"/>
          <w:lang w:val="sr-Latn-CS"/>
        </w:rPr>
      </w:pPr>
      <w:r w:rsidRPr="00EE1042">
        <w:rPr>
          <w:b/>
          <w:sz w:val="32"/>
          <w:szCs w:val="32"/>
          <w:lang w:val="sr-Cyrl-BA"/>
        </w:rPr>
        <w:t>1.</w:t>
      </w:r>
      <w:r w:rsidRPr="00EE1042">
        <w:rPr>
          <w:b/>
          <w:sz w:val="32"/>
          <w:szCs w:val="32"/>
          <w:lang w:val="sr-Latn-CS"/>
        </w:rPr>
        <w:t>Bruto stopa reprodukcije</w:t>
      </w:r>
      <w:r w:rsidRPr="00EE1042">
        <w:rPr>
          <w:sz w:val="32"/>
          <w:szCs w:val="32"/>
          <w:lang w:val="sr-Latn-CS"/>
        </w:rPr>
        <w:t xml:space="preserve"> se računa po sljedećim formulama, u zavisnosti da li je starost data po pojedinim godinama ili starosnim intervalima</w:t>
      </w:r>
      <w:r>
        <w:rPr>
          <w:sz w:val="32"/>
          <w:szCs w:val="32"/>
          <w:lang w:val="sr-Cyrl-BA"/>
        </w:rPr>
        <w:t>.</w:t>
      </w:r>
      <w:r w:rsidRPr="00EE1042">
        <w:rPr>
          <w:sz w:val="32"/>
          <w:szCs w:val="32"/>
          <w:lang w:val="sr-Latn-CS"/>
        </w:rPr>
        <w:t xml:space="preserve">                 </w:t>
      </w:r>
    </w:p>
    <w:p w:rsidR="006D4ED7" w:rsidRPr="00EE1042" w:rsidRDefault="006D4ED7" w:rsidP="006D4ED7">
      <w:pPr>
        <w:jc w:val="both"/>
        <w:rPr>
          <w:sz w:val="32"/>
          <w:szCs w:val="32"/>
          <w:lang w:val="sr-Latn-CS"/>
        </w:rPr>
      </w:pPr>
      <w:r w:rsidRPr="00EE1042">
        <w:rPr>
          <w:sz w:val="32"/>
          <w:szCs w:val="32"/>
          <w:lang w:val="sr-Latn-CS"/>
        </w:rPr>
        <w:t xml:space="preserve">                             </w:t>
      </w:r>
      <w:r w:rsidRPr="00EE1042">
        <w:rPr>
          <w:rFonts w:ascii="Times New Roman" w:eastAsia="Times New Roman" w:hAnsi="Times New Roman" w:cs="Times New Roman"/>
          <w:position w:val="-32"/>
          <w:sz w:val="32"/>
          <w:szCs w:val="32"/>
          <w:lang w:val="sr-Latn-CS"/>
        </w:rPr>
        <w:object w:dxaOrig="1259" w:dyaOrig="740">
          <v:shape id="_x0000_i1063" type="#_x0000_t75" style="width:63pt;height:36.75pt" o:ole="">
            <v:imagedata r:id="rId90" o:title=""/>
          </v:shape>
          <o:OLEObject Type="Embed" ProgID="Equation.3" ShapeID="_x0000_i1063" DrawAspect="Content" ObjectID="_1646032950" r:id="rId91"/>
        </w:object>
      </w:r>
      <w:r w:rsidRPr="00EE1042">
        <w:rPr>
          <w:sz w:val="32"/>
          <w:szCs w:val="32"/>
          <w:lang w:val="sr-Latn-CS"/>
        </w:rPr>
        <w:t xml:space="preserve">     , odnosno      </w:t>
      </w:r>
      <w:r w:rsidRPr="00EE1042">
        <w:rPr>
          <w:rFonts w:ascii="Times New Roman" w:eastAsia="Times New Roman" w:hAnsi="Times New Roman" w:cs="Times New Roman"/>
          <w:position w:val="-32"/>
          <w:sz w:val="32"/>
          <w:szCs w:val="32"/>
          <w:lang w:val="sr-Latn-CS"/>
        </w:rPr>
        <w:object w:dxaOrig="1639" w:dyaOrig="740">
          <v:shape id="_x0000_i1064" type="#_x0000_t75" style="width:81.75pt;height:36.75pt" o:ole="">
            <v:imagedata r:id="rId92" o:title=""/>
          </v:shape>
          <o:OLEObject Type="Embed" ProgID="Equation.3" ShapeID="_x0000_i1064" DrawAspect="Content" ObjectID="_1646032951" r:id="rId93"/>
        </w:object>
      </w:r>
      <w:r w:rsidRPr="00EE1042">
        <w:rPr>
          <w:sz w:val="32"/>
          <w:szCs w:val="32"/>
          <w:lang w:val="sr-Latn-CS"/>
        </w:rPr>
        <w:t xml:space="preserve"> </w:t>
      </w:r>
    </w:p>
    <w:p w:rsidR="006D4ED7" w:rsidRPr="00EE1042" w:rsidRDefault="006D4ED7" w:rsidP="006D4ED7">
      <w:pPr>
        <w:jc w:val="both"/>
        <w:rPr>
          <w:sz w:val="32"/>
          <w:szCs w:val="32"/>
          <w:lang w:val="sr-Latn-CS"/>
        </w:rPr>
      </w:pPr>
    </w:p>
    <w:p w:rsidR="006D4ED7" w:rsidRPr="00EE1042" w:rsidRDefault="006D4ED7" w:rsidP="006D4ED7">
      <w:pPr>
        <w:jc w:val="both"/>
        <w:rPr>
          <w:sz w:val="32"/>
          <w:szCs w:val="32"/>
          <w:lang w:val="sr-Latn-CS"/>
        </w:rPr>
      </w:pPr>
      <w:r w:rsidRPr="00EE1042">
        <w:rPr>
          <w:sz w:val="32"/>
          <w:szCs w:val="32"/>
          <w:lang w:val="sr-Latn-CS"/>
        </w:rPr>
        <w:t xml:space="preserve">Sa   </w:t>
      </w:r>
      <w:r w:rsidRPr="00EE1042">
        <w:rPr>
          <w:rFonts w:ascii="Times New Roman" w:eastAsia="Times New Roman" w:hAnsi="Times New Roman" w:cs="Times New Roman"/>
          <w:position w:val="-14"/>
          <w:sz w:val="32"/>
          <w:szCs w:val="32"/>
          <w:lang w:val="sr-Latn-CS"/>
        </w:rPr>
        <w:object w:dxaOrig="500" w:dyaOrig="380">
          <v:shape id="_x0000_i1065" type="#_x0000_t75" style="width:24pt;height:18.75pt" o:ole="">
            <v:imagedata r:id="rId94" o:title=""/>
          </v:shape>
          <o:OLEObject Type="Embed" ProgID="Equation.3" ShapeID="_x0000_i1065" DrawAspect="Content" ObjectID="_1646032952" r:id="rId95"/>
        </w:object>
      </w:r>
      <w:r w:rsidRPr="00EE1042">
        <w:rPr>
          <w:sz w:val="32"/>
          <w:szCs w:val="32"/>
          <w:lang w:val="sr-Latn-CS"/>
        </w:rPr>
        <w:t xml:space="preserve">, odnosno  </w:t>
      </w:r>
      <w:r w:rsidRPr="00EE1042">
        <w:rPr>
          <w:rFonts w:ascii="Times New Roman" w:eastAsia="Times New Roman" w:hAnsi="Times New Roman" w:cs="Times New Roman"/>
          <w:position w:val="-14"/>
          <w:sz w:val="32"/>
          <w:szCs w:val="32"/>
          <w:lang w:val="sr-Latn-CS"/>
        </w:rPr>
        <w:object w:dxaOrig="580" w:dyaOrig="380">
          <v:shape id="_x0000_i1066" type="#_x0000_t75" style="width:29.25pt;height:18.75pt" o:ole="">
            <v:imagedata r:id="rId96" o:title=""/>
          </v:shape>
          <o:OLEObject Type="Embed" ProgID="Equation.3" ShapeID="_x0000_i1066" DrawAspect="Content" ObjectID="_1646032953" r:id="rId97"/>
        </w:object>
      </w:r>
      <w:r w:rsidRPr="00EE1042">
        <w:rPr>
          <w:sz w:val="32"/>
          <w:szCs w:val="32"/>
          <w:lang w:val="sr-Latn-CS"/>
        </w:rPr>
        <w:t xml:space="preserve"> označeni su brojevi živorođene ženske djece od majki starih x, odnosno od x do x+5 godina.</w:t>
      </w:r>
    </w:p>
    <w:p w:rsidR="006D4ED7" w:rsidRPr="00EE1042" w:rsidRDefault="006D4ED7" w:rsidP="006D4ED7">
      <w:pPr>
        <w:jc w:val="both"/>
        <w:rPr>
          <w:sz w:val="32"/>
          <w:szCs w:val="32"/>
          <w:lang w:val="sr-Latn-CS"/>
        </w:rPr>
      </w:pPr>
      <w:r w:rsidRPr="00EE1042">
        <w:rPr>
          <w:sz w:val="32"/>
          <w:szCs w:val="32"/>
          <w:lang w:val="sr-Latn-CS"/>
        </w:rPr>
        <w:t xml:space="preserve">Ako se ne raspolaže distribucijom živorođenja po polu, tada se stopa ocenjuje pomoću vjerovatnoće rođenja ženskog deteta, koja je stabilna u vremenu i iznosi </w:t>
      </w:r>
      <w:r w:rsidRPr="00EE1042">
        <w:rPr>
          <w:rFonts w:ascii="Times New Roman" w:eastAsia="Times New Roman" w:hAnsi="Times New Roman" w:cs="Times New Roman"/>
          <w:position w:val="-14"/>
          <w:sz w:val="32"/>
          <w:szCs w:val="32"/>
          <w:lang w:val="sr-Latn-CS"/>
        </w:rPr>
        <w:object w:dxaOrig="1120" w:dyaOrig="380">
          <v:shape id="_x0000_i1067" type="#_x0000_t75" style="width:56.25pt;height:18.75pt" o:ole="">
            <v:imagedata r:id="rId98" o:title=""/>
          </v:shape>
          <o:OLEObject Type="Embed" ProgID="Equation.3" ShapeID="_x0000_i1067" DrawAspect="Content" ObjectID="_1646032954" r:id="rId99"/>
        </w:object>
      </w:r>
      <w:r w:rsidRPr="00EE1042">
        <w:rPr>
          <w:sz w:val="32"/>
          <w:szCs w:val="32"/>
          <w:lang w:val="sr-Latn-CS"/>
        </w:rPr>
        <w:t xml:space="preserve">.   (Inače, ta vjerovatnoća se izračunava kao </w:t>
      </w:r>
      <w:r w:rsidRPr="00EE1042">
        <w:rPr>
          <w:rFonts w:ascii="Times New Roman" w:eastAsia="Times New Roman" w:hAnsi="Times New Roman" w:cs="Times New Roman"/>
          <w:position w:val="-24"/>
          <w:sz w:val="32"/>
          <w:szCs w:val="32"/>
          <w:lang w:val="sr-Latn-CS"/>
        </w:rPr>
        <w:object w:dxaOrig="960" w:dyaOrig="660">
          <v:shape id="_x0000_i1068" type="#_x0000_t75" style="width:48pt;height:33pt" o:ole="">
            <v:imagedata r:id="rId100" o:title=""/>
          </v:shape>
          <o:OLEObject Type="Embed" ProgID="Equation.3" ShapeID="_x0000_i1068" DrawAspect="Content" ObjectID="_1646032955" r:id="rId101"/>
        </w:object>
      </w:r>
      <w:r w:rsidRPr="00EE1042">
        <w:rPr>
          <w:sz w:val="32"/>
          <w:szCs w:val="32"/>
          <w:lang w:val="sr-Latn-CS"/>
        </w:rPr>
        <w:t>)</w:t>
      </w:r>
    </w:p>
    <w:p w:rsidR="006D4ED7" w:rsidRPr="00EE1042" w:rsidRDefault="006D4ED7" w:rsidP="006D4ED7">
      <w:pPr>
        <w:jc w:val="both"/>
        <w:rPr>
          <w:sz w:val="32"/>
          <w:szCs w:val="32"/>
          <w:lang w:val="sr-Latn-CS"/>
        </w:rPr>
      </w:pPr>
      <w:r w:rsidRPr="00EE1042">
        <w:rPr>
          <w:sz w:val="32"/>
          <w:szCs w:val="32"/>
          <w:lang w:val="sr-Latn-CS"/>
        </w:rPr>
        <w:t>Dakle, ocjena bruto stope reprodukcije dobija se pomoću formule:</w:t>
      </w:r>
    </w:p>
    <w:p w:rsidR="006D4ED7" w:rsidRPr="00EE1042" w:rsidRDefault="006D4ED7" w:rsidP="006D4ED7">
      <w:pPr>
        <w:jc w:val="both"/>
        <w:rPr>
          <w:sz w:val="32"/>
          <w:szCs w:val="32"/>
          <w:lang w:val="sr-Latn-CS"/>
        </w:rPr>
      </w:pPr>
      <w:r w:rsidRPr="00EE1042">
        <w:rPr>
          <w:sz w:val="32"/>
          <w:szCs w:val="32"/>
          <w:lang w:val="sr-Latn-CS"/>
        </w:rPr>
        <w:t xml:space="preserve">                                                                                             </w:t>
      </w:r>
      <w:r w:rsidRPr="00EE1042">
        <w:rPr>
          <w:rFonts w:ascii="Times New Roman" w:eastAsia="Times New Roman" w:hAnsi="Times New Roman" w:cs="Times New Roman"/>
          <w:position w:val="-32"/>
          <w:sz w:val="32"/>
          <w:szCs w:val="32"/>
          <w:lang w:val="sr-Latn-CS"/>
        </w:rPr>
        <w:object w:dxaOrig="1899" w:dyaOrig="700">
          <v:shape id="_x0000_i1069" type="#_x0000_t75" style="width:95.25pt;height:35.25pt" o:ole="">
            <v:imagedata r:id="rId102" o:title=""/>
          </v:shape>
          <o:OLEObject Type="Embed" ProgID="Equation.3" ShapeID="_x0000_i1069" DrawAspect="Content" ObjectID="_1646032956" r:id="rId103"/>
        </w:object>
      </w:r>
    </w:p>
    <w:p w:rsidR="006D4ED7" w:rsidRPr="00EE1042" w:rsidRDefault="006D4ED7" w:rsidP="006D4ED7">
      <w:pPr>
        <w:jc w:val="both"/>
        <w:rPr>
          <w:sz w:val="32"/>
          <w:szCs w:val="32"/>
          <w:lang w:val="sr-Latn-CS"/>
        </w:rPr>
      </w:pPr>
      <w:r w:rsidRPr="00EE1042">
        <w:rPr>
          <w:sz w:val="32"/>
          <w:szCs w:val="32"/>
          <w:lang w:val="sr-Latn-CS"/>
        </w:rPr>
        <w:t>Ili po petogodištima:</w:t>
      </w:r>
    </w:p>
    <w:p w:rsidR="006D4ED7" w:rsidRPr="00EE1042" w:rsidRDefault="006D4ED7" w:rsidP="006D4ED7">
      <w:pPr>
        <w:jc w:val="both"/>
        <w:rPr>
          <w:sz w:val="32"/>
          <w:szCs w:val="32"/>
          <w:lang w:val="sr-Latn-CS"/>
        </w:rPr>
      </w:pPr>
      <w:r w:rsidRPr="00EE1042">
        <w:rPr>
          <w:sz w:val="32"/>
          <w:szCs w:val="32"/>
          <w:lang w:val="sr-Latn-CS"/>
        </w:rPr>
        <w:t xml:space="preserve">                                                  </w:t>
      </w:r>
      <w:r w:rsidRPr="00EE1042">
        <w:rPr>
          <w:rFonts w:ascii="Times New Roman" w:eastAsia="Times New Roman" w:hAnsi="Times New Roman" w:cs="Times New Roman"/>
          <w:position w:val="-32"/>
          <w:sz w:val="32"/>
          <w:szCs w:val="32"/>
          <w:lang w:val="sr-Latn-CS"/>
        </w:rPr>
        <w:object w:dxaOrig="2219" w:dyaOrig="700">
          <v:shape id="_x0000_i1070" type="#_x0000_t75" style="width:111pt;height:35.25pt" o:ole="">
            <v:imagedata r:id="rId104" o:title=""/>
          </v:shape>
          <o:OLEObject Type="Embed" ProgID="Equation.3" ShapeID="_x0000_i1070" DrawAspect="Content" ObjectID="_1646032957" r:id="rId105"/>
        </w:object>
      </w:r>
    </w:p>
    <w:p w:rsidR="006D4ED7" w:rsidRPr="00EE1042" w:rsidRDefault="006D4ED7" w:rsidP="006D4ED7">
      <w:pPr>
        <w:ind w:firstLine="720"/>
        <w:jc w:val="both"/>
        <w:rPr>
          <w:sz w:val="32"/>
          <w:szCs w:val="32"/>
          <w:lang w:val="sr-Latn-CS"/>
        </w:rPr>
      </w:pPr>
      <w:r w:rsidRPr="00EE1042">
        <w:rPr>
          <w:sz w:val="32"/>
          <w:szCs w:val="32"/>
          <w:lang w:val="sr-Latn-CS"/>
        </w:rPr>
        <w:t>Bruto stopa reprodukcije pokazuje broj živorođene ženske djece koju će roditi živo žensko dete, pod uslovom da im fertilitet po starosti bude isti kao iz godine posmatranja. Ona dakle ne uzima u obzir smrtnost žena od rođenja do kraja fertilnog perioda.</w:t>
      </w:r>
    </w:p>
    <w:p w:rsidR="006D4ED7" w:rsidRPr="00EE1042" w:rsidRDefault="006D4ED7" w:rsidP="006D4ED7">
      <w:pPr>
        <w:ind w:firstLine="720"/>
        <w:jc w:val="both"/>
        <w:rPr>
          <w:sz w:val="32"/>
          <w:szCs w:val="32"/>
          <w:lang w:val="sr-Latn-CS"/>
        </w:rPr>
      </w:pPr>
      <w:r w:rsidRPr="00EE1042">
        <w:rPr>
          <w:sz w:val="32"/>
          <w:szCs w:val="32"/>
          <w:lang w:val="sr-Latn-CS"/>
        </w:rPr>
        <w:t>Bruto stopa reprodukcije je u Srbiji 2010. godine iznosila 0,69. U 2011. godini bila je još manja 0,66.</w:t>
      </w:r>
    </w:p>
    <w:p w:rsidR="006D4ED7" w:rsidRPr="00EE1042" w:rsidRDefault="006D4ED7" w:rsidP="006D4ED7">
      <w:pPr>
        <w:ind w:firstLine="720"/>
        <w:jc w:val="both"/>
        <w:rPr>
          <w:sz w:val="32"/>
          <w:szCs w:val="32"/>
          <w:lang w:val="sr-Latn-CS"/>
        </w:rPr>
      </w:pPr>
      <w:r w:rsidRPr="00EE1042">
        <w:rPr>
          <w:b/>
          <w:sz w:val="32"/>
          <w:szCs w:val="32"/>
          <w:lang w:val="sr-Cyrl-BA"/>
        </w:rPr>
        <w:lastRenderedPageBreak/>
        <w:t>2.</w:t>
      </w:r>
      <w:r w:rsidRPr="00EE1042">
        <w:rPr>
          <w:b/>
          <w:sz w:val="32"/>
          <w:szCs w:val="32"/>
          <w:lang w:val="sr-Latn-CS"/>
        </w:rPr>
        <w:t xml:space="preserve">Neto stopa reprodukcije </w:t>
      </w:r>
      <w:r w:rsidRPr="00EE1042">
        <w:rPr>
          <w:sz w:val="32"/>
          <w:szCs w:val="32"/>
          <w:lang w:val="sr-Latn-CS"/>
        </w:rPr>
        <w:t>uključuje i pretpostavku o mortalitetu žena i može se izračunati na različite načine:</w:t>
      </w:r>
    </w:p>
    <w:p w:rsidR="006D4ED7" w:rsidRPr="00EE1042" w:rsidRDefault="006D4ED7" w:rsidP="006D4ED7">
      <w:pPr>
        <w:ind w:firstLine="720"/>
        <w:jc w:val="both"/>
        <w:rPr>
          <w:sz w:val="32"/>
          <w:szCs w:val="32"/>
          <w:lang w:val="sr-Latn-CS"/>
        </w:rPr>
      </w:pPr>
      <w:r w:rsidRPr="00EE1042">
        <w:rPr>
          <w:sz w:val="32"/>
          <w:szCs w:val="32"/>
          <w:lang w:val="sr-Latn-CS"/>
        </w:rPr>
        <w:t>Ako je već poznata bruto stopa reprodukcije, tada se neto stopa izračunava množenjem bruto stope ili sa aritmetičkom sredinom ili sa medijanom verovatnoća da će živorođeno žensko dete doživjeti starost od 15 do 49 godina, tj.:</w:t>
      </w:r>
    </w:p>
    <w:p w:rsidR="006D4ED7" w:rsidRPr="00EE1042" w:rsidRDefault="006D4ED7" w:rsidP="006D4ED7">
      <w:pPr>
        <w:jc w:val="both"/>
        <w:rPr>
          <w:sz w:val="32"/>
          <w:szCs w:val="32"/>
          <w:lang w:val="sr-Latn-CS"/>
        </w:rPr>
      </w:pPr>
      <w:r w:rsidRPr="00EE1042">
        <w:rPr>
          <w:b/>
          <w:sz w:val="32"/>
          <w:szCs w:val="32"/>
          <w:lang w:val="sr-Latn-CS"/>
        </w:rPr>
        <w:t xml:space="preserve">                              </w:t>
      </w:r>
      <w:r w:rsidRPr="00EE1042">
        <w:rPr>
          <w:rFonts w:ascii="Times New Roman" w:eastAsia="Times New Roman" w:hAnsi="Times New Roman" w:cs="Times New Roman"/>
          <w:position w:val="-14"/>
          <w:sz w:val="32"/>
          <w:szCs w:val="32"/>
          <w:lang w:val="sr-Latn-CS"/>
        </w:rPr>
        <w:object w:dxaOrig="1579" w:dyaOrig="400">
          <v:shape id="_x0000_i1071" type="#_x0000_t75" style="width:78.75pt;height:20.25pt" o:ole="">
            <v:imagedata r:id="rId106" o:title=""/>
          </v:shape>
          <o:OLEObject Type="Embed" ProgID="Equation.3" ShapeID="_x0000_i1071" DrawAspect="Content" ObjectID="_1646032958" r:id="rId107"/>
        </w:object>
      </w:r>
      <w:r w:rsidRPr="00EE1042">
        <w:rPr>
          <w:sz w:val="32"/>
          <w:szCs w:val="32"/>
          <w:lang w:val="sr-Latn-CS"/>
        </w:rPr>
        <w:t xml:space="preserve">         ili                  </w:t>
      </w:r>
      <w:r w:rsidRPr="00EE1042">
        <w:rPr>
          <w:rFonts w:ascii="Times New Roman" w:eastAsia="Times New Roman" w:hAnsi="Times New Roman" w:cs="Times New Roman"/>
          <w:position w:val="-14"/>
          <w:sz w:val="32"/>
          <w:szCs w:val="32"/>
          <w:lang w:val="sr-Latn-CS"/>
        </w:rPr>
        <w:object w:dxaOrig="1759" w:dyaOrig="400">
          <v:shape id="_x0000_i1072" type="#_x0000_t75" style="width:87.75pt;height:20.25pt" o:ole="">
            <v:imagedata r:id="rId108" o:title=""/>
          </v:shape>
          <o:OLEObject Type="Embed" ProgID="Equation.3" ShapeID="_x0000_i1072" DrawAspect="Content" ObjectID="_1646032959" r:id="rId109"/>
        </w:object>
      </w:r>
    </w:p>
    <w:p w:rsidR="006D4ED7" w:rsidRPr="00EE1042" w:rsidRDefault="006D4ED7" w:rsidP="006D4ED7">
      <w:pPr>
        <w:jc w:val="both"/>
        <w:rPr>
          <w:sz w:val="32"/>
          <w:szCs w:val="32"/>
          <w:lang w:val="sr-Latn-CS"/>
        </w:rPr>
      </w:pPr>
      <w:r w:rsidRPr="00EE1042">
        <w:rPr>
          <w:sz w:val="32"/>
          <w:szCs w:val="32"/>
          <w:lang w:val="sr-Latn-CS"/>
        </w:rPr>
        <w:t xml:space="preserve">Gde je </w:t>
      </w:r>
      <w:r w:rsidRPr="00EE1042">
        <w:rPr>
          <w:rFonts w:ascii="Times New Roman" w:eastAsia="Times New Roman" w:hAnsi="Times New Roman" w:cs="Times New Roman"/>
          <w:position w:val="-14"/>
          <w:sz w:val="32"/>
          <w:szCs w:val="32"/>
          <w:lang w:val="sr-Latn-CS"/>
        </w:rPr>
        <w:object w:dxaOrig="720" w:dyaOrig="380">
          <v:shape id="_x0000_i1073" type="#_x0000_t75" style="width:36.75pt;height:18.75pt" o:ole="">
            <v:imagedata r:id="rId110" o:title=""/>
          </v:shape>
          <o:OLEObject Type="Embed" ProgID="Equation.3" ShapeID="_x0000_i1073" DrawAspect="Content" ObjectID="_1646032960" r:id="rId111"/>
        </w:object>
      </w:r>
      <w:r w:rsidRPr="00EE1042">
        <w:rPr>
          <w:sz w:val="32"/>
          <w:szCs w:val="32"/>
          <w:lang w:val="sr-Latn-CS"/>
        </w:rPr>
        <w:t xml:space="preserve"> aritmetička sredina,  a </w:t>
      </w:r>
      <w:r w:rsidRPr="00EE1042">
        <w:rPr>
          <w:rFonts w:ascii="Times New Roman" w:eastAsia="Times New Roman" w:hAnsi="Times New Roman" w:cs="Times New Roman"/>
          <w:position w:val="-14"/>
          <w:sz w:val="32"/>
          <w:szCs w:val="32"/>
          <w:lang w:val="sr-Latn-CS"/>
        </w:rPr>
        <w:object w:dxaOrig="900" w:dyaOrig="380">
          <v:shape id="_x0000_i1074" type="#_x0000_t75" style="width:45pt;height:18.75pt" o:ole="">
            <v:imagedata r:id="rId112" o:title=""/>
          </v:shape>
          <o:OLEObject Type="Embed" ProgID="Equation.3" ShapeID="_x0000_i1074" DrawAspect="Content" ObjectID="_1646032961" r:id="rId113"/>
        </w:object>
      </w:r>
      <w:r w:rsidRPr="00EE1042">
        <w:rPr>
          <w:sz w:val="32"/>
          <w:szCs w:val="32"/>
          <w:lang w:val="sr-Latn-CS"/>
        </w:rPr>
        <w:t xml:space="preserve"> medijana tih verovatnoća i izračunavaju se na sledeći način:</w:t>
      </w:r>
    </w:p>
    <w:p w:rsidR="006D4ED7" w:rsidRPr="00EE1042" w:rsidRDefault="006D4ED7" w:rsidP="006D4ED7">
      <w:pPr>
        <w:jc w:val="both"/>
        <w:rPr>
          <w:sz w:val="32"/>
          <w:szCs w:val="32"/>
          <w:lang w:val="sr-Latn-CS"/>
        </w:rPr>
      </w:pPr>
      <w:r w:rsidRPr="008857AB">
        <w:rPr>
          <w:sz w:val="32"/>
          <w:szCs w:val="32"/>
          <w:lang w:val="sr-Cyrl-CS"/>
        </w:rPr>
        <w:pict>
          <v:shape id="_x0000_s1027" type="#_x0000_t75" style="position:absolute;left:0;text-align:left;margin-left:0;margin-top:0;width:9pt;height:17.05pt;z-index:251661312;mso-position-horizontal:left">
            <v:imagedata r:id="rId18" o:title=""/>
            <w10:wrap type="square" side="right"/>
          </v:shape>
          <o:OLEObject Type="Embed" ProgID="Equation.3" ShapeID="_x0000_s1027" DrawAspect="Content" ObjectID="_1646032967" r:id="rId114"/>
        </w:pict>
      </w:r>
      <w:r w:rsidRPr="00EE1042">
        <w:rPr>
          <w:sz w:val="32"/>
          <w:szCs w:val="32"/>
          <w:lang w:val="sr-Latn-CS"/>
        </w:rPr>
        <w:t xml:space="preserve">                                                                                        </w:t>
      </w:r>
    </w:p>
    <w:p w:rsidR="006D4ED7" w:rsidRPr="00EE1042" w:rsidRDefault="006D4ED7" w:rsidP="006D4ED7">
      <w:pPr>
        <w:tabs>
          <w:tab w:val="left" w:pos="1000"/>
        </w:tabs>
        <w:jc w:val="both"/>
        <w:rPr>
          <w:sz w:val="32"/>
          <w:szCs w:val="32"/>
          <w:lang w:val="sr-Latn-CS"/>
        </w:rPr>
      </w:pPr>
      <w:r w:rsidRPr="00EE1042">
        <w:rPr>
          <w:sz w:val="32"/>
          <w:szCs w:val="32"/>
          <w:lang w:val="sr-Latn-CS"/>
        </w:rPr>
        <w:t xml:space="preserve">                   </w:t>
      </w:r>
      <w:r w:rsidRPr="00EE1042">
        <w:rPr>
          <w:rFonts w:ascii="Times New Roman" w:eastAsia="Times New Roman" w:hAnsi="Times New Roman" w:cs="Times New Roman"/>
          <w:position w:val="-24"/>
          <w:sz w:val="32"/>
          <w:szCs w:val="32"/>
        </w:rPr>
        <w:object w:dxaOrig="2040" w:dyaOrig="900">
          <v:shape id="_x0000_i1075" type="#_x0000_t75" style="width:102pt;height:45pt" o:ole="">
            <v:imagedata r:id="rId115" o:title=""/>
          </v:shape>
          <o:OLEObject Type="Embed" ProgID="Equation.3" ShapeID="_x0000_i1075" DrawAspect="Content" ObjectID="_1646032962" r:id="rId116"/>
        </w:object>
      </w:r>
      <w:r w:rsidRPr="00EE1042">
        <w:rPr>
          <w:sz w:val="32"/>
          <w:szCs w:val="32"/>
          <w:lang w:val="sr-Latn-CS"/>
        </w:rPr>
        <w:tab/>
        <w:t xml:space="preserve">   i      </w:t>
      </w:r>
      <w:r w:rsidRPr="00EE1042">
        <w:rPr>
          <w:rFonts w:ascii="Times New Roman" w:eastAsia="Times New Roman" w:hAnsi="Times New Roman" w:cs="Times New Roman"/>
          <w:position w:val="-24"/>
          <w:sz w:val="32"/>
          <w:szCs w:val="32"/>
          <w:lang w:val="sr-Latn-CS"/>
        </w:rPr>
        <w:object w:dxaOrig="2659" w:dyaOrig="620">
          <v:shape id="_x0000_i1076" type="#_x0000_t75" style="width:132.75pt;height:30.75pt" o:ole="">
            <v:imagedata r:id="rId117" o:title=""/>
          </v:shape>
          <o:OLEObject Type="Embed" ProgID="Equation.3" ShapeID="_x0000_i1076" DrawAspect="Content" ObjectID="_1646032963" r:id="rId118"/>
        </w:object>
      </w:r>
    </w:p>
    <w:p w:rsidR="006D4ED7" w:rsidRPr="00EE1042" w:rsidRDefault="006D4ED7" w:rsidP="006D4ED7">
      <w:pPr>
        <w:tabs>
          <w:tab w:val="left" w:pos="1000"/>
        </w:tabs>
        <w:jc w:val="both"/>
        <w:rPr>
          <w:sz w:val="32"/>
          <w:szCs w:val="32"/>
          <w:lang w:val="sr-Latn-CS"/>
        </w:rPr>
      </w:pPr>
      <w:r w:rsidRPr="00EE1042">
        <w:rPr>
          <w:sz w:val="32"/>
          <w:szCs w:val="32"/>
          <w:lang w:val="sr-Latn-CS"/>
        </w:rPr>
        <w:t xml:space="preserve">(Podsjećamo da su u pitanju vjerovatnoće </w:t>
      </w:r>
      <w:r w:rsidRPr="00EE1042">
        <w:rPr>
          <w:rFonts w:ascii="Times New Roman" w:eastAsia="Times New Roman" w:hAnsi="Times New Roman" w:cs="Times New Roman"/>
          <w:position w:val="-24"/>
          <w:sz w:val="32"/>
          <w:szCs w:val="32"/>
          <w:lang w:val="sr-Latn-CS"/>
        </w:rPr>
        <w:object w:dxaOrig="1479" w:dyaOrig="620">
          <v:shape id="_x0000_i1077" type="#_x0000_t75" style="width:74.25pt;height:30.75pt" o:ole="">
            <v:imagedata r:id="rId119" o:title=""/>
          </v:shape>
          <o:OLEObject Type="Embed" ProgID="Equation.3" ShapeID="_x0000_i1077" DrawAspect="Content" ObjectID="_1646032964" r:id="rId120"/>
        </w:object>
      </w:r>
      <w:r w:rsidRPr="00EE1042">
        <w:rPr>
          <w:sz w:val="32"/>
          <w:szCs w:val="32"/>
          <w:lang w:val="sr-Latn-CS"/>
        </w:rPr>
        <w:t xml:space="preserve"> koje se izračunavaju na bazi biometrijskih funkcija u tablicama mortaliteta)</w:t>
      </w:r>
    </w:p>
    <w:p w:rsidR="006D4ED7" w:rsidRPr="00EE1042" w:rsidRDefault="006D4ED7" w:rsidP="006D4ED7">
      <w:pPr>
        <w:tabs>
          <w:tab w:val="left" w:pos="1000"/>
        </w:tabs>
        <w:ind w:firstLine="998"/>
        <w:jc w:val="both"/>
        <w:rPr>
          <w:sz w:val="32"/>
          <w:szCs w:val="32"/>
          <w:lang w:val="sr-Latn-CS"/>
        </w:rPr>
      </w:pPr>
      <w:r w:rsidRPr="00EE1042">
        <w:rPr>
          <w:sz w:val="32"/>
          <w:szCs w:val="32"/>
          <w:lang w:val="sr-Latn-CS"/>
        </w:rPr>
        <w:t>Neto stopa reprodukcije može da se izračuna i na sledeći način:</w:t>
      </w:r>
    </w:p>
    <w:p w:rsidR="006D4ED7" w:rsidRPr="00EE1042" w:rsidRDefault="006D4ED7" w:rsidP="006D4ED7">
      <w:pPr>
        <w:tabs>
          <w:tab w:val="left" w:pos="1000"/>
        </w:tabs>
        <w:jc w:val="both"/>
        <w:rPr>
          <w:sz w:val="32"/>
          <w:szCs w:val="32"/>
          <w:lang w:val="sr-Latn-CS"/>
        </w:rPr>
      </w:pPr>
      <w:r w:rsidRPr="00EE1042">
        <w:rPr>
          <w:sz w:val="32"/>
          <w:szCs w:val="32"/>
          <w:lang w:val="sr-Latn-CS"/>
        </w:rPr>
        <w:t xml:space="preserve">                                    </w:t>
      </w:r>
      <w:r w:rsidRPr="00EE1042">
        <w:rPr>
          <w:rFonts w:ascii="Times New Roman" w:eastAsia="Times New Roman" w:hAnsi="Times New Roman" w:cs="Times New Roman"/>
          <w:position w:val="-32"/>
          <w:sz w:val="32"/>
          <w:szCs w:val="32"/>
          <w:lang w:val="sr-Latn-CS"/>
        </w:rPr>
        <w:object w:dxaOrig="2840" w:dyaOrig="700">
          <v:shape id="_x0000_i1078" type="#_x0000_t75" style="width:142.5pt;height:35.25pt" o:ole="">
            <v:imagedata r:id="rId121" o:title=""/>
          </v:shape>
          <o:OLEObject Type="Embed" ProgID="Equation.3" ShapeID="_x0000_i1078" DrawAspect="Content" ObjectID="_1646032965" r:id="rId122"/>
        </w:object>
      </w:r>
      <w:r w:rsidRPr="00EE1042">
        <w:rPr>
          <w:sz w:val="32"/>
          <w:szCs w:val="32"/>
          <w:lang w:val="sr-Latn-CS"/>
        </w:rPr>
        <w:t xml:space="preserve">,      odnosno po petogodištima:                              </w:t>
      </w:r>
    </w:p>
    <w:p w:rsidR="006D4ED7" w:rsidRPr="00EE1042" w:rsidRDefault="006D4ED7" w:rsidP="006D4ED7">
      <w:pPr>
        <w:ind w:firstLine="720"/>
        <w:jc w:val="both"/>
        <w:rPr>
          <w:sz w:val="32"/>
          <w:szCs w:val="32"/>
          <w:lang w:val="sr-Latn-CS"/>
        </w:rPr>
      </w:pPr>
      <w:r w:rsidRPr="00EE1042">
        <w:rPr>
          <w:sz w:val="32"/>
          <w:szCs w:val="32"/>
          <w:lang w:val="sr-Latn-CS"/>
        </w:rPr>
        <w:t>Neto stopa reprodukcije pokazuje broj živorođene ženske djece koju će roditi živo žensko dijete, pod uslovom da im fertilitet i mortalitet po starosti budu isti kao iz godine posmatranja. Ona, dakle, vodi računa o smrtnosti žena od rođenja do kraja fertilnog perioda.</w:t>
      </w:r>
    </w:p>
    <w:p w:rsidR="006D4ED7" w:rsidRPr="00EE1042" w:rsidRDefault="006D4ED7" w:rsidP="006D4ED7">
      <w:pPr>
        <w:tabs>
          <w:tab w:val="left" w:pos="1000"/>
        </w:tabs>
        <w:ind w:firstLine="720"/>
        <w:jc w:val="both"/>
        <w:rPr>
          <w:i/>
          <w:sz w:val="32"/>
          <w:szCs w:val="32"/>
          <w:lang w:val="sr-Latn-CS"/>
        </w:rPr>
      </w:pPr>
      <w:r w:rsidRPr="00EE1042">
        <w:rPr>
          <w:sz w:val="32"/>
          <w:szCs w:val="32"/>
          <w:lang w:val="sr-Latn-CS"/>
        </w:rPr>
        <w:t xml:space="preserve">Ako je </w:t>
      </w:r>
      <w:r w:rsidRPr="00EE1042">
        <w:rPr>
          <w:rFonts w:ascii="Times New Roman" w:eastAsia="Times New Roman" w:hAnsi="Times New Roman" w:cs="Times New Roman"/>
          <w:position w:val="-12"/>
          <w:sz w:val="32"/>
          <w:szCs w:val="32"/>
          <w:lang w:val="sr-Latn-CS"/>
        </w:rPr>
        <w:object w:dxaOrig="300" w:dyaOrig="360">
          <v:shape id="_x0000_i1079" type="#_x0000_t75" style="width:15pt;height:18pt" o:ole="">
            <v:imagedata r:id="rId123" o:title=""/>
          </v:shape>
          <o:OLEObject Type="Embed" ProgID="Equation.3" ShapeID="_x0000_i1079" DrawAspect="Content" ObjectID="_1646032966" r:id="rId124"/>
        </w:object>
      </w:r>
      <w:r w:rsidRPr="00EE1042">
        <w:rPr>
          <w:sz w:val="32"/>
          <w:szCs w:val="32"/>
          <w:lang w:val="sr-Latn-CS"/>
        </w:rPr>
        <w:t xml:space="preserve">=1 onda se očekuje da će u uslovima konstantnog fertiliteta i mortaliteta po starosti  svako žensko dijete u toku svog života roditi jedno žensko dijete. Ili, svako žensko dijete će se </w:t>
      </w:r>
      <w:r w:rsidRPr="00EE1042">
        <w:rPr>
          <w:sz w:val="32"/>
          <w:szCs w:val="32"/>
          <w:lang w:val="sr-Latn-CS"/>
        </w:rPr>
        <w:lastRenderedPageBreak/>
        <w:t xml:space="preserve">reprodukovati. U tom slučaju govorimo o </w:t>
      </w:r>
      <w:r w:rsidRPr="00EE1042">
        <w:rPr>
          <w:i/>
          <w:sz w:val="32"/>
          <w:szCs w:val="32"/>
          <w:lang w:val="sr-Latn-CS"/>
        </w:rPr>
        <w:t>prostoj reprodukciji</w:t>
      </w:r>
      <w:r w:rsidRPr="00EE1042">
        <w:rPr>
          <w:sz w:val="32"/>
          <w:szCs w:val="32"/>
          <w:lang w:val="sr-Latn-CS"/>
        </w:rPr>
        <w:t xml:space="preserve">. Ako je neto stopa reprodukcije iznad jedinice u dužem periodu stanovništvo će pokazivati porast, a ako je ispod jedinice govorimo o </w:t>
      </w:r>
      <w:r w:rsidRPr="00EE1042">
        <w:rPr>
          <w:i/>
          <w:sz w:val="32"/>
          <w:szCs w:val="32"/>
          <w:lang w:val="sr-Latn-CS"/>
        </w:rPr>
        <w:t xml:space="preserve">depopulacionim tendencijama.  </w:t>
      </w:r>
    </w:p>
    <w:p w:rsidR="006D4ED7" w:rsidRPr="00EE1042" w:rsidRDefault="006D4ED7" w:rsidP="006D4ED7">
      <w:pPr>
        <w:ind w:firstLine="720"/>
        <w:jc w:val="both"/>
        <w:rPr>
          <w:sz w:val="32"/>
          <w:szCs w:val="32"/>
          <w:lang w:val="sr-Latn-CS"/>
        </w:rPr>
      </w:pPr>
      <w:r w:rsidRPr="00EE1042">
        <w:rPr>
          <w:sz w:val="32"/>
          <w:szCs w:val="32"/>
          <w:lang w:val="sr-Latn-CS"/>
        </w:rPr>
        <w:t>Neto stopa reprodukcije je u Srbiji 2010. godine iznosila 0,68. U 2011. godini iznosila je 0,65.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80"/>
      </w:tblGrid>
      <w:tr w:rsidR="006D4ED7" w:rsidRPr="00CE6DA0" w:rsidTr="00030FFD">
        <w:tc>
          <w:tcPr>
            <w:tcW w:w="9288" w:type="dxa"/>
            <w:tcBorders>
              <w:top w:val="single" w:sz="4" w:space="0" w:color="auto"/>
              <w:left w:val="single" w:sz="4" w:space="0" w:color="auto"/>
              <w:bottom w:val="single" w:sz="4" w:space="0" w:color="auto"/>
              <w:right w:val="single" w:sz="4" w:space="0" w:color="auto"/>
            </w:tcBorders>
          </w:tcPr>
          <w:p w:rsidR="006D4ED7" w:rsidRPr="00CE6DA0" w:rsidRDefault="006D4ED7" w:rsidP="00030FFD">
            <w:pPr>
              <w:jc w:val="both"/>
              <w:rPr>
                <w:rFonts w:ascii="Times New Roman" w:eastAsia="Times New Roman" w:hAnsi="Times New Roman" w:cs="Times New Roman"/>
                <w:sz w:val="32"/>
                <w:szCs w:val="32"/>
                <w:lang w:val="sr-Cyrl-CS" w:eastAsia="bs-Latn-BA"/>
              </w:rPr>
            </w:pPr>
            <w:r w:rsidRPr="00CE6DA0">
              <w:rPr>
                <w:rFonts w:ascii="Times New Roman" w:hAnsi="Times New Roman" w:cs="Times New Roman"/>
                <w:b/>
                <w:bCs/>
                <w:sz w:val="32"/>
                <w:szCs w:val="32"/>
              </w:rPr>
              <w:t xml:space="preserve">Бруто стопа репродукције </w:t>
            </w:r>
            <w:r w:rsidRPr="00CE6DA0">
              <w:rPr>
                <w:rFonts w:ascii="Times New Roman" w:hAnsi="Times New Roman" w:cs="Times New Roman"/>
                <w:sz w:val="32"/>
                <w:szCs w:val="32"/>
              </w:rPr>
              <w:t>(</w:t>
            </w:r>
            <w:r w:rsidRPr="00CE6DA0">
              <w:rPr>
                <w:rFonts w:ascii="Times New Roman" w:hAnsi="Times New Roman" w:cs="Times New Roman"/>
                <w:sz w:val="32"/>
                <w:szCs w:val="32"/>
                <w:lang w:val="sr-Latn-CS"/>
              </w:rPr>
              <w:t>R) је број женске дјеце који би једна жена родила</w:t>
            </w:r>
            <w:r w:rsidRPr="00CE6DA0">
              <w:rPr>
                <w:rFonts w:ascii="Times New Roman" w:hAnsi="Times New Roman" w:cs="Times New Roman"/>
                <w:sz w:val="32"/>
                <w:szCs w:val="32"/>
              </w:rPr>
              <w:t xml:space="preserve"> уколико буде жива до краја репродуктивног периода:</w:t>
            </w:r>
          </w:p>
        </w:tc>
      </w:tr>
    </w:tbl>
    <w:p w:rsidR="006D4ED7" w:rsidRPr="00CE6DA0" w:rsidRDefault="006D4ED7" w:rsidP="006D4ED7">
      <w:pPr>
        <w:jc w:val="both"/>
        <w:rPr>
          <w:rFonts w:ascii="Times New Roman" w:eastAsia="Times New Roman" w:hAnsi="Times New Roman" w:cs="Times New Roman"/>
          <w:sz w:val="32"/>
          <w:szCs w:val="32"/>
          <w:lang w:val="sr-Cyrl-CS" w:eastAsia="bs-Latn-B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80"/>
      </w:tblGrid>
      <w:tr w:rsidR="006D4ED7" w:rsidRPr="00CE6DA0" w:rsidTr="00030FFD">
        <w:tc>
          <w:tcPr>
            <w:tcW w:w="9288" w:type="dxa"/>
            <w:tcBorders>
              <w:top w:val="single" w:sz="4" w:space="0" w:color="auto"/>
              <w:left w:val="single" w:sz="4" w:space="0" w:color="auto"/>
              <w:bottom w:val="single" w:sz="4" w:space="0" w:color="auto"/>
              <w:right w:val="single" w:sz="4" w:space="0" w:color="auto"/>
            </w:tcBorders>
          </w:tcPr>
          <w:p w:rsidR="006D4ED7" w:rsidRPr="00CE6DA0" w:rsidRDefault="006D4ED7" w:rsidP="00030FFD">
            <w:pPr>
              <w:jc w:val="both"/>
              <w:rPr>
                <w:rFonts w:ascii="Times New Roman" w:eastAsia="Times New Roman" w:hAnsi="Times New Roman" w:cs="Times New Roman"/>
                <w:sz w:val="32"/>
                <w:szCs w:val="32"/>
                <w:lang w:val="sr-Cyrl-CS" w:eastAsia="bs-Latn-BA"/>
              </w:rPr>
            </w:pPr>
            <w:r w:rsidRPr="00CE6DA0">
              <w:rPr>
                <w:rFonts w:ascii="Times New Roman" w:hAnsi="Times New Roman" w:cs="Times New Roman"/>
                <w:b/>
                <w:bCs/>
                <w:sz w:val="32"/>
                <w:szCs w:val="32"/>
              </w:rPr>
              <w:t>Нето стопа репродукције (</w:t>
            </w:r>
            <w:r w:rsidRPr="00CE6DA0">
              <w:rPr>
                <w:rFonts w:ascii="Times New Roman" w:hAnsi="Times New Roman" w:cs="Times New Roman"/>
                <w:b/>
                <w:bCs/>
                <w:sz w:val="32"/>
                <w:szCs w:val="32"/>
                <w:lang w:val="sr-Latn-CS"/>
              </w:rPr>
              <w:t xml:space="preserve">R0) </w:t>
            </w:r>
            <w:r w:rsidRPr="00CE6DA0">
              <w:rPr>
                <w:rFonts w:ascii="Times New Roman" w:hAnsi="Times New Roman" w:cs="Times New Roman"/>
                <w:sz w:val="32"/>
                <w:szCs w:val="32"/>
              </w:rPr>
              <w:t>је број женске дјеце који ће једна жена родити уколико до краја репродуктивног периода буде изложена датом распореду рађања и умирања.</w:t>
            </w:r>
          </w:p>
          <w:p w:rsidR="006D4ED7" w:rsidRPr="00CE6DA0" w:rsidRDefault="006D4ED7" w:rsidP="00030FFD">
            <w:pPr>
              <w:jc w:val="both"/>
              <w:rPr>
                <w:rFonts w:ascii="Times New Roman" w:hAnsi="Times New Roman" w:cs="Times New Roman"/>
                <w:sz w:val="32"/>
                <w:szCs w:val="32"/>
                <w:lang w:val="sr-Latn-CS"/>
              </w:rPr>
            </w:pPr>
            <w:r w:rsidRPr="00CE6DA0">
              <w:rPr>
                <w:rFonts w:ascii="Times New Roman" w:hAnsi="Times New Roman" w:cs="Times New Roman"/>
                <w:sz w:val="32"/>
                <w:szCs w:val="32"/>
              </w:rPr>
              <w:t>- ако је R</w:t>
            </w:r>
            <w:r w:rsidRPr="00CE6DA0">
              <w:rPr>
                <w:rFonts w:ascii="Times New Roman" w:hAnsi="Times New Roman" w:cs="Times New Roman"/>
                <w:sz w:val="32"/>
                <w:szCs w:val="32"/>
                <w:lang w:val="sr-Latn-CS"/>
              </w:rPr>
              <w:t>0 = 1 ; становништво је стационирано (једна жена са једним женским дјететом замјењује себе саму);</w:t>
            </w:r>
          </w:p>
          <w:p w:rsidR="006D4ED7" w:rsidRPr="00CE6DA0" w:rsidRDefault="006D4ED7" w:rsidP="00030FFD">
            <w:pPr>
              <w:jc w:val="both"/>
              <w:rPr>
                <w:rFonts w:ascii="Times New Roman" w:hAnsi="Times New Roman" w:cs="Times New Roman"/>
                <w:sz w:val="32"/>
                <w:szCs w:val="32"/>
                <w:lang w:val="sr-Latn-CS"/>
              </w:rPr>
            </w:pPr>
            <w:r w:rsidRPr="00CE6DA0">
              <w:rPr>
                <w:rFonts w:ascii="Times New Roman" w:hAnsi="Times New Roman" w:cs="Times New Roman"/>
                <w:sz w:val="32"/>
                <w:szCs w:val="32"/>
              </w:rPr>
              <w:t>- ако је   R</w:t>
            </w:r>
            <w:r w:rsidRPr="00CE6DA0">
              <w:rPr>
                <w:rFonts w:ascii="Times New Roman" w:hAnsi="Times New Roman" w:cs="Times New Roman"/>
                <w:sz w:val="32"/>
                <w:szCs w:val="32"/>
                <w:lang w:val="sr-Latn-CS"/>
              </w:rPr>
              <w:t>0  =  &lt; 1  ; становништво опада;</w:t>
            </w:r>
          </w:p>
          <w:p w:rsidR="006D4ED7" w:rsidRPr="00CE6DA0" w:rsidRDefault="006D4ED7" w:rsidP="00030FFD">
            <w:pPr>
              <w:jc w:val="both"/>
              <w:rPr>
                <w:rFonts w:ascii="Times New Roman" w:hAnsi="Times New Roman" w:cs="Times New Roman"/>
                <w:sz w:val="32"/>
                <w:szCs w:val="32"/>
                <w:lang w:val="ru-RU"/>
              </w:rPr>
            </w:pPr>
            <w:r w:rsidRPr="00CE6DA0">
              <w:rPr>
                <w:rFonts w:ascii="Times New Roman" w:hAnsi="Times New Roman" w:cs="Times New Roman"/>
                <w:sz w:val="32"/>
                <w:szCs w:val="32"/>
              </w:rPr>
              <w:t>- ако је   R</w:t>
            </w:r>
            <w:r w:rsidRPr="00CE6DA0">
              <w:rPr>
                <w:rFonts w:ascii="Times New Roman" w:hAnsi="Times New Roman" w:cs="Times New Roman"/>
                <w:sz w:val="32"/>
                <w:szCs w:val="32"/>
                <w:lang w:val="ru-RU"/>
              </w:rPr>
              <w:t>0  =  &gt;  1  ; становништво расте;</w:t>
            </w:r>
          </w:p>
          <w:p w:rsidR="006D4ED7" w:rsidRPr="00CE6DA0" w:rsidRDefault="006D4ED7" w:rsidP="00030FFD">
            <w:pPr>
              <w:jc w:val="both"/>
              <w:rPr>
                <w:rFonts w:ascii="Times New Roman" w:eastAsia="Times New Roman" w:hAnsi="Times New Roman" w:cs="Times New Roman"/>
                <w:sz w:val="32"/>
                <w:szCs w:val="32"/>
                <w:lang w:val="sr-Cyrl-CS" w:eastAsia="bs-Latn-BA"/>
              </w:rPr>
            </w:pPr>
          </w:p>
        </w:tc>
      </w:tr>
    </w:tbl>
    <w:p w:rsidR="006D4ED7" w:rsidRPr="00CE6DA0" w:rsidRDefault="006D4ED7" w:rsidP="006D4ED7">
      <w:pPr>
        <w:tabs>
          <w:tab w:val="left" w:pos="1000"/>
        </w:tabs>
        <w:jc w:val="both"/>
        <w:rPr>
          <w:rFonts w:ascii="Times New Roman" w:hAnsi="Times New Roman" w:cs="Times New Roman"/>
          <w:sz w:val="32"/>
          <w:szCs w:val="32"/>
          <w:lang w:val="sr-Latn-CS"/>
        </w:rPr>
      </w:pPr>
    </w:p>
    <w:p w:rsidR="006D4ED7" w:rsidRPr="00FF1500" w:rsidRDefault="006D4ED7" w:rsidP="006D4ED7">
      <w:pPr>
        <w:pStyle w:val="Heading8"/>
        <w:jc w:val="center"/>
        <w:rPr>
          <w:sz w:val="32"/>
          <w:szCs w:val="32"/>
        </w:rPr>
      </w:pPr>
      <w:r w:rsidRPr="00FF1500">
        <w:rPr>
          <w:sz w:val="32"/>
          <w:szCs w:val="32"/>
        </w:rPr>
        <w:t>Међузависност одредница природног кретања становништва</w:t>
      </w:r>
    </w:p>
    <w:p w:rsidR="006D4ED7" w:rsidRDefault="006D4ED7" w:rsidP="006D4ED7">
      <w:pPr>
        <w:pStyle w:val="Heading8"/>
        <w:jc w:val="center"/>
        <w:rPr>
          <w:sz w:val="32"/>
          <w:szCs w:val="32"/>
          <w:lang w:val="sr-Cyrl-BA"/>
        </w:rPr>
      </w:pPr>
      <w:r w:rsidRPr="00FF1500">
        <w:rPr>
          <w:sz w:val="32"/>
          <w:szCs w:val="32"/>
        </w:rPr>
        <w:t>и њихов утицај на привреду</w:t>
      </w:r>
    </w:p>
    <w:p w:rsidR="006D4ED7" w:rsidRDefault="006D4ED7" w:rsidP="006D4ED7">
      <w:pPr>
        <w:pStyle w:val="Heading8"/>
        <w:jc w:val="center"/>
        <w:rPr>
          <w:sz w:val="32"/>
          <w:szCs w:val="32"/>
          <w:lang w:val="sr-Cyrl-BA"/>
        </w:rPr>
      </w:pPr>
    </w:p>
    <w:p w:rsidR="006D4ED7" w:rsidRPr="00532D77" w:rsidRDefault="006D4ED7" w:rsidP="006D4ED7">
      <w:pPr>
        <w:pStyle w:val="Heading8"/>
        <w:jc w:val="center"/>
        <w:rPr>
          <w:sz w:val="32"/>
          <w:szCs w:val="32"/>
        </w:rPr>
      </w:pPr>
      <w:r w:rsidRPr="00532D77">
        <w:rPr>
          <w:b w:val="0"/>
          <w:sz w:val="32"/>
          <w:szCs w:val="32"/>
          <w:lang w:val="sr-Cyrl-BA"/>
        </w:rPr>
        <w:t>Наталитет (фертилитет)  и морталитет као као одреднице укупног и природног кретања становниш</w:t>
      </w:r>
      <w:r>
        <w:rPr>
          <w:b w:val="0"/>
          <w:sz w:val="32"/>
          <w:szCs w:val="32"/>
          <w:lang w:val="sr-Cyrl-BA"/>
        </w:rPr>
        <w:t xml:space="preserve">тва налазе се стално у мање или </w:t>
      </w:r>
      <w:r w:rsidRPr="00532D77">
        <w:rPr>
          <w:b w:val="0"/>
          <w:sz w:val="32"/>
          <w:szCs w:val="32"/>
          <w:lang w:val="sr-Cyrl-BA"/>
        </w:rPr>
        <w:t>више израженој интеракцији</w:t>
      </w:r>
      <w:r>
        <w:rPr>
          <w:sz w:val="32"/>
          <w:szCs w:val="32"/>
          <w:lang w:val="sr-Cyrl-BA"/>
        </w:rPr>
        <w:t>.</w:t>
      </w:r>
    </w:p>
    <w:p w:rsidR="006D4ED7" w:rsidRDefault="006D4ED7" w:rsidP="006D4ED7">
      <w:pPr>
        <w:jc w:val="both"/>
        <w:rPr>
          <w:rFonts w:ascii="Times New Roman" w:hAnsi="Times New Roman" w:cs="Times New Roman"/>
          <w:sz w:val="32"/>
          <w:szCs w:val="32"/>
          <w:lang w:val="sr-Cyrl-BA"/>
        </w:rPr>
      </w:pPr>
      <w:r>
        <w:rPr>
          <w:rFonts w:ascii="Times New Roman" w:hAnsi="Times New Roman" w:cs="Times New Roman"/>
          <w:sz w:val="32"/>
          <w:szCs w:val="32"/>
          <w:lang w:val="sr-Cyrl-BA"/>
        </w:rPr>
        <w:t>Тако на примјер, социјална средина и обим материјалног богатства једне земље дјелује не само на ниво и тенденцију кретања стопе наталитета, већ и морталитета.</w:t>
      </w:r>
    </w:p>
    <w:p w:rsidR="006D4ED7" w:rsidRDefault="006D4ED7" w:rsidP="006D4ED7">
      <w:pPr>
        <w:ind w:left="-1440"/>
        <w:jc w:val="both"/>
        <w:rPr>
          <w:rFonts w:ascii="Times New Roman" w:hAnsi="Times New Roman" w:cs="Times New Roman"/>
          <w:sz w:val="32"/>
          <w:szCs w:val="32"/>
          <w:lang w:val="sr-Cyrl-BA"/>
        </w:rPr>
      </w:pPr>
      <w:r>
        <w:rPr>
          <w:rFonts w:ascii="Times New Roman" w:hAnsi="Times New Roman" w:cs="Times New Roman"/>
          <w:sz w:val="32"/>
          <w:szCs w:val="32"/>
          <w:lang w:val="sr-Cyrl-BA"/>
        </w:rPr>
        <w:lastRenderedPageBreak/>
        <w:t>Међузависност у нивоу и тенденцији кретања наталитета и морталитета посебно је уочљива код смртности одојчади. Високе стопе наталитета редовно су праћене високим стопама смртности одојчади. Односно, та је међузависност условљена сљедећим значењима: -спољни фактори, као што су услови привредног развоја и културни развој, утичу подједнако и на фертилитет и на морталитет одојчади, - разлика фертилитета утиче на ниво морталитета одојчади, - разлика морталитета одојчади утиче на ниво фертилитета.</w:t>
      </w:r>
    </w:p>
    <w:p w:rsidR="006D4ED7" w:rsidRDefault="006D4ED7" w:rsidP="006D4ED7">
      <w:pPr>
        <w:jc w:val="both"/>
        <w:rPr>
          <w:rFonts w:ascii="Times New Roman" w:hAnsi="Times New Roman" w:cs="Times New Roman"/>
          <w:sz w:val="32"/>
          <w:szCs w:val="32"/>
          <w:lang w:val="sr-Cyrl-BA"/>
        </w:rPr>
      </w:pPr>
      <w:r>
        <w:rPr>
          <w:rFonts w:ascii="Times New Roman" w:hAnsi="Times New Roman" w:cs="Times New Roman"/>
          <w:sz w:val="32"/>
          <w:szCs w:val="32"/>
          <w:lang w:val="sr-Cyrl-BA"/>
        </w:rPr>
        <w:t>Ниво стопа фертилитета и морталитетаа одојчади су под јаким утицајем друштвено-економских фактора, чак више од биолошких.</w:t>
      </w:r>
    </w:p>
    <w:p w:rsidR="006D4ED7" w:rsidRDefault="006D4ED7" w:rsidP="006D4ED7">
      <w:pPr>
        <w:jc w:val="both"/>
        <w:rPr>
          <w:rFonts w:ascii="Times New Roman" w:hAnsi="Times New Roman" w:cs="Times New Roman"/>
          <w:sz w:val="32"/>
          <w:szCs w:val="32"/>
          <w:lang w:val="sr-Cyrl-BA"/>
        </w:rPr>
      </w:pPr>
      <w:r>
        <w:rPr>
          <w:rFonts w:ascii="Times New Roman" w:hAnsi="Times New Roman" w:cs="Times New Roman"/>
          <w:sz w:val="32"/>
          <w:szCs w:val="32"/>
          <w:lang w:val="sr-Cyrl-BA"/>
        </w:rPr>
        <w:t>Ако оцјењујемо значај основних виталних процеса – наталитета и морталитета, за економски и друштвени развој једне земље и за развој њеног становништва, битно је нагласити њихове краткорочне, средњорочне и дугорочне посљедице. Дакле, ти процеси имају моментални ефекат у смислу захтјева за подмирањем одређених материјалних, социјалних и сличних потреба.</w:t>
      </w:r>
    </w:p>
    <w:p w:rsidR="006D4ED7" w:rsidRDefault="006D4ED7" w:rsidP="006D4ED7">
      <w:pPr>
        <w:jc w:val="both"/>
        <w:rPr>
          <w:rFonts w:ascii="Times New Roman" w:hAnsi="Times New Roman" w:cs="Times New Roman"/>
          <w:sz w:val="32"/>
          <w:szCs w:val="32"/>
          <w:lang w:val="sr-Cyrl-BA"/>
        </w:rPr>
      </w:pPr>
      <w:r>
        <w:rPr>
          <w:rFonts w:ascii="Times New Roman" w:hAnsi="Times New Roman" w:cs="Times New Roman"/>
          <w:sz w:val="32"/>
          <w:szCs w:val="32"/>
          <w:lang w:val="sr-Cyrl-BA"/>
        </w:rPr>
        <w:t>Процеси рађања и умирања значајно утичу на економски развој сваке земље кроз дугорочне ефекте, који се протежу бар на једну генерацију кроз њен животни вијек.</w:t>
      </w:r>
    </w:p>
    <w:p w:rsidR="006D4ED7" w:rsidRDefault="006D4ED7" w:rsidP="006D4ED7">
      <w:pPr>
        <w:jc w:val="both"/>
        <w:rPr>
          <w:rFonts w:ascii="Times New Roman" w:hAnsi="Times New Roman" w:cs="Times New Roman"/>
          <w:sz w:val="32"/>
          <w:szCs w:val="32"/>
          <w:lang w:val="sr-Cyrl-BA"/>
        </w:rPr>
      </w:pPr>
      <w:r>
        <w:rPr>
          <w:rFonts w:ascii="Times New Roman" w:hAnsi="Times New Roman" w:cs="Times New Roman"/>
          <w:sz w:val="32"/>
          <w:szCs w:val="32"/>
          <w:lang w:val="sr-Cyrl-BA"/>
        </w:rPr>
        <w:t>Међу најзначајније економске ефекте3 прилива становништва у радну и економски активно доба спада потреба њиховог запошљавања, отварања и опреме нових радних мјеста, што директно оптерећује постојеће фондове инвестиција у свакој земљи.</w:t>
      </w:r>
    </w:p>
    <w:p w:rsidR="006D4ED7" w:rsidRPr="00FF1500" w:rsidRDefault="006D4ED7" w:rsidP="006D4ED7">
      <w:pPr>
        <w:jc w:val="both"/>
        <w:rPr>
          <w:rFonts w:ascii="Times New Roman" w:hAnsi="Times New Roman" w:cs="Times New Roman"/>
          <w:sz w:val="32"/>
          <w:szCs w:val="32"/>
          <w:lang w:val="sr-Cyrl-BA"/>
        </w:rPr>
      </w:pPr>
      <w:r>
        <w:rPr>
          <w:rFonts w:ascii="Times New Roman" w:hAnsi="Times New Roman" w:cs="Times New Roman"/>
          <w:sz w:val="32"/>
          <w:szCs w:val="32"/>
          <w:lang w:val="sr-Cyrl-BA"/>
        </w:rPr>
        <w:t xml:space="preserve">Дакле, демографски процеси, прије свега процеси рађања и умирања, имиграције и емиграције по својим посљедицама за економски и друштвени разој, те за развој становништва неке земље, су дугорочни процеси, те да је популациона политика дио </w:t>
      </w:r>
      <w:r>
        <w:rPr>
          <w:rFonts w:ascii="Times New Roman" w:hAnsi="Times New Roman" w:cs="Times New Roman"/>
          <w:sz w:val="32"/>
          <w:szCs w:val="32"/>
          <w:lang w:val="sr-Cyrl-BA"/>
        </w:rPr>
        <w:lastRenderedPageBreak/>
        <w:t>дугорочне политике економског и друштвеног развоја. Стога подвргавање демографских кретања критеријумима краткорочне, текуће политике, посебно политике запошљавања која се често суочава са краткорочним проблемима, може имати неповољне посљедице како за развој становништва, тако и за економски развој одређене земље.</w:t>
      </w: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p>
    <w:p w:rsidR="006D4ED7" w:rsidRDefault="006D4ED7" w:rsidP="006D4ED7">
      <w:pPr>
        <w:pStyle w:val="Heading8"/>
        <w:jc w:val="center"/>
        <w:rPr>
          <w:sz w:val="32"/>
          <w:szCs w:val="32"/>
          <w:lang w:val="sr-Latn-BA"/>
        </w:rPr>
      </w:pPr>
      <w:r>
        <w:rPr>
          <w:sz w:val="32"/>
          <w:szCs w:val="32"/>
        </w:rPr>
        <w:lastRenderedPageBreak/>
        <w:t>ПРИЛОЗИ – Република Српска</w:t>
      </w:r>
    </w:p>
    <w:p w:rsidR="006D4ED7" w:rsidRPr="0060490F" w:rsidRDefault="006D4ED7" w:rsidP="006D4ED7">
      <w:pPr>
        <w:jc w:val="center"/>
      </w:pPr>
      <w:r>
        <w:t>(</w:t>
      </w:r>
      <w:proofErr w:type="gramStart"/>
      <w:r>
        <w:t>није</w:t>
      </w:r>
      <w:proofErr w:type="gramEnd"/>
      <w:r>
        <w:t xml:space="preserve"> обавезујуће)</w:t>
      </w:r>
    </w:p>
    <w:p w:rsidR="006D4ED7" w:rsidRPr="00C84B4E" w:rsidRDefault="006D4ED7" w:rsidP="006D4ED7">
      <w:pPr>
        <w:pStyle w:val="Heading1"/>
        <w:rPr>
          <w:rFonts w:ascii="Times New Roman" w:hAnsi="Times New Roman" w:cs="Times New Roman"/>
          <w:b w:val="0"/>
          <w:color w:val="auto"/>
          <w:sz w:val="24"/>
          <w:szCs w:val="24"/>
          <w:lang w:val="sr-Cyrl-CS"/>
        </w:rPr>
      </w:pPr>
      <w:r>
        <w:rPr>
          <w:rFonts w:ascii="Times New Roman" w:hAnsi="Times New Roman" w:cs="Times New Roman"/>
          <w:color w:val="auto"/>
          <w:sz w:val="24"/>
          <w:szCs w:val="24"/>
          <w:lang w:val="sr-Cyrl-CS"/>
        </w:rPr>
        <w:t>Природно кретање становништва</w:t>
      </w:r>
    </w:p>
    <w:p w:rsidR="006D4ED7" w:rsidRDefault="006D4ED7" w:rsidP="006D4ED7">
      <w:pPr>
        <w:spacing w:after="0"/>
        <w:ind w:left="1800"/>
        <w:jc w:val="both"/>
        <w:rPr>
          <w:rFonts w:ascii="Times New Roman" w:hAnsi="Times New Roman"/>
          <w:b/>
          <w:lang w:val="sr-Cyrl-CS"/>
        </w:rPr>
      </w:pPr>
    </w:p>
    <w:p w:rsidR="006D4ED7" w:rsidRDefault="006D4ED7" w:rsidP="006D4ED7">
      <w:pPr>
        <w:pStyle w:val="StyleCalibri105ptJustifiedFirstline127cmLinespaci"/>
        <w:spacing w:line="276" w:lineRule="auto"/>
        <w:rPr>
          <w:rFonts w:ascii="Times New Roman" w:hAnsi="Times New Roman"/>
          <w:sz w:val="24"/>
          <w:szCs w:val="24"/>
          <w:lang w:val="sr-Cyrl-CS"/>
        </w:rPr>
      </w:pPr>
      <w:r>
        <w:rPr>
          <w:rFonts w:ascii="Times New Roman" w:hAnsi="Times New Roman"/>
          <w:sz w:val="24"/>
          <w:szCs w:val="24"/>
          <w:lang w:val="sr-Cyrl-CS"/>
        </w:rPr>
        <w:t xml:space="preserve"> У</w:t>
      </w:r>
      <w:r w:rsidRPr="00C84B4E">
        <w:rPr>
          <w:rFonts w:ascii="Times New Roman" w:hAnsi="Times New Roman"/>
          <w:sz w:val="24"/>
          <w:szCs w:val="24"/>
          <w:lang w:val="sr-Cyrl-CS"/>
        </w:rPr>
        <w:t xml:space="preserve"> периоду 1996-201</w:t>
      </w:r>
      <w:r>
        <w:rPr>
          <w:rFonts w:ascii="Times New Roman" w:hAnsi="Times New Roman"/>
          <w:sz w:val="24"/>
          <w:szCs w:val="24"/>
        </w:rPr>
        <w:t>8</w:t>
      </w:r>
      <w:r w:rsidRPr="00C84B4E">
        <w:rPr>
          <w:rFonts w:ascii="Times New Roman" w:hAnsi="Times New Roman"/>
          <w:sz w:val="24"/>
          <w:szCs w:val="24"/>
          <w:lang w:val="sr-Cyrl-CS"/>
        </w:rPr>
        <w:t xml:space="preserve">. године општа стопа наталитета у Српској </w:t>
      </w:r>
      <w:r>
        <w:rPr>
          <w:rFonts w:ascii="Times New Roman" w:hAnsi="Times New Roman"/>
          <w:sz w:val="24"/>
          <w:szCs w:val="24"/>
          <w:lang w:val="sr-Latn-BA"/>
        </w:rPr>
        <w:t xml:space="preserve">je </w:t>
      </w:r>
      <w:r w:rsidRPr="00C84B4E">
        <w:rPr>
          <w:rFonts w:ascii="Times New Roman" w:hAnsi="Times New Roman"/>
          <w:sz w:val="24"/>
          <w:szCs w:val="24"/>
          <w:lang w:val="sr-Cyrl-CS"/>
        </w:rPr>
        <w:t xml:space="preserve">у константном паду, а 2011. године први пут је број живорођених пао испод </w:t>
      </w:r>
      <w:r w:rsidRPr="00C84B4E">
        <w:rPr>
          <w:rFonts w:ascii="Times New Roman" w:hAnsi="Times New Roman"/>
          <w:b/>
          <w:sz w:val="24"/>
          <w:szCs w:val="24"/>
          <w:lang w:val="sr-Cyrl-CS"/>
        </w:rPr>
        <w:t>10.000</w:t>
      </w:r>
      <w:r w:rsidRPr="00C84B4E">
        <w:rPr>
          <w:rFonts w:ascii="Times New Roman" w:hAnsi="Times New Roman"/>
          <w:sz w:val="24"/>
          <w:szCs w:val="24"/>
          <w:lang w:val="sr-Cyrl-CS"/>
        </w:rPr>
        <w:t xml:space="preserve">. У </w:t>
      </w:r>
      <w:r>
        <w:rPr>
          <w:rFonts w:ascii="Times New Roman" w:hAnsi="Times New Roman"/>
          <w:sz w:val="24"/>
          <w:szCs w:val="24"/>
        </w:rPr>
        <w:t>шеснаест</w:t>
      </w:r>
      <w:r w:rsidRPr="00C84B4E">
        <w:rPr>
          <w:rFonts w:ascii="Times New Roman" w:hAnsi="Times New Roman"/>
          <w:sz w:val="24"/>
          <w:szCs w:val="24"/>
        </w:rPr>
        <w:t>о</w:t>
      </w:r>
      <w:r w:rsidRPr="00C84B4E">
        <w:rPr>
          <w:rFonts w:ascii="Times New Roman" w:hAnsi="Times New Roman"/>
          <w:sz w:val="24"/>
          <w:szCs w:val="24"/>
          <w:lang w:val="sr-Cyrl-CS"/>
        </w:rPr>
        <w:t>годишњем периоду, од 2002. до 201</w:t>
      </w:r>
      <w:r>
        <w:rPr>
          <w:rFonts w:ascii="Times New Roman" w:hAnsi="Times New Roman"/>
          <w:sz w:val="24"/>
          <w:szCs w:val="24"/>
        </w:rPr>
        <w:t>8</w:t>
      </w:r>
      <w:r>
        <w:rPr>
          <w:rFonts w:ascii="Times New Roman" w:hAnsi="Times New Roman"/>
          <w:sz w:val="24"/>
          <w:szCs w:val="24"/>
          <w:lang w:val="sr-Cyrl-CS"/>
        </w:rPr>
        <w:t>. године,</w:t>
      </w:r>
      <w:r w:rsidRPr="00C84B4E">
        <w:rPr>
          <w:rFonts w:ascii="Times New Roman" w:hAnsi="Times New Roman"/>
          <w:sz w:val="24"/>
          <w:szCs w:val="24"/>
          <w:lang w:val="sr-Cyrl-CS"/>
        </w:rPr>
        <w:t xml:space="preserve"> само на основу негативног природног прираштаја број становника Српске </w:t>
      </w:r>
      <w:r>
        <w:rPr>
          <w:rFonts w:ascii="Times New Roman" w:hAnsi="Times New Roman"/>
          <w:sz w:val="24"/>
          <w:szCs w:val="24"/>
          <w:lang w:val="sr-Cyrl-CS"/>
        </w:rPr>
        <w:t xml:space="preserve">се </w:t>
      </w:r>
      <w:r w:rsidRPr="00C84B4E">
        <w:rPr>
          <w:rFonts w:ascii="Times New Roman" w:hAnsi="Times New Roman"/>
          <w:sz w:val="24"/>
          <w:szCs w:val="24"/>
          <w:lang w:val="sr-Cyrl-CS"/>
        </w:rPr>
        <w:t>смањио за 2,7%.  Негативна стопа природног прираштаја условљена је наглим падом наталитета у првој декади 21. вијека и повећањем стопе морталитета. Највећа вриједност природног прирашт</w:t>
      </w:r>
      <w:r>
        <w:rPr>
          <w:rFonts w:ascii="Times New Roman" w:hAnsi="Times New Roman"/>
          <w:sz w:val="24"/>
          <w:szCs w:val="24"/>
          <w:lang w:val="sr-Cyrl-CS"/>
        </w:rPr>
        <w:t>аја била је 1997. године</w:t>
      </w:r>
      <w:r w:rsidRPr="00C84B4E">
        <w:rPr>
          <w:rFonts w:ascii="Times New Roman" w:hAnsi="Times New Roman"/>
          <w:sz w:val="24"/>
          <w:szCs w:val="24"/>
          <w:lang w:val="sr-Cyrl-CS"/>
        </w:rPr>
        <w:t>, док је у 2015. години регистрована најнижа апсолутна вриједност (-5.702</w:t>
      </w:r>
      <w:r>
        <w:rPr>
          <w:rFonts w:ascii="Times New Roman" w:hAnsi="Times New Roman"/>
          <w:sz w:val="24"/>
          <w:szCs w:val="24"/>
          <w:lang w:val="sr-Cyrl-CS"/>
        </w:rPr>
        <w:t>), а 201</w:t>
      </w:r>
      <w:r>
        <w:rPr>
          <w:rFonts w:ascii="Times New Roman" w:hAnsi="Times New Roman"/>
          <w:sz w:val="24"/>
          <w:szCs w:val="24"/>
          <w:lang w:val="sr-Latn-BA"/>
        </w:rPr>
        <w:t>8</w:t>
      </w:r>
      <w:r w:rsidRPr="00C84B4E">
        <w:rPr>
          <w:rFonts w:ascii="Times New Roman" w:hAnsi="Times New Roman"/>
          <w:sz w:val="24"/>
          <w:szCs w:val="24"/>
          <w:lang w:val="sr-Cyrl-CS"/>
        </w:rPr>
        <w:t xml:space="preserve">. </w:t>
      </w:r>
      <w:r>
        <w:rPr>
          <w:rFonts w:ascii="Times New Roman" w:hAnsi="Times New Roman"/>
          <w:sz w:val="24"/>
          <w:szCs w:val="24"/>
          <w:lang w:val="sr-Cyrl-CS"/>
        </w:rPr>
        <w:t xml:space="preserve">износила је  </w:t>
      </w:r>
      <w:r w:rsidRPr="00C84B4E">
        <w:rPr>
          <w:rFonts w:ascii="Times New Roman" w:hAnsi="Times New Roman"/>
          <w:sz w:val="24"/>
          <w:szCs w:val="24"/>
          <w:lang w:val="sr-Cyrl-CS"/>
        </w:rPr>
        <w:t>-5.324.</w:t>
      </w:r>
    </w:p>
    <w:p w:rsidR="006D4ED7" w:rsidRDefault="006D4ED7" w:rsidP="006D4ED7">
      <w:pPr>
        <w:pStyle w:val="StyleCalibri105ptJustifiedFirstline127cmLinespaci"/>
        <w:spacing w:line="276" w:lineRule="auto"/>
        <w:rPr>
          <w:rFonts w:ascii="Times New Roman" w:hAnsi="Times New Roman"/>
          <w:sz w:val="22"/>
          <w:szCs w:val="22"/>
          <w:lang w:val="sr-Cyrl-CS"/>
        </w:rPr>
      </w:pPr>
      <w:r>
        <w:rPr>
          <w:rFonts w:ascii="Times New Roman" w:hAnsi="Times New Roman"/>
          <w:sz w:val="24"/>
          <w:szCs w:val="24"/>
          <w:lang w:val="sr-Cyrl-CS"/>
        </w:rPr>
        <w:t>Анализа опште стопе наталитета по</w:t>
      </w:r>
      <w:r w:rsidRPr="00C84B4E">
        <w:rPr>
          <w:rFonts w:ascii="Times New Roman" w:hAnsi="Times New Roman"/>
          <w:sz w:val="24"/>
          <w:szCs w:val="24"/>
          <w:lang w:val="sr-Cyrl-CS"/>
        </w:rPr>
        <w:t>казује да простор Републике Српске спада у нисконаталитетна подручја. Бруто стопа фертилитета је веома ниска, што је посљедица планирања породице, све раширенијег самачког живота, постратних траума, расељавања и п</w:t>
      </w:r>
      <w:r>
        <w:rPr>
          <w:rFonts w:ascii="Times New Roman" w:hAnsi="Times New Roman"/>
          <w:sz w:val="24"/>
          <w:szCs w:val="24"/>
          <w:lang w:val="sr-Cyrl-CS"/>
        </w:rPr>
        <w:t>роцеса избјеглиштва, али и</w:t>
      </w:r>
      <w:r w:rsidRPr="00C84B4E">
        <w:rPr>
          <w:rFonts w:ascii="Times New Roman" w:hAnsi="Times New Roman"/>
          <w:sz w:val="24"/>
          <w:szCs w:val="24"/>
          <w:lang w:val="sr-Cyrl-CS"/>
        </w:rPr>
        <w:t xml:space="preserve"> социо-економске ситуације, психолошких и других фактора</w:t>
      </w:r>
      <w:r w:rsidRPr="003B4C4F">
        <w:rPr>
          <w:rFonts w:ascii="Times New Roman" w:hAnsi="Times New Roman"/>
          <w:sz w:val="22"/>
          <w:szCs w:val="22"/>
          <w:lang w:val="sr-Cyrl-CS"/>
        </w:rPr>
        <w:t>.</w:t>
      </w:r>
    </w:p>
    <w:p w:rsidR="006D4ED7" w:rsidRDefault="006D4ED7" w:rsidP="006D4ED7">
      <w:pPr>
        <w:pStyle w:val="NoSpacing"/>
      </w:pPr>
    </w:p>
    <w:p w:rsidR="006D4ED7" w:rsidRPr="004E142C" w:rsidRDefault="006D4ED7" w:rsidP="006D4ED7">
      <w:pPr>
        <w:jc w:val="center"/>
        <w:rPr>
          <w:rFonts w:ascii="Times New Roman" w:hAnsi="Times New Roman"/>
          <w:sz w:val="24"/>
          <w:szCs w:val="20"/>
          <w:lang w:val="sr-Cyrl-BA"/>
        </w:rPr>
      </w:pPr>
      <w:r w:rsidRPr="004E142C">
        <w:rPr>
          <w:rFonts w:ascii="Times New Roman" w:hAnsi="Times New Roman"/>
          <w:sz w:val="24"/>
          <w:szCs w:val="20"/>
          <w:lang w:val="sr-Cyrl-BA"/>
        </w:rPr>
        <w:t>Просјечан број рођених по општинама и градовима у Републици Српској (2014-2018)</w:t>
      </w:r>
    </w:p>
    <w:tbl>
      <w:tblPr>
        <w:tblStyle w:val="TableGrid"/>
        <w:tblW w:w="9576" w:type="dxa"/>
        <w:tblLook w:val="04A0"/>
      </w:tblPr>
      <w:tblGrid>
        <w:gridCol w:w="1709"/>
        <w:gridCol w:w="1495"/>
        <w:gridCol w:w="1477"/>
        <w:gridCol w:w="1157"/>
        <w:gridCol w:w="1317"/>
        <w:gridCol w:w="1156"/>
        <w:gridCol w:w="1265"/>
      </w:tblGrid>
      <w:tr w:rsidR="006D4ED7" w:rsidRPr="00370BB7" w:rsidTr="00030FFD">
        <w:tc>
          <w:tcPr>
            <w:tcW w:w="1709" w:type="dxa"/>
          </w:tcPr>
          <w:p w:rsidR="006D4ED7" w:rsidRPr="00370BB7" w:rsidRDefault="006D4ED7" w:rsidP="00030FFD">
            <w:pPr>
              <w:jc w:val="center"/>
              <w:rPr>
                <w:rFonts w:ascii="Times New Roman" w:hAnsi="Times New Roman"/>
                <w:sz w:val="20"/>
                <w:szCs w:val="20"/>
                <w:lang w:val="sr-Cyrl-BA"/>
              </w:rPr>
            </w:pPr>
            <w:r w:rsidRPr="00370BB7">
              <w:rPr>
                <w:rFonts w:ascii="Times New Roman" w:hAnsi="Times New Roman"/>
                <w:color w:val="000000"/>
                <w:sz w:val="20"/>
                <w:szCs w:val="20"/>
              </w:rPr>
              <w:t>Општине и градови Републике Српске</w:t>
            </w:r>
          </w:p>
        </w:tc>
        <w:tc>
          <w:tcPr>
            <w:tcW w:w="1495" w:type="dxa"/>
            <w:vAlign w:val="center"/>
          </w:tcPr>
          <w:p w:rsidR="006D4ED7" w:rsidRPr="00370BB7" w:rsidRDefault="006D4ED7" w:rsidP="00030FFD">
            <w:pPr>
              <w:jc w:val="center"/>
              <w:rPr>
                <w:rFonts w:ascii="Times New Roman" w:hAnsi="Times New Roman"/>
                <w:color w:val="000000"/>
                <w:sz w:val="20"/>
                <w:szCs w:val="20"/>
              </w:rPr>
            </w:pPr>
            <w:r w:rsidRPr="00370BB7">
              <w:rPr>
                <w:rFonts w:ascii="Times New Roman" w:hAnsi="Times New Roman"/>
                <w:color w:val="000000"/>
                <w:sz w:val="20"/>
                <w:szCs w:val="20"/>
              </w:rPr>
              <w:t>Број рођених 2014. године</w:t>
            </w:r>
          </w:p>
        </w:tc>
        <w:tc>
          <w:tcPr>
            <w:tcW w:w="1477" w:type="dxa"/>
            <w:vAlign w:val="center"/>
          </w:tcPr>
          <w:p w:rsidR="006D4ED7" w:rsidRPr="00370BB7" w:rsidRDefault="006D4ED7" w:rsidP="00030FFD">
            <w:pPr>
              <w:jc w:val="center"/>
              <w:rPr>
                <w:rFonts w:ascii="Times New Roman" w:hAnsi="Times New Roman"/>
                <w:color w:val="000000"/>
                <w:sz w:val="20"/>
                <w:szCs w:val="20"/>
              </w:rPr>
            </w:pPr>
            <w:r w:rsidRPr="00370BB7">
              <w:rPr>
                <w:rFonts w:ascii="Times New Roman" w:hAnsi="Times New Roman"/>
                <w:color w:val="000000"/>
                <w:sz w:val="20"/>
                <w:szCs w:val="20"/>
              </w:rPr>
              <w:t>Број рођених 2015. године</w:t>
            </w:r>
          </w:p>
        </w:tc>
        <w:tc>
          <w:tcPr>
            <w:tcW w:w="1157" w:type="dxa"/>
            <w:vAlign w:val="center"/>
          </w:tcPr>
          <w:p w:rsidR="006D4ED7" w:rsidRPr="00370BB7" w:rsidRDefault="006D4ED7" w:rsidP="00030FFD">
            <w:pPr>
              <w:jc w:val="center"/>
              <w:rPr>
                <w:rFonts w:ascii="Times New Roman" w:hAnsi="Times New Roman"/>
                <w:color w:val="000000"/>
                <w:sz w:val="20"/>
                <w:szCs w:val="20"/>
              </w:rPr>
            </w:pPr>
            <w:r w:rsidRPr="00370BB7">
              <w:rPr>
                <w:rFonts w:ascii="Times New Roman" w:hAnsi="Times New Roman"/>
                <w:color w:val="000000"/>
                <w:sz w:val="20"/>
                <w:szCs w:val="20"/>
              </w:rPr>
              <w:t>Број рођених 2016. године</w:t>
            </w:r>
          </w:p>
        </w:tc>
        <w:tc>
          <w:tcPr>
            <w:tcW w:w="1317" w:type="dxa"/>
            <w:vAlign w:val="center"/>
          </w:tcPr>
          <w:p w:rsidR="006D4ED7" w:rsidRPr="00370BB7" w:rsidRDefault="006D4ED7" w:rsidP="00030FFD">
            <w:pPr>
              <w:jc w:val="center"/>
              <w:rPr>
                <w:rFonts w:ascii="Times New Roman" w:hAnsi="Times New Roman"/>
                <w:color w:val="000000"/>
                <w:sz w:val="20"/>
                <w:szCs w:val="20"/>
              </w:rPr>
            </w:pPr>
            <w:r w:rsidRPr="00370BB7">
              <w:rPr>
                <w:rFonts w:ascii="Times New Roman" w:hAnsi="Times New Roman"/>
                <w:color w:val="000000"/>
                <w:sz w:val="20"/>
                <w:szCs w:val="20"/>
              </w:rPr>
              <w:t>Број рођених 2017. године</w:t>
            </w:r>
          </w:p>
        </w:tc>
        <w:tc>
          <w:tcPr>
            <w:tcW w:w="1156" w:type="dxa"/>
            <w:vAlign w:val="center"/>
          </w:tcPr>
          <w:p w:rsidR="006D4ED7" w:rsidRPr="00370BB7" w:rsidRDefault="006D4ED7" w:rsidP="00030FFD">
            <w:pPr>
              <w:jc w:val="center"/>
              <w:rPr>
                <w:rFonts w:ascii="Times New Roman" w:hAnsi="Times New Roman"/>
                <w:color w:val="000000"/>
                <w:sz w:val="20"/>
                <w:szCs w:val="20"/>
              </w:rPr>
            </w:pPr>
            <w:r w:rsidRPr="00370BB7">
              <w:rPr>
                <w:rFonts w:ascii="Times New Roman" w:hAnsi="Times New Roman"/>
                <w:color w:val="000000"/>
                <w:sz w:val="20"/>
                <w:szCs w:val="20"/>
              </w:rPr>
              <w:t>Број рођених 2018. године</w:t>
            </w:r>
          </w:p>
        </w:tc>
        <w:tc>
          <w:tcPr>
            <w:tcW w:w="1265" w:type="dxa"/>
            <w:vAlign w:val="center"/>
          </w:tcPr>
          <w:p w:rsidR="006D4ED7" w:rsidRPr="00370BB7" w:rsidRDefault="006D4ED7" w:rsidP="00030FFD">
            <w:pPr>
              <w:jc w:val="center"/>
              <w:rPr>
                <w:rFonts w:ascii="Times New Roman" w:hAnsi="Times New Roman"/>
                <w:color w:val="000000"/>
                <w:sz w:val="20"/>
                <w:szCs w:val="20"/>
              </w:rPr>
            </w:pPr>
            <w:r w:rsidRPr="00370BB7">
              <w:rPr>
                <w:rFonts w:ascii="Times New Roman" w:hAnsi="Times New Roman"/>
                <w:color w:val="000000"/>
                <w:sz w:val="20"/>
                <w:szCs w:val="20"/>
              </w:rPr>
              <w:t>Просјечан број рођених</w:t>
            </w:r>
          </w:p>
          <w:p w:rsidR="006D4ED7" w:rsidRPr="00370BB7" w:rsidRDefault="006D4ED7" w:rsidP="00030FFD">
            <w:pPr>
              <w:jc w:val="center"/>
              <w:rPr>
                <w:rFonts w:ascii="Times New Roman" w:hAnsi="Times New Roman"/>
                <w:color w:val="000000"/>
                <w:sz w:val="20"/>
                <w:szCs w:val="20"/>
                <w:vertAlign w:val="superscript"/>
                <w:lang w:val="sr-Latn-BA"/>
              </w:rPr>
            </w:pPr>
            <w:r w:rsidRPr="00370BB7">
              <w:rPr>
                <w:rFonts w:ascii="Times New Roman" w:hAnsi="Times New Roman"/>
                <w:color w:val="000000"/>
                <w:sz w:val="20"/>
                <w:szCs w:val="20"/>
                <w:vertAlign w:val="superscript"/>
                <w:lang w:val="sr-Latn-BA"/>
              </w:rPr>
              <w:t>__</w:t>
            </w:r>
          </w:p>
          <w:p w:rsidR="006D4ED7" w:rsidRPr="00370BB7" w:rsidRDefault="006D4ED7" w:rsidP="00030FFD">
            <w:pPr>
              <w:jc w:val="center"/>
              <w:rPr>
                <w:rFonts w:ascii="Times New Roman" w:hAnsi="Times New Roman"/>
                <w:b/>
                <w:i/>
                <w:color w:val="000000"/>
                <w:sz w:val="20"/>
                <w:szCs w:val="20"/>
                <w:lang w:val="sr-Latn-BA"/>
              </w:rPr>
            </w:pPr>
            <w:r w:rsidRPr="00370BB7">
              <w:rPr>
                <w:rFonts w:ascii="Times New Roman" w:hAnsi="Times New Roman"/>
                <w:b/>
                <w:i/>
                <w:color w:val="000000"/>
                <w:sz w:val="20"/>
                <w:szCs w:val="20"/>
              </w:rPr>
              <w:t>N</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БАЊАЛУКА</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w:t>
            </w:r>
            <w:r>
              <w:rPr>
                <w:rFonts w:ascii="Times New Roman" w:eastAsia="Times New Roman" w:hAnsi="Times New Roman"/>
                <w:bCs/>
                <w:color w:val="000000"/>
                <w:sz w:val="20"/>
                <w:szCs w:val="20"/>
              </w:rPr>
              <w:t xml:space="preserve">  </w:t>
            </w:r>
            <w:r w:rsidRPr="00321B73">
              <w:rPr>
                <w:rFonts w:ascii="Times New Roman" w:eastAsia="Times New Roman" w:hAnsi="Times New Roman"/>
                <w:bCs/>
                <w:color w:val="000000"/>
                <w:sz w:val="20"/>
                <w:szCs w:val="20"/>
              </w:rPr>
              <w:t>011</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w:t>
            </w:r>
            <w:r>
              <w:rPr>
                <w:rFonts w:ascii="Times New Roman" w:eastAsia="Times New Roman" w:hAnsi="Times New Roman"/>
                <w:bCs/>
                <w:color w:val="000000"/>
                <w:sz w:val="20"/>
                <w:szCs w:val="20"/>
              </w:rPr>
              <w:t xml:space="preserve">  </w:t>
            </w:r>
            <w:r w:rsidRPr="00321B73">
              <w:rPr>
                <w:rFonts w:ascii="Times New Roman" w:eastAsia="Times New Roman" w:hAnsi="Times New Roman"/>
                <w:bCs/>
                <w:color w:val="000000"/>
                <w:sz w:val="20"/>
                <w:szCs w:val="20"/>
              </w:rPr>
              <w:t>102</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w:t>
            </w:r>
            <w:r>
              <w:rPr>
                <w:rFonts w:ascii="Times New Roman" w:eastAsia="Times New Roman" w:hAnsi="Times New Roman"/>
                <w:bCs/>
                <w:color w:val="000000"/>
                <w:sz w:val="20"/>
                <w:szCs w:val="20"/>
              </w:rPr>
              <w:t xml:space="preserve">  </w:t>
            </w:r>
            <w:r w:rsidRPr="00321B73">
              <w:rPr>
                <w:rFonts w:ascii="Times New Roman" w:eastAsia="Times New Roman" w:hAnsi="Times New Roman"/>
                <w:bCs/>
                <w:color w:val="000000"/>
                <w:sz w:val="20"/>
                <w:szCs w:val="20"/>
              </w:rPr>
              <w:t>103</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w:t>
            </w:r>
            <w:r>
              <w:rPr>
                <w:rFonts w:ascii="Times New Roman" w:eastAsia="Times New Roman" w:hAnsi="Times New Roman"/>
                <w:bCs/>
                <w:color w:val="000000"/>
                <w:sz w:val="20"/>
                <w:szCs w:val="20"/>
              </w:rPr>
              <w:t xml:space="preserve">  </w:t>
            </w:r>
            <w:r w:rsidRPr="00321B73">
              <w:rPr>
                <w:rFonts w:ascii="Times New Roman" w:eastAsia="Times New Roman" w:hAnsi="Times New Roman"/>
                <w:bCs/>
                <w:color w:val="000000"/>
                <w:sz w:val="20"/>
                <w:szCs w:val="20"/>
              </w:rPr>
              <w:t>972</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w:t>
            </w:r>
            <w:r>
              <w:rPr>
                <w:rFonts w:ascii="Times New Roman" w:eastAsia="Times New Roman" w:hAnsi="Times New Roman"/>
                <w:bCs/>
                <w:color w:val="000000"/>
                <w:sz w:val="20"/>
                <w:szCs w:val="20"/>
              </w:rPr>
              <w:t xml:space="preserve">  </w:t>
            </w:r>
            <w:r w:rsidRPr="00321B73">
              <w:rPr>
                <w:rFonts w:ascii="Times New Roman" w:eastAsia="Times New Roman" w:hAnsi="Times New Roman"/>
                <w:bCs/>
                <w:color w:val="000000"/>
                <w:sz w:val="20"/>
                <w:szCs w:val="20"/>
              </w:rPr>
              <w:t>018</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2</w:t>
            </w:r>
            <w:r>
              <w:rPr>
                <w:rFonts w:ascii="Times New Roman" w:hAnsi="Times New Roman"/>
                <w:bCs/>
                <w:sz w:val="20"/>
                <w:szCs w:val="20"/>
              </w:rPr>
              <w:t xml:space="preserve"> </w:t>
            </w:r>
            <w:r w:rsidRPr="00370BB7">
              <w:rPr>
                <w:rFonts w:ascii="Times New Roman" w:hAnsi="Times New Roman"/>
                <w:bCs/>
                <w:sz w:val="20"/>
                <w:szCs w:val="20"/>
              </w:rPr>
              <w:t>041.2</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БЕРКОВИЋИ</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18</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19</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11</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12</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15</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15</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БИЈЕЉИНА</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910</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871</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921</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899</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867</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893.6</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БИЛЕЋА</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86</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80</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106</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90</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108</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94</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БРАТУНАЦ</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124</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107</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123</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134</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125</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122.6</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БРОД</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95</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89</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110</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98</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101</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98.6</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ВИШЕГРАД</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51</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46</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47</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53</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59</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51.2</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ВЛАСЕНИЦА</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68</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71</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73</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80</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78</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74</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ВУКОСАВЉЕ</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27</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30</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37</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30</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28</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30.4</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ГАЦКО</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72</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70</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77</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63</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103</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77</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ГРАДИШКА</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374</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386</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376</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388</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380</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380.8</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ДЕРВЕНТА</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206</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223</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217</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199</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232</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215.4</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ДОБОЈ</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577</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520</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510</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497</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498</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520.4</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ДОЊИ ЖАБАР</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4</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2.4</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ЗВОРНИК</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344</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380</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347</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354</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391</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363.2</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ИСТОЧНИ ДРВАР</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0</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0</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0</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0</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0.2</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ИСТОЧНИ МОСТАР</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0</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0</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0</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0</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0.2</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ИСТОЧНА ИЛИЏА</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109</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107</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116</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127</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119</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115.6</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ИСТОЧНИ СТАРИ ГРАД</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22</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4</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14</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5</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10.6</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ИСТОЧНО НОВО</w:t>
            </w:r>
          </w:p>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lastRenderedPageBreak/>
              <w:t>САРАЈЕВО</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lastRenderedPageBreak/>
              <w:t>115</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122</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120</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119</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131</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autoSpaceDE w:val="0"/>
              <w:autoSpaceDN w:val="0"/>
              <w:adjustRightInd w:val="0"/>
              <w:jc w:val="right"/>
              <w:rPr>
                <w:rFonts w:ascii="Times New Roman" w:hAnsi="Times New Roman"/>
                <w:bCs/>
                <w:sz w:val="20"/>
                <w:szCs w:val="20"/>
              </w:rPr>
            </w:pPr>
            <w:r w:rsidRPr="00370BB7">
              <w:rPr>
                <w:rFonts w:ascii="Times New Roman" w:hAnsi="Times New Roman"/>
                <w:bCs/>
                <w:sz w:val="20"/>
                <w:szCs w:val="20"/>
              </w:rPr>
              <w:t>121.4</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lastRenderedPageBreak/>
              <w:t>ЈЕЗЕРО</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7</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9</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9</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5</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6.2</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КАЛИНОВИК</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4</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9</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7</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7.2</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КНЕЖЕВО</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62</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76</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58</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57</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62</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63</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КОСТАЈНИЦА</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37</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30</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24</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29</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28</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29.6</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КОТОР ВАРОШ</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155</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161</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156</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161</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206</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167.8</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КОЗАРСКА ДУБИЦА</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146</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126</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117</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106</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114</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121.8</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КРУПА НА УНИ</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9</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7</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7</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КУПРЕС - РС</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0</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0</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0.8</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ЛАКТАШИ</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281</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281</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316</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373</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321</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314.4</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ЛОPАРЕ</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52</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48</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54</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44</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77</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55</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ЉУБИЊЕ</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27</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25</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31</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30</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26</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27.8</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МИЛИЋИ</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42</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61</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65</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68</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77</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62.6</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МОДРИЧА</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198</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189</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171</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175</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180</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182.6</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МРКОЊИЋ ГРАД</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149</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121</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139</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114</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118</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128.2</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НЕВЕСИЊЕ</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87</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77</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76</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81</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96</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83.4</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НОВИ ГРАД</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154</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164</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168</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148</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160</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158.8</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НОВО ГОРАЖДЕ</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4</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7</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4.8</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ОСМАЦИ</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23</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23</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16</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17</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15</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18.8</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ОШТРА ЛУКА</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19</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15</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19</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17</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15</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17</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lang w:val="sr-Cyrl-BA"/>
              </w:rPr>
              <w:t>П</w:t>
            </w:r>
            <w:r w:rsidRPr="00370BB7">
              <w:rPr>
                <w:rFonts w:ascii="Times New Roman" w:hAnsi="Times New Roman" w:cs="Times New Roman"/>
                <w:bCs/>
                <w:sz w:val="20"/>
                <w:szCs w:val="20"/>
              </w:rPr>
              <w:t>АЛЕ - РС</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179</w:t>
            </w:r>
            <w:r>
              <w:rPr>
                <w:rFonts w:ascii="Times New Roman" w:eastAsia="Times New Roman" w:hAnsi="Times New Roman"/>
                <w:color w:val="000000"/>
                <w:sz w:val="20"/>
                <w:szCs w:val="20"/>
                <w:lang w:val="sr-Cyrl-BA"/>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177</w:t>
            </w:r>
            <w:r>
              <w:rPr>
                <w:rFonts w:ascii="Times New Roman" w:eastAsia="Times New Roman" w:hAnsi="Times New Roman"/>
                <w:color w:val="000000"/>
                <w:sz w:val="20"/>
                <w:szCs w:val="20"/>
                <w:lang w:val="sr-Cyrl-BA"/>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168</w:t>
            </w:r>
            <w:r>
              <w:rPr>
                <w:rFonts w:ascii="Times New Roman" w:eastAsia="Times New Roman" w:hAnsi="Times New Roman"/>
                <w:color w:val="000000"/>
                <w:sz w:val="20"/>
                <w:szCs w:val="20"/>
                <w:lang w:val="sr-Cyrl-BA"/>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196</w:t>
            </w:r>
            <w:r>
              <w:rPr>
                <w:rFonts w:ascii="Times New Roman" w:eastAsia="Times New Roman" w:hAnsi="Times New Roman"/>
                <w:color w:val="000000"/>
                <w:sz w:val="20"/>
                <w:szCs w:val="20"/>
                <w:lang w:val="sr-Cyrl-BA"/>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181</w:t>
            </w:r>
            <w:r>
              <w:rPr>
                <w:rFonts w:ascii="Times New Roman" w:eastAsia="Times New Roman" w:hAnsi="Times New Roman"/>
                <w:color w:val="000000"/>
                <w:sz w:val="20"/>
                <w:szCs w:val="20"/>
                <w:lang w:val="sr-Cyrl-BA"/>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180.2</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lang w:val="sr-Cyrl-BA"/>
              </w:rPr>
              <w:t>П</w:t>
            </w:r>
            <w:r w:rsidRPr="00370BB7">
              <w:rPr>
                <w:rFonts w:ascii="Times New Roman" w:hAnsi="Times New Roman" w:cs="Times New Roman"/>
                <w:bCs/>
                <w:sz w:val="20"/>
                <w:szCs w:val="20"/>
              </w:rPr>
              <w:t>ЕЛАГИЋЕВО</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2</w:t>
            </w:r>
            <w:r>
              <w:rPr>
                <w:rFonts w:ascii="Times New Roman" w:eastAsia="Times New Roman" w:hAnsi="Times New Roman"/>
                <w:color w:val="000000"/>
                <w:sz w:val="20"/>
                <w:szCs w:val="20"/>
                <w:lang w:val="sr-Cyrl-BA"/>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2</w:t>
            </w:r>
            <w:r>
              <w:rPr>
                <w:rFonts w:ascii="Times New Roman" w:eastAsia="Times New Roman" w:hAnsi="Times New Roman"/>
                <w:color w:val="000000"/>
                <w:sz w:val="20"/>
                <w:szCs w:val="20"/>
                <w:lang w:val="sr-Cyrl-BA"/>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2</w:t>
            </w:r>
            <w:r>
              <w:rPr>
                <w:rFonts w:ascii="Times New Roman" w:eastAsia="Times New Roman" w:hAnsi="Times New Roman"/>
                <w:color w:val="000000"/>
                <w:sz w:val="20"/>
                <w:szCs w:val="20"/>
                <w:lang w:val="sr-Cyrl-BA"/>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3</w:t>
            </w:r>
            <w:r>
              <w:rPr>
                <w:rFonts w:ascii="Times New Roman" w:eastAsia="Times New Roman" w:hAnsi="Times New Roman"/>
                <w:color w:val="000000"/>
                <w:sz w:val="20"/>
                <w:szCs w:val="20"/>
                <w:lang w:val="sr-Cyrl-BA"/>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6</w:t>
            </w:r>
            <w:r>
              <w:rPr>
                <w:rFonts w:ascii="Times New Roman" w:eastAsia="Times New Roman" w:hAnsi="Times New Roman"/>
                <w:color w:val="000000"/>
                <w:sz w:val="20"/>
                <w:szCs w:val="20"/>
                <w:lang w:val="sr-Cyrl-BA"/>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3</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lang w:val="sr-Cyrl-BA"/>
              </w:rPr>
              <w:t>П</w:t>
            </w:r>
            <w:r w:rsidRPr="00370BB7">
              <w:rPr>
                <w:rFonts w:ascii="Times New Roman" w:hAnsi="Times New Roman" w:cs="Times New Roman"/>
                <w:bCs/>
                <w:sz w:val="20"/>
                <w:szCs w:val="20"/>
              </w:rPr>
              <w:t>ЕТРОВАЦ</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4</w:t>
            </w:r>
            <w:r>
              <w:rPr>
                <w:rFonts w:ascii="Times New Roman" w:eastAsia="Times New Roman" w:hAnsi="Times New Roman"/>
                <w:color w:val="000000"/>
                <w:sz w:val="20"/>
                <w:szCs w:val="20"/>
                <w:lang w:val="sr-Cyrl-BA"/>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5</w:t>
            </w:r>
            <w:r>
              <w:rPr>
                <w:rFonts w:ascii="Times New Roman" w:eastAsia="Times New Roman" w:hAnsi="Times New Roman"/>
                <w:color w:val="000000"/>
                <w:sz w:val="20"/>
                <w:szCs w:val="20"/>
                <w:lang w:val="sr-Cyrl-BA"/>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3</w:t>
            </w:r>
            <w:r>
              <w:rPr>
                <w:rFonts w:ascii="Times New Roman" w:eastAsia="Times New Roman" w:hAnsi="Times New Roman"/>
                <w:color w:val="000000"/>
                <w:sz w:val="20"/>
                <w:szCs w:val="20"/>
                <w:lang w:val="sr-Cyrl-BA"/>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3</w:t>
            </w:r>
            <w:r>
              <w:rPr>
                <w:rFonts w:ascii="Times New Roman" w:eastAsia="Times New Roman" w:hAnsi="Times New Roman"/>
                <w:color w:val="000000"/>
                <w:sz w:val="20"/>
                <w:szCs w:val="20"/>
                <w:lang w:val="sr-Cyrl-BA"/>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3</w:t>
            </w:r>
            <w:r>
              <w:rPr>
                <w:rFonts w:ascii="Times New Roman" w:eastAsia="Times New Roman" w:hAnsi="Times New Roman"/>
                <w:color w:val="000000"/>
                <w:sz w:val="20"/>
                <w:szCs w:val="20"/>
                <w:lang w:val="sr-Cyrl-BA"/>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3.6</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lang w:val="sr-Cyrl-BA"/>
              </w:rPr>
              <w:t>П</w:t>
            </w:r>
            <w:r w:rsidRPr="00370BB7">
              <w:rPr>
                <w:rFonts w:ascii="Times New Roman" w:hAnsi="Times New Roman" w:cs="Times New Roman"/>
                <w:bCs/>
                <w:sz w:val="20"/>
                <w:szCs w:val="20"/>
              </w:rPr>
              <w:t>ЕТРОВО</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36</w:t>
            </w:r>
            <w:r>
              <w:rPr>
                <w:rFonts w:ascii="Times New Roman" w:eastAsia="Times New Roman" w:hAnsi="Times New Roman"/>
                <w:color w:val="000000"/>
                <w:sz w:val="20"/>
                <w:szCs w:val="20"/>
                <w:lang w:val="sr-Cyrl-BA"/>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40</w:t>
            </w:r>
            <w:r>
              <w:rPr>
                <w:rFonts w:ascii="Times New Roman" w:eastAsia="Times New Roman" w:hAnsi="Times New Roman"/>
                <w:color w:val="000000"/>
                <w:sz w:val="20"/>
                <w:szCs w:val="20"/>
                <w:lang w:val="sr-Cyrl-BA"/>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45</w:t>
            </w:r>
            <w:r>
              <w:rPr>
                <w:rFonts w:ascii="Times New Roman" w:eastAsia="Times New Roman" w:hAnsi="Times New Roman"/>
                <w:color w:val="000000"/>
                <w:sz w:val="20"/>
                <w:szCs w:val="20"/>
                <w:lang w:val="sr-Cyrl-BA"/>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63</w:t>
            </w:r>
            <w:r>
              <w:rPr>
                <w:rFonts w:ascii="Times New Roman" w:eastAsia="Times New Roman" w:hAnsi="Times New Roman"/>
                <w:color w:val="000000"/>
                <w:sz w:val="20"/>
                <w:szCs w:val="20"/>
                <w:lang w:val="sr-Cyrl-BA"/>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51</w:t>
            </w:r>
            <w:r>
              <w:rPr>
                <w:rFonts w:ascii="Times New Roman" w:eastAsia="Times New Roman" w:hAnsi="Times New Roman"/>
                <w:color w:val="000000"/>
                <w:sz w:val="20"/>
                <w:szCs w:val="20"/>
                <w:lang w:val="sr-Cyrl-BA"/>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47</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lang w:val="sr-Cyrl-BA"/>
              </w:rPr>
              <w:t>П</w:t>
            </w:r>
            <w:r w:rsidRPr="00370BB7">
              <w:rPr>
                <w:rFonts w:ascii="Times New Roman" w:hAnsi="Times New Roman" w:cs="Times New Roman"/>
                <w:bCs/>
                <w:sz w:val="20"/>
                <w:szCs w:val="20"/>
              </w:rPr>
              <w:t>РИЈЕДОР</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568</w:t>
            </w:r>
            <w:r>
              <w:rPr>
                <w:rFonts w:ascii="Times New Roman" w:eastAsia="Times New Roman" w:hAnsi="Times New Roman"/>
                <w:color w:val="000000"/>
                <w:sz w:val="20"/>
                <w:szCs w:val="20"/>
                <w:lang w:val="sr-Cyrl-BA"/>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485</w:t>
            </w:r>
            <w:r>
              <w:rPr>
                <w:rFonts w:ascii="Times New Roman" w:eastAsia="Times New Roman" w:hAnsi="Times New Roman"/>
                <w:color w:val="000000"/>
                <w:sz w:val="20"/>
                <w:szCs w:val="20"/>
                <w:lang w:val="sr-Cyrl-BA"/>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524</w:t>
            </w:r>
            <w:r>
              <w:rPr>
                <w:rFonts w:ascii="Times New Roman" w:eastAsia="Times New Roman" w:hAnsi="Times New Roman"/>
                <w:color w:val="000000"/>
                <w:sz w:val="20"/>
                <w:szCs w:val="20"/>
                <w:lang w:val="sr-Cyrl-BA"/>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571</w:t>
            </w:r>
            <w:r>
              <w:rPr>
                <w:rFonts w:ascii="Times New Roman" w:eastAsia="Times New Roman" w:hAnsi="Times New Roman"/>
                <w:color w:val="000000"/>
                <w:sz w:val="20"/>
                <w:szCs w:val="20"/>
                <w:lang w:val="sr-Cyrl-BA"/>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569</w:t>
            </w:r>
            <w:r>
              <w:rPr>
                <w:rFonts w:ascii="Times New Roman" w:eastAsia="Times New Roman" w:hAnsi="Times New Roman"/>
                <w:color w:val="000000"/>
                <w:sz w:val="20"/>
                <w:szCs w:val="20"/>
                <w:lang w:val="sr-Cyrl-BA"/>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543.4</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lang w:val="sr-Cyrl-BA"/>
              </w:rPr>
              <w:t>П</w:t>
            </w:r>
            <w:r w:rsidRPr="00370BB7">
              <w:rPr>
                <w:rFonts w:ascii="Times New Roman" w:hAnsi="Times New Roman" w:cs="Times New Roman"/>
                <w:bCs/>
                <w:sz w:val="20"/>
                <w:szCs w:val="20"/>
              </w:rPr>
              <w:t>РЊАВОР</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283</w:t>
            </w:r>
            <w:r>
              <w:rPr>
                <w:rFonts w:ascii="Times New Roman" w:eastAsia="Times New Roman" w:hAnsi="Times New Roman"/>
                <w:color w:val="000000"/>
                <w:sz w:val="20"/>
                <w:szCs w:val="20"/>
                <w:lang w:val="sr-Cyrl-BA"/>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290</w:t>
            </w:r>
            <w:r>
              <w:rPr>
                <w:rFonts w:ascii="Times New Roman" w:eastAsia="Times New Roman" w:hAnsi="Times New Roman"/>
                <w:color w:val="000000"/>
                <w:sz w:val="20"/>
                <w:szCs w:val="20"/>
                <w:lang w:val="sr-Cyrl-BA"/>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269</w:t>
            </w:r>
            <w:r>
              <w:rPr>
                <w:rFonts w:ascii="Times New Roman" w:eastAsia="Times New Roman" w:hAnsi="Times New Roman"/>
                <w:color w:val="000000"/>
                <w:sz w:val="20"/>
                <w:szCs w:val="20"/>
                <w:lang w:val="sr-Cyrl-BA"/>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296</w:t>
            </w:r>
            <w:r>
              <w:rPr>
                <w:rFonts w:ascii="Times New Roman" w:eastAsia="Times New Roman" w:hAnsi="Times New Roman"/>
                <w:color w:val="000000"/>
                <w:sz w:val="20"/>
                <w:szCs w:val="20"/>
                <w:lang w:val="sr-Cyrl-BA"/>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lang w:val="sr-Cyrl-BA"/>
              </w:rPr>
              <w:t>279</w:t>
            </w:r>
            <w:r>
              <w:rPr>
                <w:rFonts w:ascii="Times New Roman" w:eastAsia="Times New Roman" w:hAnsi="Times New Roman"/>
                <w:color w:val="000000"/>
                <w:sz w:val="20"/>
                <w:szCs w:val="20"/>
                <w:lang w:val="sr-Cyrl-BA"/>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283.4</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РИБНИК</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32</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33</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41</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30</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35</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34.2</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РОГАТИЦА</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69</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81</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90</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85</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88</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82.6</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РУДО</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25</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24</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26</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24</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17</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23.2</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СТАНАРИ</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0</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66</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57</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63</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65</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50.2</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СОКОЛАЦ</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88</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89</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102</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72</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106</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91.4</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СРБАЦ</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147</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142</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124</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128</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129</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134</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lang w:val="sr-Cyrl-BA"/>
              </w:rPr>
            </w:pPr>
            <w:r w:rsidRPr="00370BB7">
              <w:rPr>
                <w:rFonts w:ascii="Times New Roman" w:hAnsi="Times New Roman" w:cs="Times New Roman"/>
                <w:bCs/>
                <w:sz w:val="20"/>
                <w:szCs w:val="20"/>
                <w:lang w:val="sr-Cyrl-BA"/>
              </w:rPr>
              <w:t>СРЕБРЕНИЦА</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53</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38</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51</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59</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42</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48.6</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ТЕСЛИЋ</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363</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345</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318</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303</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328</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331.4</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ТРЕБИЊЕ</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253</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289</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276</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304</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300</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284.4</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ТРНОВО - РС</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7</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6</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5</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7</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5.4</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УГЉЕВИК</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103</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125</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106</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104</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110</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109.6</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ФОЧА - РС</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124</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153</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134</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113</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121</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129</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ХАН ПИЈЕСАК</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27</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23</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27</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25</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21</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24.6</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ЧАЈНИЧЕ</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26</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27</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27</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23</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21</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24.8</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ЧЕЛИНАЦ</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134</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138</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141</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142</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150</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141</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ШАМАЦ</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48</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45</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62</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68</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61</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56.8</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ШЕКОВИЋИ</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37</w:t>
            </w:r>
            <w:r>
              <w:rPr>
                <w:rFonts w:ascii="Times New Roman" w:eastAsia="Times New Roman" w:hAnsi="Times New Roman"/>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49</w:t>
            </w:r>
            <w:r>
              <w:rPr>
                <w:rFonts w:ascii="Times New Roman" w:eastAsia="Times New Roman" w:hAnsi="Times New Roman"/>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33</w:t>
            </w:r>
            <w:r>
              <w:rPr>
                <w:rFonts w:ascii="Times New Roman" w:eastAsia="Times New Roman" w:hAnsi="Times New Roman"/>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34</w:t>
            </w:r>
            <w:r>
              <w:rPr>
                <w:rFonts w:ascii="Times New Roman" w:eastAsia="Times New Roman" w:hAnsi="Times New Roman"/>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bCs/>
                <w:color w:val="000000"/>
                <w:sz w:val="20"/>
                <w:szCs w:val="20"/>
              </w:rPr>
              <w:t>35</w:t>
            </w:r>
            <w:r>
              <w:rPr>
                <w:rFonts w:ascii="Times New Roman" w:eastAsia="Times New Roman" w:hAnsi="Times New Roman"/>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Cs/>
                <w:sz w:val="20"/>
                <w:szCs w:val="20"/>
              </w:rPr>
            </w:pPr>
            <w:r w:rsidRPr="00370BB7">
              <w:rPr>
                <w:rFonts w:ascii="Times New Roman" w:hAnsi="Times New Roman"/>
                <w:bCs/>
                <w:sz w:val="20"/>
                <w:szCs w:val="20"/>
              </w:rPr>
              <w:t>37.6</w:t>
            </w:r>
          </w:p>
        </w:tc>
      </w:tr>
      <w:tr w:rsidR="006D4ED7" w:rsidRPr="00370BB7" w:rsidTr="00030FFD">
        <w:tc>
          <w:tcPr>
            <w:tcW w:w="1709"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sz w:val="20"/>
                <w:szCs w:val="20"/>
              </w:rPr>
              <w:t>ШИПОВО</w:t>
            </w:r>
          </w:p>
        </w:tc>
        <w:tc>
          <w:tcPr>
            <w:tcW w:w="1495"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rPr>
              <w:t>84</w:t>
            </w:r>
            <w:r>
              <w:rPr>
                <w:rFonts w:ascii="Times New Roman" w:eastAsia="Times New Roman" w:hAnsi="Times New Roman"/>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rPr>
              <w:t>57</w:t>
            </w:r>
            <w:r>
              <w:rPr>
                <w:rFonts w:ascii="Times New Roman" w:eastAsia="Times New Roman" w:hAnsi="Times New Roman"/>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rPr>
              <w:t>79</w:t>
            </w:r>
            <w:r>
              <w:rPr>
                <w:rFonts w:ascii="Times New Roman" w:eastAsia="Times New Roman" w:hAnsi="Times New Roman"/>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rPr>
              <w:t>64</w:t>
            </w:r>
            <w:r>
              <w:rPr>
                <w:rFonts w:ascii="Times New Roman" w:eastAsia="Times New Roman" w:hAnsi="Times New Roman"/>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color w:val="000000"/>
                <w:sz w:val="20"/>
                <w:szCs w:val="20"/>
              </w:rPr>
            </w:pPr>
            <w:r w:rsidRPr="00321B73">
              <w:rPr>
                <w:rFonts w:ascii="Times New Roman" w:eastAsia="Times New Roman" w:hAnsi="Times New Roman"/>
                <w:color w:val="000000"/>
                <w:sz w:val="20"/>
                <w:szCs w:val="20"/>
              </w:rPr>
              <w:t>86</w:t>
            </w:r>
            <w:r>
              <w:rPr>
                <w:rFonts w:ascii="Times New Roman" w:eastAsia="Times New Roman" w:hAnsi="Times New Roman"/>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sz w:val="20"/>
                <w:szCs w:val="20"/>
              </w:rPr>
            </w:pPr>
            <w:r w:rsidRPr="00370BB7">
              <w:rPr>
                <w:rFonts w:ascii="Times New Roman" w:hAnsi="Times New Roman"/>
                <w:sz w:val="20"/>
                <w:szCs w:val="20"/>
              </w:rPr>
              <w:t>74</w:t>
            </w:r>
          </w:p>
        </w:tc>
      </w:tr>
      <w:tr w:rsidR="006D4ED7" w:rsidRPr="00370BB7" w:rsidTr="00030FFD">
        <w:tc>
          <w:tcPr>
            <w:tcW w:w="1709" w:type="dxa"/>
          </w:tcPr>
          <w:p w:rsidR="006D4ED7" w:rsidRPr="00370BB7" w:rsidRDefault="006D4ED7" w:rsidP="00030FFD">
            <w:pPr>
              <w:rPr>
                <w:rFonts w:ascii="Times New Roman" w:hAnsi="Times New Roman"/>
                <w:b/>
                <w:sz w:val="20"/>
                <w:szCs w:val="20"/>
              </w:rPr>
            </w:pPr>
            <w:r w:rsidRPr="00370BB7">
              <w:rPr>
                <w:rFonts w:ascii="Times New Roman" w:hAnsi="Times New Roman"/>
                <w:b/>
                <w:sz w:val="20"/>
                <w:szCs w:val="20"/>
              </w:rPr>
              <w:t>PC</w:t>
            </w:r>
          </w:p>
        </w:tc>
        <w:tc>
          <w:tcPr>
            <w:tcW w:w="1495" w:type="dxa"/>
            <w:vAlign w:val="bottom"/>
          </w:tcPr>
          <w:p w:rsidR="006D4ED7" w:rsidRPr="00321B73" w:rsidRDefault="006D4ED7" w:rsidP="00030FFD">
            <w:pPr>
              <w:jc w:val="right"/>
              <w:rPr>
                <w:rFonts w:ascii="Times New Roman" w:eastAsia="Times New Roman" w:hAnsi="Times New Roman"/>
                <w:b/>
                <w:bCs/>
                <w:color w:val="000000"/>
                <w:sz w:val="20"/>
                <w:szCs w:val="20"/>
              </w:rPr>
            </w:pPr>
            <w:r w:rsidRPr="00321B73">
              <w:rPr>
                <w:rFonts w:ascii="Times New Roman" w:eastAsia="Times New Roman" w:hAnsi="Times New Roman"/>
                <w:b/>
                <w:bCs/>
                <w:color w:val="000000"/>
                <w:sz w:val="20"/>
                <w:szCs w:val="20"/>
              </w:rPr>
              <w:t>9</w:t>
            </w:r>
            <w:r>
              <w:rPr>
                <w:rFonts w:ascii="Times New Roman" w:eastAsia="Times New Roman" w:hAnsi="Times New Roman"/>
                <w:b/>
                <w:bCs/>
                <w:color w:val="000000"/>
                <w:sz w:val="20"/>
                <w:szCs w:val="20"/>
              </w:rPr>
              <w:t xml:space="preserve">  </w:t>
            </w:r>
            <w:r w:rsidRPr="00321B73">
              <w:rPr>
                <w:rFonts w:ascii="Times New Roman" w:eastAsia="Times New Roman" w:hAnsi="Times New Roman"/>
                <w:b/>
                <w:bCs/>
                <w:color w:val="000000"/>
                <w:sz w:val="20"/>
                <w:szCs w:val="20"/>
              </w:rPr>
              <w:t>357</w:t>
            </w:r>
            <w:r>
              <w:rPr>
                <w:rFonts w:ascii="Times New Roman" w:eastAsia="Times New Roman" w:hAnsi="Times New Roman"/>
                <w:b/>
                <w:bCs/>
                <w:color w:val="000000"/>
                <w:sz w:val="20"/>
                <w:szCs w:val="20"/>
              </w:rPr>
              <w:t xml:space="preserve">  </w:t>
            </w:r>
          </w:p>
        </w:tc>
        <w:tc>
          <w:tcPr>
            <w:tcW w:w="1477" w:type="dxa"/>
            <w:vAlign w:val="bottom"/>
          </w:tcPr>
          <w:p w:rsidR="006D4ED7" w:rsidRPr="00321B73" w:rsidRDefault="006D4ED7" w:rsidP="00030FFD">
            <w:pPr>
              <w:jc w:val="right"/>
              <w:rPr>
                <w:rFonts w:ascii="Times New Roman" w:eastAsia="Times New Roman" w:hAnsi="Times New Roman"/>
                <w:b/>
                <w:bCs/>
                <w:color w:val="000000"/>
                <w:sz w:val="20"/>
                <w:szCs w:val="20"/>
              </w:rPr>
            </w:pPr>
            <w:r w:rsidRPr="00321B73">
              <w:rPr>
                <w:rFonts w:ascii="Times New Roman" w:eastAsia="Times New Roman" w:hAnsi="Times New Roman"/>
                <w:b/>
                <w:bCs/>
                <w:color w:val="000000"/>
                <w:sz w:val="20"/>
                <w:szCs w:val="20"/>
              </w:rPr>
              <w:t>9</w:t>
            </w:r>
            <w:r>
              <w:rPr>
                <w:rFonts w:ascii="Times New Roman" w:eastAsia="Times New Roman" w:hAnsi="Times New Roman"/>
                <w:b/>
                <w:bCs/>
                <w:color w:val="000000"/>
                <w:sz w:val="20"/>
                <w:szCs w:val="20"/>
              </w:rPr>
              <w:t xml:space="preserve">  </w:t>
            </w:r>
            <w:r w:rsidRPr="00321B73">
              <w:rPr>
                <w:rFonts w:ascii="Times New Roman" w:eastAsia="Times New Roman" w:hAnsi="Times New Roman"/>
                <w:b/>
                <w:bCs/>
                <w:color w:val="000000"/>
                <w:sz w:val="20"/>
                <w:szCs w:val="20"/>
              </w:rPr>
              <w:t>374</w:t>
            </w:r>
            <w:r>
              <w:rPr>
                <w:rFonts w:ascii="Times New Roman" w:eastAsia="Times New Roman" w:hAnsi="Times New Roman"/>
                <w:b/>
                <w:bCs/>
                <w:color w:val="000000"/>
                <w:sz w:val="20"/>
                <w:szCs w:val="20"/>
              </w:rPr>
              <w:t xml:space="preserve">  </w:t>
            </w:r>
          </w:p>
        </w:tc>
        <w:tc>
          <w:tcPr>
            <w:tcW w:w="1157" w:type="dxa"/>
            <w:vAlign w:val="bottom"/>
          </w:tcPr>
          <w:p w:rsidR="006D4ED7" w:rsidRPr="00321B73" w:rsidRDefault="006D4ED7" w:rsidP="00030FFD">
            <w:pPr>
              <w:jc w:val="right"/>
              <w:rPr>
                <w:rFonts w:ascii="Times New Roman" w:eastAsia="Times New Roman" w:hAnsi="Times New Roman"/>
                <w:b/>
                <w:bCs/>
                <w:color w:val="000000"/>
                <w:sz w:val="20"/>
                <w:szCs w:val="20"/>
              </w:rPr>
            </w:pPr>
            <w:r w:rsidRPr="00321B73">
              <w:rPr>
                <w:rFonts w:ascii="Times New Roman" w:eastAsia="Times New Roman" w:hAnsi="Times New Roman"/>
                <w:b/>
                <w:bCs/>
                <w:color w:val="000000"/>
                <w:sz w:val="20"/>
                <w:szCs w:val="20"/>
              </w:rPr>
              <w:t>9</w:t>
            </w:r>
            <w:r>
              <w:rPr>
                <w:rFonts w:ascii="Times New Roman" w:eastAsia="Times New Roman" w:hAnsi="Times New Roman"/>
                <w:b/>
                <w:bCs/>
                <w:color w:val="000000"/>
                <w:sz w:val="20"/>
                <w:szCs w:val="20"/>
              </w:rPr>
              <w:t xml:space="preserve">  </w:t>
            </w:r>
            <w:r w:rsidRPr="00321B73">
              <w:rPr>
                <w:rFonts w:ascii="Times New Roman" w:eastAsia="Times New Roman" w:hAnsi="Times New Roman"/>
                <w:b/>
                <w:bCs/>
                <w:color w:val="000000"/>
                <w:sz w:val="20"/>
                <w:szCs w:val="20"/>
              </w:rPr>
              <w:t>467</w:t>
            </w:r>
            <w:r>
              <w:rPr>
                <w:rFonts w:ascii="Times New Roman" w:eastAsia="Times New Roman" w:hAnsi="Times New Roman"/>
                <w:b/>
                <w:bCs/>
                <w:color w:val="000000"/>
                <w:sz w:val="20"/>
                <w:szCs w:val="20"/>
              </w:rPr>
              <w:t xml:space="preserve">  </w:t>
            </w:r>
          </w:p>
        </w:tc>
        <w:tc>
          <w:tcPr>
            <w:tcW w:w="1317" w:type="dxa"/>
            <w:vAlign w:val="bottom"/>
          </w:tcPr>
          <w:p w:rsidR="006D4ED7" w:rsidRPr="00321B73" w:rsidRDefault="006D4ED7" w:rsidP="00030FFD">
            <w:pPr>
              <w:jc w:val="right"/>
              <w:rPr>
                <w:rFonts w:ascii="Times New Roman" w:eastAsia="Times New Roman" w:hAnsi="Times New Roman"/>
                <w:b/>
                <w:bCs/>
                <w:color w:val="000000"/>
                <w:sz w:val="20"/>
                <w:szCs w:val="20"/>
              </w:rPr>
            </w:pPr>
            <w:r w:rsidRPr="00321B73">
              <w:rPr>
                <w:rFonts w:ascii="Times New Roman" w:eastAsia="Times New Roman" w:hAnsi="Times New Roman"/>
                <w:b/>
                <w:bCs/>
                <w:color w:val="000000"/>
                <w:sz w:val="20"/>
                <w:szCs w:val="20"/>
              </w:rPr>
              <w:t>9</w:t>
            </w:r>
            <w:r>
              <w:rPr>
                <w:rFonts w:ascii="Times New Roman" w:eastAsia="Times New Roman" w:hAnsi="Times New Roman"/>
                <w:b/>
                <w:bCs/>
                <w:color w:val="000000"/>
                <w:sz w:val="20"/>
                <w:szCs w:val="20"/>
              </w:rPr>
              <w:t xml:space="preserve">  </w:t>
            </w:r>
            <w:r w:rsidRPr="00321B73">
              <w:rPr>
                <w:rFonts w:ascii="Times New Roman" w:eastAsia="Times New Roman" w:hAnsi="Times New Roman"/>
                <w:b/>
                <w:bCs/>
                <w:color w:val="000000"/>
                <w:sz w:val="20"/>
                <w:szCs w:val="20"/>
              </w:rPr>
              <w:t>356</w:t>
            </w:r>
            <w:r>
              <w:rPr>
                <w:rFonts w:ascii="Times New Roman" w:eastAsia="Times New Roman" w:hAnsi="Times New Roman"/>
                <w:b/>
                <w:bCs/>
                <w:color w:val="000000"/>
                <w:sz w:val="20"/>
                <w:szCs w:val="20"/>
              </w:rPr>
              <w:t xml:space="preserve">  </w:t>
            </w:r>
          </w:p>
        </w:tc>
        <w:tc>
          <w:tcPr>
            <w:tcW w:w="1156" w:type="dxa"/>
            <w:vAlign w:val="bottom"/>
          </w:tcPr>
          <w:p w:rsidR="006D4ED7" w:rsidRPr="00321B73" w:rsidRDefault="006D4ED7" w:rsidP="00030FFD">
            <w:pPr>
              <w:jc w:val="right"/>
              <w:rPr>
                <w:rFonts w:ascii="Times New Roman" w:eastAsia="Times New Roman" w:hAnsi="Times New Roman"/>
                <w:b/>
                <w:bCs/>
                <w:color w:val="000000"/>
                <w:sz w:val="20"/>
                <w:szCs w:val="20"/>
              </w:rPr>
            </w:pPr>
            <w:r w:rsidRPr="00321B73">
              <w:rPr>
                <w:rFonts w:ascii="Times New Roman" w:eastAsia="Times New Roman" w:hAnsi="Times New Roman"/>
                <w:b/>
                <w:bCs/>
                <w:color w:val="000000"/>
                <w:sz w:val="20"/>
                <w:szCs w:val="20"/>
              </w:rPr>
              <w:t>9</w:t>
            </w:r>
            <w:r>
              <w:rPr>
                <w:rFonts w:ascii="Times New Roman" w:eastAsia="Times New Roman" w:hAnsi="Times New Roman"/>
                <w:b/>
                <w:bCs/>
                <w:color w:val="000000"/>
                <w:sz w:val="20"/>
                <w:szCs w:val="20"/>
              </w:rPr>
              <w:t xml:space="preserve">  </w:t>
            </w:r>
            <w:r w:rsidRPr="00321B73">
              <w:rPr>
                <w:rFonts w:ascii="Times New Roman" w:eastAsia="Times New Roman" w:hAnsi="Times New Roman"/>
                <w:b/>
                <w:bCs/>
                <w:color w:val="000000"/>
                <w:sz w:val="20"/>
                <w:szCs w:val="20"/>
              </w:rPr>
              <w:t>586</w:t>
            </w:r>
            <w:r>
              <w:rPr>
                <w:rFonts w:ascii="Times New Roman" w:eastAsia="Times New Roman" w:hAnsi="Times New Roman"/>
                <w:b/>
                <w:bCs/>
                <w:color w:val="000000"/>
                <w:sz w:val="20"/>
                <w:szCs w:val="20"/>
              </w:rPr>
              <w:t xml:space="preserve">  </w:t>
            </w:r>
          </w:p>
        </w:tc>
        <w:tc>
          <w:tcPr>
            <w:tcW w:w="1265" w:type="dxa"/>
            <w:vAlign w:val="center"/>
          </w:tcPr>
          <w:p w:rsidR="006D4ED7" w:rsidRPr="00370BB7" w:rsidRDefault="006D4ED7" w:rsidP="00030FFD">
            <w:pPr>
              <w:jc w:val="right"/>
              <w:rPr>
                <w:rFonts w:ascii="Times New Roman" w:hAnsi="Times New Roman"/>
                <w:b/>
                <w:color w:val="000000"/>
                <w:sz w:val="20"/>
                <w:szCs w:val="20"/>
              </w:rPr>
            </w:pPr>
            <w:r w:rsidRPr="00370BB7">
              <w:rPr>
                <w:rFonts w:ascii="Times New Roman" w:hAnsi="Times New Roman"/>
                <w:b/>
                <w:color w:val="000000"/>
                <w:sz w:val="20"/>
                <w:szCs w:val="20"/>
              </w:rPr>
              <w:t>9</w:t>
            </w:r>
            <w:r>
              <w:rPr>
                <w:rFonts w:ascii="Times New Roman" w:hAnsi="Times New Roman"/>
                <w:b/>
                <w:color w:val="000000"/>
                <w:sz w:val="20"/>
                <w:szCs w:val="20"/>
              </w:rPr>
              <w:t xml:space="preserve"> </w:t>
            </w:r>
            <w:r w:rsidRPr="00370BB7">
              <w:rPr>
                <w:rFonts w:ascii="Times New Roman" w:hAnsi="Times New Roman"/>
                <w:b/>
                <w:color w:val="000000"/>
                <w:sz w:val="20"/>
                <w:szCs w:val="20"/>
              </w:rPr>
              <w:t>428</w:t>
            </w:r>
          </w:p>
        </w:tc>
      </w:tr>
    </w:tbl>
    <w:p w:rsidR="006D4ED7" w:rsidRPr="004E142C" w:rsidRDefault="006D4ED7" w:rsidP="006D4ED7">
      <w:pPr>
        <w:contextualSpacing/>
        <w:rPr>
          <w:b/>
          <w:sz w:val="20"/>
          <w:szCs w:val="20"/>
        </w:rPr>
      </w:pPr>
      <w:r w:rsidRPr="004E142C">
        <w:rPr>
          <w:rFonts w:ascii="Times New Roman" w:hAnsi="Times New Roman"/>
          <w:sz w:val="20"/>
          <w:szCs w:val="20"/>
        </w:rPr>
        <w:t>Извор: Републички завод за статистику Република Српска „ ДЕМОГРАФСКА СТАТИСТИКА 2019“: Ба</w:t>
      </w:r>
      <w:r>
        <w:rPr>
          <w:rFonts w:ascii="Times New Roman" w:hAnsi="Times New Roman"/>
          <w:sz w:val="20"/>
          <w:szCs w:val="20"/>
        </w:rPr>
        <w:t xml:space="preserve">њаЛука. </w:t>
      </w:r>
      <w:r w:rsidRPr="004E142C">
        <w:rPr>
          <w:rFonts w:ascii="Times New Roman" w:hAnsi="Times New Roman"/>
          <w:sz w:val="20"/>
          <w:szCs w:val="20"/>
        </w:rPr>
        <w:t xml:space="preserve"> </w:t>
      </w:r>
      <w:proofErr w:type="gramStart"/>
      <w:r>
        <w:rPr>
          <w:rFonts w:ascii="Times New Roman" w:hAnsi="Times New Roman"/>
          <w:sz w:val="20"/>
          <w:szCs w:val="20"/>
        </w:rPr>
        <w:t xml:space="preserve">Природно кретање по општинама, </w:t>
      </w:r>
      <w:r w:rsidRPr="004E142C">
        <w:rPr>
          <w:rFonts w:ascii="Times New Roman" w:hAnsi="Times New Roman"/>
          <w:sz w:val="20"/>
          <w:szCs w:val="20"/>
        </w:rPr>
        <w:t>Демогр</w:t>
      </w:r>
      <w:r>
        <w:rPr>
          <w:rFonts w:ascii="Times New Roman" w:hAnsi="Times New Roman"/>
          <w:sz w:val="20"/>
          <w:szCs w:val="20"/>
        </w:rPr>
        <w:t>афска статистика, РЗС, Бања Л</w:t>
      </w:r>
      <w:r>
        <w:rPr>
          <w:rFonts w:ascii="Times New Roman" w:hAnsi="Times New Roman"/>
          <w:sz w:val="20"/>
          <w:szCs w:val="20"/>
          <w:lang w:val="sr-Cyrl-BA"/>
        </w:rPr>
        <w:t>у</w:t>
      </w:r>
      <w:r w:rsidRPr="004E142C">
        <w:rPr>
          <w:rFonts w:ascii="Times New Roman" w:hAnsi="Times New Roman"/>
          <w:sz w:val="20"/>
          <w:szCs w:val="20"/>
        </w:rPr>
        <w:t>ка, 2019.</w:t>
      </w:r>
      <w:proofErr w:type="gramEnd"/>
      <w:r w:rsidRPr="004E142C">
        <w:rPr>
          <w:rFonts w:ascii="Times New Roman" w:hAnsi="Times New Roman"/>
          <w:sz w:val="20"/>
          <w:szCs w:val="20"/>
        </w:rPr>
        <w:t xml:space="preserve"> </w:t>
      </w:r>
    </w:p>
    <w:p w:rsidR="006D4ED7" w:rsidRPr="0035262F" w:rsidRDefault="006D4ED7" w:rsidP="006D4ED7">
      <w:pPr>
        <w:pStyle w:val="ListParagraph"/>
        <w:rPr>
          <w:b/>
        </w:rPr>
      </w:pPr>
      <w:r w:rsidRPr="0035262F">
        <w:rPr>
          <w:rFonts w:ascii="Times New Roman" w:hAnsi="Times New Roman"/>
          <w:sz w:val="18"/>
          <w:szCs w:val="18"/>
        </w:rPr>
        <w:t xml:space="preserve"> </w:t>
      </w:r>
      <w:r w:rsidRPr="0035262F">
        <w:rPr>
          <w:b/>
        </w:rPr>
        <w:t>n</w:t>
      </w:r>
      <w:r>
        <w:rPr>
          <w:b/>
        </w:rPr>
        <w:t xml:space="preserve"> = 9568 </w:t>
      </w:r>
      <w:r w:rsidRPr="0035262F">
        <w:rPr>
          <w:b/>
        </w:rPr>
        <w:t>/1.147</w:t>
      </w:r>
      <w:r>
        <w:rPr>
          <w:b/>
        </w:rPr>
        <w:t>.</w:t>
      </w:r>
      <w:r w:rsidRPr="0035262F">
        <w:rPr>
          <w:b/>
        </w:rPr>
        <w:t>902 X 1000 = 8.</w:t>
      </w:r>
      <w:r>
        <w:rPr>
          <w:b/>
        </w:rPr>
        <w:t>33</w:t>
      </w:r>
      <w:r w:rsidRPr="0035262F">
        <w:rPr>
          <w:b/>
          <w:vertAlign w:val="superscript"/>
        </w:rPr>
        <w:t>0</w:t>
      </w:r>
      <w:r w:rsidRPr="0035262F">
        <w:rPr>
          <w:b/>
        </w:rPr>
        <w:t>/</w:t>
      </w:r>
      <w:r w:rsidRPr="0035262F">
        <w:rPr>
          <w:b/>
          <w:vertAlign w:val="subscript"/>
        </w:rPr>
        <w:t>00</w:t>
      </w:r>
      <w:r w:rsidRPr="0035262F">
        <w:rPr>
          <w:b/>
        </w:rPr>
        <w:t xml:space="preserve"> (</w:t>
      </w:r>
      <w:r w:rsidRPr="0035262F">
        <w:rPr>
          <w:b/>
          <w:lang w:val="sr-Cyrl-BA"/>
        </w:rPr>
        <w:t>Република Српска</w:t>
      </w:r>
      <w:r>
        <w:rPr>
          <w:b/>
          <w:lang w:val="sr-Cyrl-BA"/>
        </w:rPr>
        <w:t>, 2018.</w:t>
      </w:r>
      <w:r w:rsidRPr="0035262F">
        <w:rPr>
          <w:b/>
        </w:rPr>
        <w:t xml:space="preserve">)   </w:t>
      </w:r>
    </w:p>
    <w:p w:rsidR="006D4ED7" w:rsidRPr="00CF0284" w:rsidRDefault="006D4ED7" w:rsidP="006D4ED7">
      <w:pPr>
        <w:jc w:val="center"/>
        <w:rPr>
          <w:rFonts w:ascii="Times New Roman" w:hAnsi="Times New Roman"/>
          <w:sz w:val="24"/>
          <w:szCs w:val="24"/>
        </w:rPr>
      </w:pPr>
      <w:proofErr w:type="gramStart"/>
      <w:r w:rsidRPr="00CF0284">
        <w:rPr>
          <w:rFonts w:ascii="Times New Roman" w:hAnsi="Times New Roman"/>
          <w:sz w:val="24"/>
          <w:szCs w:val="24"/>
        </w:rPr>
        <w:t>Депопулација oпштина/градова Републике Српске 2017.</w:t>
      </w:r>
      <w:proofErr w:type="gramEnd"/>
    </w:p>
    <w:p w:rsidR="006D4ED7" w:rsidRDefault="006D4ED7" w:rsidP="006D4ED7">
      <w:pPr>
        <w:jc w:val="center"/>
      </w:pPr>
      <w:r w:rsidRPr="000C3EAC">
        <w:rPr>
          <w:noProof/>
          <w:lang w:val="sr-Latn-BA" w:eastAsia="sr-Latn-BA"/>
        </w:rPr>
        <w:lastRenderedPageBreak/>
        <w:drawing>
          <wp:inline distT="0" distB="0" distL="0" distR="0">
            <wp:extent cx="5143500" cy="3057525"/>
            <wp:effectExtent l="19050" t="0" r="0" b="0"/>
            <wp:docPr id="254" name="Picture 1" descr="Bez nasl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z naslova"/>
                    <pic:cNvPicPr>
                      <a:picLocks noChangeAspect="1" noChangeArrowheads="1"/>
                    </pic:cNvPicPr>
                  </pic:nvPicPr>
                  <pic:blipFill>
                    <a:blip r:embed="rId125" cstate="print"/>
                    <a:srcRect/>
                    <a:stretch>
                      <a:fillRect/>
                    </a:stretch>
                  </pic:blipFill>
                  <pic:spPr bwMode="auto">
                    <a:xfrm>
                      <a:off x="0" y="0"/>
                      <a:ext cx="5143500" cy="3057525"/>
                    </a:xfrm>
                    <a:prstGeom prst="rect">
                      <a:avLst/>
                    </a:prstGeom>
                    <a:noFill/>
                    <a:ln w="9525">
                      <a:noFill/>
                      <a:miter lim="800000"/>
                      <a:headEnd/>
                      <a:tailEnd/>
                    </a:ln>
                  </pic:spPr>
                </pic:pic>
              </a:graphicData>
            </a:graphic>
          </wp:inline>
        </w:drawing>
      </w:r>
    </w:p>
    <w:p w:rsidR="006D4ED7" w:rsidRPr="00673BCE" w:rsidRDefault="006D4ED7" w:rsidP="006D4ED7">
      <w:pPr>
        <w:rPr>
          <w:rFonts w:ascii="Times New Roman" w:hAnsi="Times New Roman"/>
          <w:sz w:val="20"/>
          <w:szCs w:val="20"/>
        </w:rPr>
      </w:pPr>
      <w:r>
        <w:rPr>
          <w:rFonts w:ascii="Times New Roman" w:hAnsi="Times New Roman"/>
          <w:sz w:val="20"/>
          <w:szCs w:val="20"/>
        </w:rPr>
        <w:t xml:space="preserve">                  </w:t>
      </w:r>
      <w:proofErr w:type="gramStart"/>
      <w:r>
        <w:rPr>
          <w:rFonts w:ascii="Times New Roman" w:hAnsi="Times New Roman"/>
          <w:sz w:val="20"/>
          <w:szCs w:val="20"/>
        </w:rPr>
        <w:t>Ауторска израдау u GIS-у, на основу података виталне статистике, РЗС, Бања Лука, 2019.</w:t>
      </w:r>
      <w:proofErr w:type="gramEnd"/>
    </w:p>
    <w:p w:rsidR="006D4ED7" w:rsidRDefault="006D4ED7" w:rsidP="006D4ED7">
      <w:pPr>
        <w:jc w:val="center"/>
        <w:rPr>
          <w:rFonts w:ascii="Times New Roman" w:hAnsi="Times New Roman"/>
          <w:sz w:val="24"/>
          <w:szCs w:val="24"/>
        </w:rPr>
      </w:pPr>
      <w:r>
        <w:rPr>
          <w:rFonts w:ascii="Times New Roman" w:hAnsi="Times New Roman"/>
          <w:sz w:val="24"/>
          <w:szCs w:val="24"/>
        </w:rPr>
        <w:t>П</w:t>
      </w:r>
      <w:r w:rsidRPr="004C7FEC">
        <w:rPr>
          <w:rFonts w:ascii="Times New Roman" w:hAnsi="Times New Roman"/>
          <w:sz w:val="24"/>
          <w:szCs w:val="24"/>
        </w:rPr>
        <w:t>росјечан број рођених у општинама и градовима у Републици Српској (2014-2018)</w:t>
      </w:r>
    </w:p>
    <w:p w:rsidR="006D4ED7" w:rsidRDefault="006D4ED7" w:rsidP="006D4ED7">
      <w:pPr>
        <w:jc w:val="center"/>
        <w:rPr>
          <w:noProof/>
          <w:lang w:eastAsia="sr-Latn-BA"/>
        </w:rPr>
      </w:pPr>
      <w:r w:rsidRPr="00E173F7">
        <w:rPr>
          <w:noProof/>
          <w:lang w:val="sr-Latn-BA" w:eastAsia="sr-Latn-BA"/>
        </w:rPr>
        <w:drawing>
          <wp:inline distT="0" distB="0" distL="0" distR="0">
            <wp:extent cx="4258752" cy="2353586"/>
            <wp:effectExtent l="19050" t="0" r="8448" b="0"/>
            <wp:docPr id="255" name="Picture 1" descr="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a:blip r:embed="rId126" cstate="print"/>
                    <a:stretch>
                      <a:fillRect/>
                    </a:stretch>
                  </pic:blipFill>
                  <pic:spPr>
                    <a:xfrm>
                      <a:off x="0" y="0"/>
                      <a:ext cx="4258804" cy="2353615"/>
                    </a:xfrm>
                    <a:prstGeom prst="rect">
                      <a:avLst/>
                    </a:prstGeom>
                  </pic:spPr>
                </pic:pic>
              </a:graphicData>
            </a:graphic>
          </wp:inline>
        </w:drawing>
      </w:r>
    </w:p>
    <w:p w:rsidR="006D4ED7" w:rsidRPr="00F02C04" w:rsidRDefault="006D4ED7" w:rsidP="006D4ED7">
      <w:pPr>
        <w:pStyle w:val="NoSpacing"/>
        <w:rPr>
          <w:rFonts w:ascii="Times New Roman" w:hAnsi="Times New Roman" w:cs="Times New Roman"/>
          <w:sz w:val="18"/>
          <w:szCs w:val="18"/>
        </w:rPr>
      </w:pPr>
      <w:r>
        <w:rPr>
          <w:rFonts w:ascii="Times New Roman" w:hAnsi="Times New Roman" w:cs="Times New Roman"/>
          <w:sz w:val="18"/>
          <w:szCs w:val="18"/>
        </w:rPr>
        <w:t xml:space="preserve">                           </w:t>
      </w:r>
      <w:r w:rsidRPr="00F02C04">
        <w:rPr>
          <w:rFonts w:ascii="Times New Roman" w:hAnsi="Times New Roman" w:cs="Times New Roman"/>
          <w:sz w:val="18"/>
          <w:szCs w:val="18"/>
        </w:rPr>
        <w:t xml:space="preserve"> Aуторска обрада у ГИС технологији, 2019., на основу података виталне статистике, </w:t>
      </w:r>
    </w:p>
    <w:p w:rsidR="006D4ED7" w:rsidRPr="00F02C04" w:rsidRDefault="006D4ED7" w:rsidP="006D4ED7">
      <w:pPr>
        <w:pStyle w:val="NoSpacing"/>
        <w:rPr>
          <w:rFonts w:ascii="Times New Roman" w:hAnsi="Times New Roman" w:cs="Times New Roman"/>
          <w:sz w:val="18"/>
          <w:szCs w:val="18"/>
        </w:rPr>
      </w:pPr>
      <w:r w:rsidRPr="00F02C04">
        <w:rPr>
          <w:rFonts w:ascii="Times New Roman" w:hAnsi="Times New Roman" w:cs="Times New Roman"/>
          <w:sz w:val="18"/>
          <w:szCs w:val="18"/>
        </w:rPr>
        <w:t xml:space="preserve">                                         РЗС, Бања Лука, 2019.</w:t>
      </w:r>
    </w:p>
    <w:p w:rsidR="006D4ED7" w:rsidRDefault="006D4ED7" w:rsidP="006D4ED7">
      <w:pPr>
        <w:pStyle w:val="NoSpacing"/>
      </w:pPr>
    </w:p>
    <w:p w:rsidR="006D4ED7" w:rsidRPr="004E142C" w:rsidRDefault="006D4ED7" w:rsidP="006D4ED7">
      <w:pPr>
        <w:jc w:val="center"/>
        <w:rPr>
          <w:rFonts w:ascii="Times New Roman" w:hAnsi="Times New Roman"/>
          <w:sz w:val="24"/>
          <w:szCs w:val="20"/>
          <w:lang w:val="sr-Cyrl-BA"/>
        </w:rPr>
      </w:pPr>
      <w:r w:rsidRPr="004E142C">
        <w:rPr>
          <w:rFonts w:ascii="Times New Roman" w:hAnsi="Times New Roman"/>
          <w:sz w:val="24"/>
          <w:szCs w:val="20"/>
          <w:lang w:val="sr-Cyrl-BA"/>
        </w:rPr>
        <w:t>Просјечан број умрлих по општинама и градовима у Републици Српској (2014-2018)</w:t>
      </w:r>
    </w:p>
    <w:tbl>
      <w:tblPr>
        <w:tblStyle w:val="TableGrid"/>
        <w:tblW w:w="9624" w:type="dxa"/>
        <w:tblLook w:val="04A0"/>
      </w:tblPr>
      <w:tblGrid>
        <w:gridCol w:w="1707"/>
        <w:gridCol w:w="1319"/>
        <w:gridCol w:w="1319"/>
        <w:gridCol w:w="1319"/>
        <w:gridCol w:w="1320"/>
        <w:gridCol w:w="1320"/>
        <w:gridCol w:w="1320"/>
      </w:tblGrid>
      <w:tr w:rsidR="006D4ED7" w:rsidRPr="00370BB7" w:rsidTr="00030FFD">
        <w:tc>
          <w:tcPr>
            <w:tcW w:w="1707" w:type="dxa"/>
          </w:tcPr>
          <w:p w:rsidR="006D4ED7" w:rsidRPr="00370BB7" w:rsidRDefault="006D4ED7" w:rsidP="00030FFD">
            <w:pPr>
              <w:jc w:val="center"/>
              <w:rPr>
                <w:rFonts w:ascii="Times New Roman" w:hAnsi="Times New Roman"/>
                <w:sz w:val="20"/>
                <w:szCs w:val="20"/>
                <w:lang w:val="sr-Cyrl-BA"/>
              </w:rPr>
            </w:pPr>
            <w:r w:rsidRPr="00370BB7">
              <w:rPr>
                <w:rFonts w:ascii="Times New Roman" w:hAnsi="Times New Roman"/>
                <w:color w:val="000000"/>
                <w:sz w:val="20"/>
                <w:szCs w:val="20"/>
              </w:rPr>
              <w:t>Општине и градови Републике Српске</w:t>
            </w:r>
          </w:p>
        </w:tc>
        <w:tc>
          <w:tcPr>
            <w:tcW w:w="1319" w:type="dxa"/>
            <w:vAlign w:val="center"/>
          </w:tcPr>
          <w:p w:rsidR="006D4ED7" w:rsidRPr="00370BB7" w:rsidRDefault="006D4ED7" w:rsidP="00030FFD">
            <w:pPr>
              <w:jc w:val="center"/>
              <w:rPr>
                <w:rFonts w:ascii="Times New Roman" w:hAnsi="Times New Roman"/>
                <w:color w:val="000000"/>
                <w:sz w:val="20"/>
                <w:szCs w:val="20"/>
                <w:lang w:val="sr-Cyrl-BA"/>
              </w:rPr>
            </w:pPr>
            <w:r w:rsidRPr="00370BB7">
              <w:rPr>
                <w:rFonts w:ascii="Times New Roman" w:hAnsi="Times New Roman"/>
                <w:color w:val="000000"/>
                <w:sz w:val="20"/>
                <w:szCs w:val="20"/>
              </w:rPr>
              <w:t>Број</w:t>
            </w:r>
          </w:p>
          <w:p w:rsidR="006D4ED7" w:rsidRPr="00370BB7" w:rsidRDefault="006D4ED7" w:rsidP="00030FFD">
            <w:pPr>
              <w:jc w:val="center"/>
              <w:rPr>
                <w:rFonts w:ascii="Times New Roman" w:hAnsi="Times New Roman"/>
                <w:color w:val="000000"/>
                <w:sz w:val="20"/>
                <w:szCs w:val="20"/>
                <w:lang w:val="sr-Cyrl-BA"/>
              </w:rPr>
            </w:pPr>
            <w:r w:rsidRPr="00370BB7">
              <w:rPr>
                <w:rFonts w:ascii="Times New Roman" w:hAnsi="Times New Roman"/>
                <w:color w:val="000000"/>
                <w:sz w:val="20"/>
                <w:szCs w:val="20"/>
                <w:lang w:val="sr-Cyrl-BA"/>
              </w:rPr>
              <w:t>у</w:t>
            </w:r>
            <w:r w:rsidRPr="00370BB7">
              <w:rPr>
                <w:rFonts w:ascii="Times New Roman" w:hAnsi="Times New Roman"/>
                <w:color w:val="000000"/>
                <w:sz w:val="20"/>
                <w:szCs w:val="20"/>
              </w:rPr>
              <w:t>мрлих</w:t>
            </w:r>
          </w:p>
          <w:p w:rsidR="006D4ED7" w:rsidRPr="00370BB7" w:rsidRDefault="006D4ED7" w:rsidP="00030FFD">
            <w:pPr>
              <w:jc w:val="center"/>
              <w:rPr>
                <w:rFonts w:ascii="Times New Roman" w:hAnsi="Times New Roman"/>
                <w:color w:val="000000"/>
                <w:sz w:val="20"/>
                <w:szCs w:val="20"/>
              </w:rPr>
            </w:pPr>
            <w:r w:rsidRPr="00370BB7">
              <w:rPr>
                <w:rFonts w:ascii="Times New Roman" w:hAnsi="Times New Roman"/>
                <w:color w:val="000000"/>
                <w:sz w:val="20"/>
                <w:szCs w:val="20"/>
              </w:rPr>
              <w:t>2014.</w:t>
            </w:r>
            <w:r w:rsidRPr="00370BB7">
              <w:rPr>
                <w:rFonts w:ascii="Times New Roman" w:hAnsi="Times New Roman"/>
                <w:color w:val="000000"/>
                <w:sz w:val="20"/>
                <w:szCs w:val="20"/>
                <w:lang w:val="sr-Cyrl-BA"/>
              </w:rPr>
              <w:t xml:space="preserve"> </w:t>
            </w:r>
            <w:r w:rsidRPr="00370BB7">
              <w:rPr>
                <w:rFonts w:ascii="Times New Roman" w:hAnsi="Times New Roman"/>
                <w:color w:val="000000"/>
                <w:sz w:val="20"/>
                <w:szCs w:val="20"/>
              </w:rPr>
              <w:t>године</w:t>
            </w:r>
          </w:p>
        </w:tc>
        <w:tc>
          <w:tcPr>
            <w:tcW w:w="1319" w:type="dxa"/>
            <w:vAlign w:val="center"/>
          </w:tcPr>
          <w:p w:rsidR="006D4ED7" w:rsidRPr="00370BB7" w:rsidRDefault="006D4ED7" w:rsidP="00030FFD">
            <w:pPr>
              <w:jc w:val="center"/>
              <w:rPr>
                <w:rFonts w:ascii="Times New Roman" w:hAnsi="Times New Roman"/>
                <w:color w:val="000000"/>
                <w:sz w:val="20"/>
                <w:szCs w:val="20"/>
                <w:lang w:val="sr-Cyrl-BA"/>
              </w:rPr>
            </w:pPr>
            <w:r w:rsidRPr="00370BB7">
              <w:rPr>
                <w:rFonts w:ascii="Times New Roman" w:hAnsi="Times New Roman"/>
                <w:color w:val="000000"/>
                <w:sz w:val="20"/>
                <w:szCs w:val="20"/>
              </w:rPr>
              <w:t>Број</w:t>
            </w:r>
          </w:p>
          <w:p w:rsidR="006D4ED7" w:rsidRPr="00370BB7" w:rsidRDefault="006D4ED7" w:rsidP="00030FFD">
            <w:pPr>
              <w:jc w:val="center"/>
              <w:rPr>
                <w:rFonts w:ascii="Times New Roman" w:hAnsi="Times New Roman"/>
                <w:color w:val="000000"/>
                <w:sz w:val="20"/>
                <w:szCs w:val="20"/>
                <w:lang w:val="sr-Cyrl-BA"/>
              </w:rPr>
            </w:pPr>
            <w:r w:rsidRPr="00370BB7">
              <w:rPr>
                <w:rFonts w:ascii="Times New Roman" w:hAnsi="Times New Roman"/>
                <w:color w:val="000000"/>
                <w:sz w:val="20"/>
                <w:szCs w:val="20"/>
                <w:lang w:val="sr-Cyrl-BA"/>
              </w:rPr>
              <w:t>у</w:t>
            </w:r>
            <w:r w:rsidRPr="00370BB7">
              <w:rPr>
                <w:rFonts w:ascii="Times New Roman" w:hAnsi="Times New Roman"/>
                <w:color w:val="000000"/>
                <w:sz w:val="20"/>
                <w:szCs w:val="20"/>
              </w:rPr>
              <w:t>мрлих</w:t>
            </w:r>
          </w:p>
          <w:p w:rsidR="006D4ED7" w:rsidRPr="00370BB7" w:rsidRDefault="006D4ED7" w:rsidP="00030FFD">
            <w:pPr>
              <w:jc w:val="center"/>
              <w:rPr>
                <w:rFonts w:ascii="Times New Roman" w:hAnsi="Times New Roman"/>
                <w:color w:val="000000"/>
                <w:sz w:val="20"/>
                <w:szCs w:val="20"/>
              </w:rPr>
            </w:pPr>
            <w:r w:rsidRPr="00370BB7">
              <w:rPr>
                <w:rFonts w:ascii="Times New Roman" w:hAnsi="Times New Roman"/>
                <w:color w:val="000000"/>
                <w:sz w:val="20"/>
                <w:szCs w:val="20"/>
              </w:rPr>
              <w:t>2015.</w:t>
            </w:r>
            <w:r w:rsidRPr="00370BB7">
              <w:rPr>
                <w:rFonts w:ascii="Times New Roman" w:hAnsi="Times New Roman"/>
                <w:color w:val="000000"/>
                <w:sz w:val="20"/>
                <w:szCs w:val="20"/>
                <w:lang w:val="sr-Cyrl-BA"/>
              </w:rPr>
              <w:t xml:space="preserve"> </w:t>
            </w:r>
            <w:r w:rsidRPr="00370BB7">
              <w:rPr>
                <w:rFonts w:ascii="Times New Roman" w:hAnsi="Times New Roman"/>
                <w:color w:val="000000"/>
                <w:sz w:val="20"/>
                <w:szCs w:val="20"/>
              </w:rPr>
              <w:t>године</w:t>
            </w:r>
          </w:p>
        </w:tc>
        <w:tc>
          <w:tcPr>
            <w:tcW w:w="1319" w:type="dxa"/>
            <w:vAlign w:val="center"/>
          </w:tcPr>
          <w:p w:rsidR="006D4ED7" w:rsidRPr="00370BB7" w:rsidRDefault="006D4ED7" w:rsidP="00030FFD">
            <w:pPr>
              <w:jc w:val="center"/>
              <w:rPr>
                <w:rFonts w:ascii="Times New Roman" w:hAnsi="Times New Roman"/>
                <w:color w:val="000000"/>
                <w:sz w:val="20"/>
                <w:szCs w:val="20"/>
                <w:lang w:val="sr-Cyrl-BA"/>
              </w:rPr>
            </w:pPr>
            <w:r w:rsidRPr="00370BB7">
              <w:rPr>
                <w:rFonts w:ascii="Times New Roman" w:hAnsi="Times New Roman"/>
                <w:color w:val="000000"/>
                <w:sz w:val="20"/>
                <w:szCs w:val="20"/>
              </w:rPr>
              <w:t>Број</w:t>
            </w:r>
          </w:p>
          <w:p w:rsidR="006D4ED7" w:rsidRPr="00370BB7" w:rsidRDefault="006D4ED7" w:rsidP="00030FFD">
            <w:pPr>
              <w:jc w:val="center"/>
              <w:rPr>
                <w:rFonts w:ascii="Times New Roman" w:hAnsi="Times New Roman"/>
                <w:color w:val="000000"/>
                <w:sz w:val="20"/>
                <w:szCs w:val="20"/>
                <w:lang w:val="sr-Cyrl-BA"/>
              </w:rPr>
            </w:pPr>
            <w:r w:rsidRPr="00370BB7">
              <w:rPr>
                <w:rFonts w:ascii="Times New Roman" w:hAnsi="Times New Roman"/>
                <w:color w:val="000000"/>
                <w:sz w:val="20"/>
                <w:szCs w:val="20"/>
                <w:lang w:val="sr-Cyrl-BA"/>
              </w:rPr>
              <w:t>у</w:t>
            </w:r>
            <w:r w:rsidRPr="00370BB7">
              <w:rPr>
                <w:rFonts w:ascii="Times New Roman" w:hAnsi="Times New Roman"/>
                <w:color w:val="000000"/>
                <w:sz w:val="20"/>
                <w:szCs w:val="20"/>
              </w:rPr>
              <w:t>мрлих</w:t>
            </w:r>
          </w:p>
          <w:p w:rsidR="006D4ED7" w:rsidRPr="00370BB7" w:rsidRDefault="006D4ED7" w:rsidP="00030FFD">
            <w:pPr>
              <w:jc w:val="center"/>
              <w:rPr>
                <w:rFonts w:ascii="Times New Roman" w:hAnsi="Times New Roman"/>
                <w:color w:val="000000"/>
                <w:sz w:val="20"/>
                <w:szCs w:val="20"/>
              </w:rPr>
            </w:pPr>
            <w:r w:rsidRPr="00370BB7">
              <w:rPr>
                <w:rFonts w:ascii="Times New Roman" w:hAnsi="Times New Roman"/>
                <w:color w:val="000000"/>
                <w:sz w:val="20"/>
                <w:szCs w:val="20"/>
              </w:rPr>
              <w:t>2016.</w:t>
            </w:r>
            <w:r w:rsidRPr="00370BB7">
              <w:rPr>
                <w:rFonts w:ascii="Times New Roman" w:hAnsi="Times New Roman"/>
                <w:color w:val="000000"/>
                <w:sz w:val="20"/>
                <w:szCs w:val="20"/>
                <w:lang w:val="sr-Cyrl-BA"/>
              </w:rPr>
              <w:t xml:space="preserve"> </w:t>
            </w:r>
            <w:r w:rsidRPr="00370BB7">
              <w:rPr>
                <w:rFonts w:ascii="Times New Roman" w:hAnsi="Times New Roman"/>
                <w:color w:val="000000"/>
                <w:sz w:val="20"/>
                <w:szCs w:val="20"/>
              </w:rPr>
              <w:t>године</w:t>
            </w:r>
          </w:p>
        </w:tc>
        <w:tc>
          <w:tcPr>
            <w:tcW w:w="1320" w:type="dxa"/>
            <w:vAlign w:val="center"/>
          </w:tcPr>
          <w:p w:rsidR="006D4ED7" w:rsidRPr="00370BB7" w:rsidRDefault="006D4ED7" w:rsidP="00030FFD">
            <w:pPr>
              <w:jc w:val="center"/>
              <w:rPr>
                <w:rFonts w:ascii="Times New Roman" w:hAnsi="Times New Roman"/>
                <w:color w:val="000000"/>
                <w:sz w:val="20"/>
                <w:szCs w:val="20"/>
                <w:lang w:val="sr-Cyrl-BA"/>
              </w:rPr>
            </w:pPr>
            <w:r w:rsidRPr="00370BB7">
              <w:rPr>
                <w:rFonts w:ascii="Times New Roman" w:hAnsi="Times New Roman"/>
                <w:color w:val="000000"/>
                <w:sz w:val="20"/>
                <w:szCs w:val="20"/>
              </w:rPr>
              <w:t>Број</w:t>
            </w:r>
          </w:p>
          <w:p w:rsidR="006D4ED7" w:rsidRPr="00370BB7" w:rsidRDefault="006D4ED7" w:rsidP="00030FFD">
            <w:pPr>
              <w:jc w:val="center"/>
              <w:rPr>
                <w:rFonts w:ascii="Times New Roman" w:hAnsi="Times New Roman"/>
                <w:color w:val="000000"/>
                <w:sz w:val="20"/>
                <w:szCs w:val="20"/>
                <w:lang w:val="sr-Cyrl-BA"/>
              </w:rPr>
            </w:pPr>
            <w:r w:rsidRPr="00370BB7">
              <w:rPr>
                <w:rFonts w:ascii="Times New Roman" w:hAnsi="Times New Roman"/>
                <w:color w:val="000000"/>
                <w:sz w:val="20"/>
                <w:szCs w:val="20"/>
                <w:lang w:val="sr-Cyrl-BA"/>
              </w:rPr>
              <w:t>у</w:t>
            </w:r>
            <w:r w:rsidRPr="00370BB7">
              <w:rPr>
                <w:rFonts w:ascii="Times New Roman" w:hAnsi="Times New Roman"/>
                <w:color w:val="000000"/>
                <w:sz w:val="20"/>
                <w:szCs w:val="20"/>
              </w:rPr>
              <w:t>мрлих</w:t>
            </w:r>
          </w:p>
          <w:p w:rsidR="006D4ED7" w:rsidRPr="00370BB7" w:rsidRDefault="006D4ED7" w:rsidP="00030FFD">
            <w:pPr>
              <w:jc w:val="center"/>
              <w:rPr>
                <w:rFonts w:ascii="Times New Roman" w:hAnsi="Times New Roman"/>
                <w:color w:val="000000"/>
                <w:sz w:val="20"/>
                <w:szCs w:val="20"/>
              </w:rPr>
            </w:pPr>
            <w:r w:rsidRPr="00370BB7">
              <w:rPr>
                <w:rFonts w:ascii="Times New Roman" w:hAnsi="Times New Roman"/>
                <w:color w:val="000000"/>
                <w:sz w:val="20"/>
                <w:szCs w:val="20"/>
              </w:rPr>
              <w:t>2017.</w:t>
            </w:r>
            <w:r w:rsidRPr="00370BB7">
              <w:rPr>
                <w:rFonts w:ascii="Times New Roman" w:hAnsi="Times New Roman"/>
                <w:color w:val="000000"/>
                <w:sz w:val="20"/>
                <w:szCs w:val="20"/>
                <w:lang w:val="sr-Cyrl-BA"/>
              </w:rPr>
              <w:t xml:space="preserve"> </w:t>
            </w:r>
            <w:r w:rsidRPr="00370BB7">
              <w:rPr>
                <w:rFonts w:ascii="Times New Roman" w:hAnsi="Times New Roman"/>
                <w:color w:val="000000"/>
                <w:sz w:val="20"/>
                <w:szCs w:val="20"/>
              </w:rPr>
              <w:t>године</w:t>
            </w:r>
          </w:p>
        </w:tc>
        <w:tc>
          <w:tcPr>
            <w:tcW w:w="1320" w:type="dxa"/>
            <w:vAlign w:val="center"/>
          </w:tcPr>
          <w:p w:rsidR="006D4ED7" w:rsidRPr="00370BB7" w:rsidRDefault="006D4ED7" w:rsidP="00030FFD">
            <w:pPr>
              <w:jc w:val="center"/>
              <w:rPr>
                <w:rFonts w:ascii="Times New Roman" w:hAnsi="Times New Roman"/>
                <w:color w:val="000000"/>
                <w:sz w:val="20"/>
                <w:szCs w:val="20"/>
                <w:lang w:val="sr-Cyrl-BA"/>
              </w:rPr>
            </w:pPr>
            <w:r w:rsidRPr="00370BB7">
              <w:rPr>
                <w:rFonts w:ascii="Times New Roman" w:hAnsi="Times New Roman"/>
                <w:color w:val="000000"/>
                <w:sz w:val="20"/>
                <w:szCs w:val="20"/>
              </w:rPr>
              <w:t>Број</w:t>
            </w:r>
            <w:r w:rsidRPr="00370BB7">
              <w:rPr>
                <w:rFonts w:ascii="Times New Roman" w:hAnsi="Times New Roman"/>
                <w:color w:val="000000"/>
                <w:sz w:val="20"/>
                <w:szCs w:val="20"/>
                <w:lang w:val="sr-Cyrl-BA"/>
              </w:rPr>
              <w:br/>
            </w:r>
            <w:r w:rsidRPr="00370BB7">
              <w:rPr>
                <w:rFonts w:ascii="Times New Roman" w:hAnsi="Times New Roman"/>
                <w:color w:val="000000"/>
                <w:sz w:val="20"/>
                <w:szCs w:val="20"/>
              </w:rPr>
              <w:t>умрлих</w:t>
            </w:r>
          </w:p>
          <w:p w:rsidR="006D4ED7" w:rsidRPr="00370BB7" w:rsidRDefault="006D4ED7" w:rsidP="00030FFD">
            <w:pPr>
              <w:jc w:val="center"/>
              <w:rPr>
                <w:rFonts w:ascii="Times New Roman" w:hAnsi="Times New Roman"/>
                <w:color w:val="000000"/>
                <w:sz w:val="20"/>
                <w:szCs w:val="20"/>
              </w:rPr>
            </w:pPr>
            <w:r w:rsidRPr="00370BB7">
              <w:rPr>
                <w:rFonts w:ascii="Times New Roman" w:hAnsi="Times New Roman"/>
                <w:color w:val="000000"/>
                <w:sz w:val="20"/>
                <w:szCs w:val="20"/>
              </w:rPr>
              <w:t>2018.</w:t>
            </w:r>
            <w:r w:rsidRPr="00370BB7">
              <w:rPr>
                <w:rFonts w:ascii="Times New Roman" w:hAnsi="Times New Roman"/>
                <w:color w:val="000000"/>
                <w:sz w:val="20"/>
                <w:szCs w:val="20"/>
                <w:lang w:val="sr-Cyrl-BA"/>
              </w:rPr>
              <w:t xml:space="preserve"> </w:t>
            </w:r>
            <w:r w:rsidRPr="00370BB7">
              <w:rPr>
                <w:rFonts w:ascii="Times New Roman" w:hAnsi="Times New Roman"/>
                <w:color w:val="000000"/>
                <w:sz w:val="20"/>
                <w:szCs w:val="20"/>
              </w:rPr>
              <w:t>године</w:t>
            </w:r>
          </w:p>
        </w:tc>
        <w:tc>
          <w:tcPr>
            <w:tcW w:w="1320" w:type="dxa"/>
            <w:vAlign w:val="center"/>
          </w:tcPr>
          <w:p w:rsidR="006D4ED7" w:rsidRPr="00370BB7" w:rsidRDefault="006D4ED7" w:rsidP="00030FFD">
            <w:pPr>
              <w:jc w:val="center"/>
              <w:rPr>
                <w:rFonts w:ascii="Times New Roman" w:hAnsi="Times New Roman"/>
                <w:color w:val="000000"/>
                <w:sz w:val="20"/>
                <w:szCs w:val="20"/>
                <w:lang w:val="sr-Cyrl-BA"/>
              </w:rPr>
            </w:pPr>
            <w:r w:rsidRPr="00370BB7">
              <w:rPr>
                <w:rFonts w:ascii="Times New Roman" w:hAnsi="Times New Roman"/>
                <w:color w:val="000000"/>
                <w:sz w:val="20"/>
                <w:szCs w:val="20"/>
              </w:rPr>
              <w:t>Просјечан</w:t>
            </w:r>
          </w:p>
          <w:p w:rsidR="006D4ED7" w:rsidRPr="00370BB7" w:rsidRDefault="006D4ED7" w:rsidP="00030FFD">
            <w:pPr>
              <w:jc w:val="center"/>
              <w:rPr>
                <w:rFonts w:ascii="Times New Roman" w:hAnsi="Times New Roman"/>
                <w:color w:val="000000"/>
                <w:sz w:val="20"/>
                <w:szCs w:val="20"/>
                <w:lang w:val="sr-Cyrl-BA"/>
              </w:rPr>
            </w:pPr>
            <w:r w:rsidRPr="00370BB7">
              <w:rPr>
                <w:rFonts w:ascii="Times New Roman" w:hAnsi="Times New Roman"/>
                <w:color w:val="000000"/>
                <w:sz w:val="20"/>
                <w:szCs w:val="20"/>
                <w:lang w:val="sr-Cyrl-BA"/>
              </w:rPr>
              <w:t>б</w:t>
            </w:r>
            <w:r w:rsidRPr="00370BB7">
              <w:rPr>
                <w:rFonts w:ascii="Times New Roman" w:hAnsi="Times New Roman"/>
                <w:color w:val="000000"/>
                <w:sz w:val="20"/>
                <w:szCs w:val="20"/>
              </w:rPr>
              <w:t>рој</w:t>
            </w:r>
          </w:p>
          <w:p w:rsidR="006D4ED7" w:rsidRPr="00370BB7" w:rsidRDefault="006D4ED7" w:rsidP="00030FFD">
            <w:pPr>
              <w:jc w:val="center"/>
              <w:rPr>
                <w:rFonts w:ascii="Times New Roman" w:hAnsi="Times New Roman"/>
                <w:color w:val="000000"/>
                <w:sz w:val="20"/>
                <w:szCs w:val="20"/>
              </w:rPr>
            </w:pPr>
            <w:r w:rsidRPr="00370BB7">
              <w:rPr>
                <w:rFonts w:ascii="Times New Roman" w:hAnsi="Times New Roman"/>
                <w:color w:val="000000"/>
                <w:sz w:val="20"/>
                <w:szCs w:val="20"/>
              </w:rPr>
              <w:t>умрлих</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БАЊАЛУКА</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B57737">
              <w:rPr>
                <w:rFonts w:ascii="Times New Roman" w:eastAsia="Times New Roman" w:hAnsi="Times New Roman"/>
                <w:color w:val="000000"/>
                <w:sz w:val="20"/>
                <w:szCs w:val="20"/>
              </w:rPr>
              <w:t>961</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B57737">
              <w:rPr>
                <w:rFonts w:ascii="Times New Roman" w:eastAsia="Times New Roman" w:hAnsi="Times New Roman"/>
                <w:color w:val="000000"/>
                <w:sz w:val="20"/>
                <w:szCs w:val="20"/>
              </w:rPr>
              <w:t>997</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B57737">
              <w:rPr>
                <w:rFonts w:ascii="Times New Roman" w:eastAsia="Times New Roman" w:hAnsi="Times New Roman"/>
                <w:color w:val="000000"/>
                <w:sz w:val="20"/>
                <w:szCs w:val="20"/>
              </w:rPr>
              <w:t>969</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B57737">
              <w:rPr>
                <w:rFonts w:ascii="Times New Roman" w:eastAsia="Times New Roman" w:hAnsi="Times New Roman"/>
                <w:color w:val="000000"/>
                <w:sz w:val="20"/>
                <w:szCs w:val="20"/>
              </w:rPr>
              <w:t>926</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r w:rsidRPr="00B57737">
              <w:rPr>
                <w:rFonts w:ascii="Times New Roman" w:eastAsia="Times New Roman" w:hAnsi="Times New Roman"/>
                <w:color w:val="000000"/>
                <w:sz w:val="20"/>
                <w:szCs w:val="20"/>
              </w:rPr>
              <w:t>006</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1</w:t>
            </w:r>
            <w:r>
              <w:rPr>
                <w:rFonts w:ascii="Times New Roman" w:hAnsi="Times New Roman"/>
                <w:bCs/>
                <w:color w:val="000000" w:themeColor="text1"/>
                <w:sz w:val="20"/>
                <w:szCs w:val="20"/>
              </w:rPr>
              <w:t xml:space="preserve"> </w:t>
            </w:r>
            <w:r w:rsidRPr="00370BB7">
              <w:rPr>
                <w:rFonts w:ascii="Times New Roman" w:hAnsi="Times New Roman"/>
                <w:bCs/>
                <w:color w:val="000000" w:themeColor="text1"/>
                <w:sz w:val="20"/>
                <w:szCs w:val="20"/>
              </w:rPr>
              <w:t>971.8</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БЕРКОВИЋИ</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33</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30</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19</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35</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30</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29.4</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БИЈЕЉИНА</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B57737">
              <w:rPr>
                <w:rFonts w:ascii="Times New Roman" w:eastAsia="Times New Roman" w:hAnsi="Times New Roman"/>
                <w:color w:val="000000"/>
                <w:sz w:val="20"/>
                <w:szCs w:val="20"/>
              </w:rPr>
              <w:t>339</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B57737">
              <w:rPr>
                <w:rFonts w:ascii="Times New Roman" w:eastAsia="Times New Roman" w:hAnsi="Times New Roman"/>
                <w:color w:val="000000"/>
                <w:sz w:val="20"/>
                <w:szCs w:val="20"/>
              </w:rPr>
              <w:t>443</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B57737">
              <w:rPr>
                <w:rFonts w:ascii="Times New Roman" w:eastAsia="Times New Roman" w:hAnsi="Times New Roman"/>
                <w:color w:val="000000"/>
                <w:sz w:val="20"/>
                <w:szCs w:val="20"/>
              </w:rPr>
              <w:t>406</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B57737">
              <w:rPr>
                <w:rFonts w:ascii="Times New Roman" w:eastAsia="Times New Roman" w:hAnsi="Times New Roman"/>
                <w:color w:val="000000"/>
                <w:sz w:val="20"/>
                <w:szCs w:val="20"/>
              </w:rPr>
              <w:t>351</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B57737">
              <w:rPr>
                <w:rFonts w:ascii="Times New Roman" w:eastAsia="Times New Roman" w:hAnsi="Times New Roman"/>
                <w:color w:val="000000"/>
                <w:sz w:val="20"/>
                <w:szCs w:val="20"/>
              </w:rPr>
              <w:t>320</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1</w:t>
            </w:r>
            <w:r>
              <w:rPr>
                <w:rFonts w:ascii="Times New Roman" w:hAnsi="Times New Roman"/>
                <w:bCs/>
                <w:color w:val="000000" w:themeColor="text1"/>
                <w:sz w:val="20"/>
                <w:szCs w:val="20"/>
              </w:rPr>
              <w:t xml:space="preserve"> </w:t>
            </w:r>
            <w:r w:rsidRPr="00370BB7">
              <w:rPr>
                <w:rFonts w:ascii="Times New Roman" w:hAnsi="Times New Roman"/>
                <w:bCs/>
                <w:color w:val="000000" w:themeColor="text1"/>
                <w:sz w:val="20"/>
                <w:szCs w:val="20"/>
              </w:rPr>
              <w:t>371.8</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БИЛЕЋА</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137</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169</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147</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129</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145</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145.4</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БРАТУНАЦ</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161</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172</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157</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151</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159</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Pr>
                <w:rFonts w:ascii="Times New Roman" w:hAnsi="Times New Roman"/>
                <w:bCs/>
                <w:color w:val="000000" w:themeColor="text1"/>
                <w:sz w:val="20"/>
                <w:szCs w:val="20"/>
              </w:rPr>
              <w:t xml:space="preserve">          </w:t>
            </w:r>
            <w:r w:rsidRPr="00370BB7">
              <w:rPr>
                <w:rFonts w:ascii="Times New Roman" w:hAnsi="Times New Roman"/>
                <w:bCs/>
                <w:color w:val="000000" w:themeColor="text1"/>
                <w:sz w:val="20"/>
                <w:szCs w:val="20"/>
              </w:rPr>
              <w:t>160</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БРОД</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159</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178</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163</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198</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165</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172.6</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ВИШЕГРАД</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152</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153</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144</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155</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155</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151.8</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lastRenderedPageBreak/>
              <w:t>ВЛАСЕНИЦА</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84</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112</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88</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117</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95</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99.2</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ВУКОСАВЉЕ</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52</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39</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49</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53</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58</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50.2</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ГАЦКО</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104</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100</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92</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121</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118</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Pr>
                <w:rFonts w:ascii="Times New Roman" w:hAnsi="Times New Roman"/>
                <w:bCs/>
                <w:color w:val="000000" w:themeColor="text1"/>
                <w:sz w:val="20"/>
                <w:szCs w:val="20"/>
              </w:rPr>
              <w:t xml:space="preserve">             </w:t>
            </w:r>
            <w:r w:rsidRPr="00370BB7">
              <w:rPr>
                <w:rFonts w:ascii="Times New Roman" w:hAnsi="Times New Roman"/>
                <w:bCs/>
                <w:color w:val="000000" w:themeColor="text1"/>
                <w:sz w:val="20"/>
                <w:szCs w:val="20"/>
              </w:rPr>
              <w:t>107</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ГРАДИШКА</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642</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713</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685</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656</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689</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Pr>
                <w:rFonts w:ascii="Times New Roman" w:hAnsi="Times New Roman"/>
                <w:bCs/>
                <w:color w:val="000000" w:themeColor="text1"/>
                <w:sz w:val="20"/>
                <w:szCs w:val="20"/>
              </w:rPr>
              <w:t xml:space="preserve">          </w:t>
            </w:r>
            <w:r w:rsidRPr="00370BB7">
              <w:rPr>
                <w:rFonts w:ascii="Times New Roman" w:hAnsi="Times New Roman"/>
                <w:bCs/>
                <w:color w:val="000000" w:themeColor="text1"/>
                <w:sz w:val="20"/>
                <w:szCs w:val="20"/>
              </w:rPr>
              <w:t>677</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ДЕРВЕНТА</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326</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358</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308</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338</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386</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343.2</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ДОБОЈ</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905</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875</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725</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765</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877</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829.4</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ДОЊИ ЖАБАР</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30</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29</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36</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38</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29</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32.4</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ЗВОРНИК</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460</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500</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483</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518</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503</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492.8</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ИСТОЧНИ ДРВАР</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0</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0.8</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ИСТОЧНИ МОСТАР</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0</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0</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Pr>
                <w:rFonts w:ascii="Times New Roman" w:hAnsi="Times New Roman"/>
                <w:bCs/>
                <w:color w:val="000000" w:themeColor="text1"/>
                <w:sz w:val="20"/>
                <w:szCs w:val="20"/>
              </w:rPr>
              <w:t xml:space="preserve">              </w:t>
            </w:r>
            <w:r w:rsidRPr="00370BB7">
              <w:rPr>
                <w:rFonts w:ascii="Times New Roman" w:hAnsi="Times New Roman"/>
                <w:bCs/>
                <w:color w:val="000000" w:themeColor="text1"/>
                <w:sz w:val="20"/>
                <w:szCs w:val="20"/>
              </w:rPr>
              <w:t>1</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ИСТОЧНА ИЛИЏА</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201</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200</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169</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185</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176</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186.2</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ИСТОЧНИ СТАРИ ГРАД</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29</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24</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29</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31</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16</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25.8</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ИСТОЧНО НОВО</w:t>
            </w:r>
          </w:p>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САРАЈЕВО</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113</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123</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120</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142</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128</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autoSpaceDE w:val="0"/>
              <w:autoSpaceDN w:val="0"/>
              <w:adjustRightInd w:val="0"/>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125.2</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ЈЕЗЕРО</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15</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11</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8</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15</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13</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12.4</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КАЛИНОВИК</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42</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46</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39</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46</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37</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42</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КНЕЖЕВО</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142</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104</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103</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109</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135</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118.6</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КОСТАЈНИЦА</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75</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99</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61</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66</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63</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72.8</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КОТОР ВАРОШ</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193</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194</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200</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187</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207</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196.2</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КОЗАРСКА ДУБИЦА</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317</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330</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338</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370</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296</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330.2</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КРУПА НА УНИ</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42</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34</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27</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41</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42</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37.2</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КУПРЕС - РС</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7</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6</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4.4</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ЛАКТАШИ</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384</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370</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377</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335</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382</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369.6</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ЛОPАРЕ</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231</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222</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220</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179</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194</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209.2</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ЉУБИЊЕ</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44</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37</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43</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60</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43</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45.4</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МИЛИЋИ</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97</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86</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79</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105</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82</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89.8</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МОДРИЧА</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326</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364</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331</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333</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359</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342.6</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МРКОЊИЋ ГРАД</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240</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218</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226</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249</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245</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235.6</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НЕВЕСИЊЕ</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177</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182</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146</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180</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178</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172.6</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НОВИ ГРАД</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384</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375</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332</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378</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353</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364.4</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НОВО ГОРАЖДЕ</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25</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22</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24</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29</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16</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23.2</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ОСМАЦИ</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39</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47</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32</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48</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49</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Pr>
                <w:rFonts w:ascii="Times New Roman" w:hAnsi="Times New Roman"/>
                <w:bCs/>
                <w:color w:val="000000" w:themeColor="text1"/>
                <w:sz w:val="20"/>
                <w:szCs w:val="20"/>
              </w:rPr>
              <w:t xml:space="preserve">            </w:t>
            </w:r>
            <w:r w:rsidRPr="00370BB7">
              <w:rPr>
                <w:rFonts w:ascii="Times New Roman" w:hAnsi="Times New Roman"/>
                <w:bCs/>
                <w:color w:val="000000" w:themeColor="text1"/>
                <w:sz w:val="20"/>
                <w:szCs w:val="20"/>
              </w:rPr>
              <w:t>43</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ОШТРА ЛУКА</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57</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50</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40</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56</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59</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52.4</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lang w:val="sr-Cyrl-BA"/>
              </w:rPr>
              <w:t>П</w:t>
            </w:r>
            <w:r w:rsidRPr="00370BB7">
              <w:rPr>
                <w:rFonts w:ascii="Times New Roman" w:hAnsi="Times New Roman" w:cs="Times New Roman"/>
                <w:bCs/>
                <w:sz w:val="20"/>
                <w:szCs w:val="20"/>
              </w:rPr>
              <w:t>АЛЕ - РС</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240</w:t>
            </w:r>
            <w:r>
              <w:rPr>
                <w:rFonts w:ascii="Times New Roman" w:eastAsia="Times New Roman" w:hAnsi="Times New Roman"/>
                <w:color w:val="000000"/>
                <w:sz w:val="20"/>
                <w:szCs w:val="20"/>
                <w:lang w:val="sr-Cyrl-BA"/>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262</w:t>
            </w:r>
            <w:r>
              <w:rPr>
                <w:rFonts w:ascii="Times New Roman" w:eastAsia="Times New Roman" w:hAnsi="Times New Roman"/>
                <w:color w:val="000000"/>
                <w:sz w:val="20"/>
                <w:szCs w:val="20"/>
                <w:lang w:val="sr-Cyrl-BA"/>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267</w:t>
            </w:r>
            <w:r>
              <w:rPr>
                <w:rFonts w:ascii="Times New Roman" w:eastAsia="Times New Roman" w:hAnsi="Times New Roman"/>
                <w:color w:val="000000"/>
                <w:sz w:val="20"/>
                <w:szCs w:val="20"/>
                <w:lang w:val="sr-Cyrl-BA"/>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276</w:t>
            </w:r>
            <w:r>
              <w:rPr>
                <w:rFonts w:ascii="Times New Roman" w:eastAsia="Times New Roman" w:hAnsi="Times New Roman"/>
                <w:color w:val="000000"/>
                <w:sz w:val="20"/>
                <w:szCs w:val="20"/>
                <w:lang w:val="sr-Cyrl-BA"/>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256</w:t>
            </w:r>
            <w:r>
              <w:rPr>
                <w:rFonts w:ascii="Times New Roman" w:eastAsia="Times New Roman" w:hAnsi="Times New Roman"/>
                <w:color w:val="000000"/>
                <w:sz w:val="20"/>
                <w:szCs w:val="20"/>
                <w:lang w:val="sr-Cyrl-BA"/>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260.2</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lang w:val="sr-Cyrl-BA"/>
              </w:rPr>
              <w:t>П</w:t>
            </w:r>
            <w:r w:rsidRPr="00370BB7">
              <w:rPr>
                <w:rFonts w:ascii="Times New Roman" w:hAnsi="Times New Roman" w:cs="Times New Roman"/>
                <w:bCs/>
                <w:sz w:val="20"/>
                <w:szCs w:val="20"/>
              </w:rPr>
              <w:t>ЕЛАГИЋЕВО</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63</w:t>
            </w:r>
            <w:r>
              <w:rPr>
                <w:rFonts w:ascii="Times New Roman" w:eastAsia="Times New Roman" w:hAnsi="Times New Roman"/>
                <w:color w:val="000000"/>
                <w:sz w:val="20"/>
                <w:szCs w:val="20"/>
                <w:lang w:val="sr-Cyrl-BA"/>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61</w:t>
            </w:r>
            <w:r>
              <w:rPr>
                <w:rFonts w:ascii="Times New Roman" w:eastAsia="Times New Roman" w:hAnsi="Times New Roman"/>
                <w:color w:val="000000"/>
                <w:sz w:val="20"/>
                <w:szCs w:val="20"/>
                <w:lang w:val="sr-Cyrl-BA"/>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45</w:t>
            </w:r>
            <w:r>
              <w:rPr>
                <w:rFonts w:ascii="Times New Roman" w:eastAsia="Times New Roman" w:hAnsi="Times New Roman"/>
                <w:color w:val="000000"/>
                <w:sz w:val="20"/>
                <w:szCs w:val="20"/>
                <w:lang w:val="sr-Cyrl-BA"/>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64</w:t>
            </w:r>
            <w:r>
              <w:rPr>
                <w:rFonts w:ascii="Times New Roman" w:eastAsia="Times New Roman" w:hAnsi="Times New Roman"/>
                <w:color w:val="000000"/>
                <w:sz w:val="20"/>
                <w:szCs w:val="20"/>
                <w:lang w:val="sr-Cyrl-BA"/>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86</w:t>
            </w:r>
            <w:r>
              <w:rPr>
                <w:rFonts w:ascii="Times New Roman" w:eastAsia="Times New Roman" w:hAnsi="Times New Roman"/>
                <w:color w:val="000000"/>
                <w:sz w:val="20"/>
                <w:szCs w:val="20"/>
                <w:lang w:val="sr-Cyrl-BA"/>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63.8</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lang w:val="sr-Cyrl-BA"/>
              </w:rPr>
              <w:t>П</w:t>
            </w:r>
            <w:r w:rsidRPr="00370BB7">
              <w:rPr>
                <w:rFonts w:ascii="Times New Roman" w:hAnsi="Times New Roman" w:cs="Times New Roman"/>
                <w:bCs/>
                <w:sz w:val="20"/>
                <w:szCs w:val="20"/>
              </w:rPr>
              <w:t>ЕТРОВАЦ</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11</w:t>
            </w:r>
            <w:r>
              <w:rPr>
                <w:rFonts w:ascii="Times New Roman" w:eastAsia="Times New Roman" w:hAnsi="Times New Roman"/>
                <w:color w:val="000000"/>
                <w:sz w:val="20"/>
                <w:szCs w:val="20"/>
                <w:lang w:val="sr-Cyrl-BA"/>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12</w:t>
            </w:r>
            <w:r>
              <w:rPr>
                <w:rFonts w:ascii="Times New Roman" w:eastAsia="Times New Roman" w:hAnsi="Times New Roman"/>
                <w:color w:val="000000"/>
                <w:sz w:val="20"/>
                <w:szCs w:val="20"/>
                <w:lang w:val="sr-Cyrl-BA"/>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5</w:t>
            </w:r>
            <w:r>
              <w:rPr>
                <w:rFonts w:ascii="Times New Roman" w:eastAsia="Times New Roman" w:hAnsi="Times New Roman"/>
                <w:color w:val="000000"/>
                <w:sz w:val="20"/>
                <w:szCs w:val="20"/>
                <w:lang w:val="sr-Cyrl-BA"/>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7</w:t>
            </w:r>
            <w:r>
              <w:rPr>
                <w:rFonts w:ascii="Times New Roman" w:eastAsia="Times New Roman" w:hAnsi="Times New Roman"/>
                <w:color w:val="000000"/>
                <w:sz w:val="20"/>
                <w:szCs w:val="20"/>
                <w:lang w:val="sr-Cyrl-BA"/>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17</w:t>
            </w:r>
            <w:r>
              <w:rPr>
                <w:rFonts w:ascii="Times New Roman" w:eastAsia="Times New Roman" w:hAnsi="Times New Roman"/>
                <w:color w:val="000000"/>
                <w:sz w:val="20"/>
                <w:szCs w:val="20"/>
                <w:lang w:val="sr-Cyrl-BA"/>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10.4</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lang w:val="sr-Cyrl-BA"/>
              </w:rPr>
              <w:t>П</w:t>
            </w:r>
            <w:r w:rsidRPr="00370BB7">
              <w:rPr>
                <w:rFonts w:ascii="Times New Roman" w:hAnsi="Times New Roman" w:cs="Times New Roman"/>
                <w:bCs/>
                <w:sz w:val="20"/>
                <w:szCs w:val="20"/>
              </w:rPr>
              <w:t>ЕТРОВО</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109</w:t>
            </w:r>
            <w:r>
              <w:rPr>
                <w:rFonts w:ascii="Times New Roman" w:eastAsia="Times New Roman" w:hAnsi="Times New Roman"/>
                <w:color w:val="000000"/>
                <w:sz w:val="20"/>
                <w:szCs w:val="20"/>
                <w:lang w:val="sr-Cyrl-BA"/>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125</w:t>
            </w:r>
            <w:r>
              <w:rPr>
                <w:rFonts w:ascii="Times New Roman" w:eastAsia="Times New Roman" w:hAnsi="Times New Roman"/>
                <w:color w:val="000000"/>
                <w:sz w:val="20"/>
                <w:szCs w:val="20"/>
                <w:lang w:val="sr-Cyrl-BA"/>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119</w:t>
            </w:r>
            <w:r>
              <w:rPr>
                <w:rFonts w:ascii="Times New Roman" w:eastAsia="Times New Roman" w:hAnsi="Times New Roman"/>
                <w:color w:val="000000"/>
                <w:sz w:val="20"/>
                <w:szCs w:val="20"/>
                <w:lang w:val="sr-Cyrl-BA"/>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114</w:t>
            </w:r>
            <w:r>
              <w:rPr>
                <w:rFonts w:ascii="Times New Roman" w:eastAsia="Times New Roman" w:hAnsi="Times New Roman"/>
                <w:color w:val="000000"/>
                <w:sz w:val="20"/>
                <w:szCs w:val="20"/>
                <w:lang w:val="sr-Cyrl-BA"/>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112</w:t>
            </w:r>
            <w:r>
              <w:rPr>
                <w:rFonts w:ascii="Times New Roman" w:eastAsia="Times New Roman" w:hAnsi="Times New Roman"/>
                <w:color w:val="000000"/>
                <w:sz w:val="20"/>
                <w:szCs w:val="20"/>
                <w:lang w:val="sr-Cyrl-BA"/>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115.8</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lang w:val="sr-Cyrl-BA"/>
              </w:rPr>
              <w:t>П</w:t>
            </w:r>
            <w:r w:rsidRPr="00370BB7">
              <w:rPr>
                <w:rFonts w:ascii="Times New Roman" w:hAnsi="Times New Roman" w:cs="Times New Roman"/>
                <w:bCs/>
                <w:sz w:val="20"/>
                <w:szCs w:val="20"/>
              </w:rPr>
              <w:t>РИЈЕДОР</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976</w:t>
            </w:r>
            <w:r>
              <w:rPr>
                <w:rFonts w:ascii="Times New Roman" w:eastAsia="Times New Roman" w:hAnsi="Times New Roman"/>
                <w:color w:val="000000"/>
                <w:sz w:val="20"/>
                <w:szCs w:val="20"/>
                <w:lang w:val="sr-Cyrl-BA"/>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1</w:t>
            </w:r>
            <w:r>
              <w:rPr>
                <w:rFonts w:ascii="Times New Roman" w:eastAsia="Times New Roman" w:hAnsi="Times New Roman"/>
                <w:color w:val="000000"/>
                <w:sz w:val="20"/>
                <w:szCs w:val="20"/>
                <w:lang w:val="sr-Cyrl-BA"/>
              </w:rPr>
              <w:t xml:space="preserve">  </w:t>
            </w:r>
            <w:r w:rsidRPr="00B57737">
              <w:rPr>
                <w:rFonts w:ascii="Times New Roman" w:eastAsia="Times New Roman" w:hAnsi="Times New Roman"/>
                <w:color w:val="000000"/>
                <w:sz w:val="20"/>
                <w:szCs w:val="20"/>
                <w:lang w:val="sr-Cyrl-BA"/>
              </w:rPr>
              <w:t>082</w:t>
            </w:r>
            <w:r>
              <w:rPr>
                <w:rFonts w:ascii="Times New Roman" w:eastAsia="Times New Roman" w:hAnsi="Times New Roman"/>
                <w:color w:val="000000"/>
                <w:sz w:val="20"/>
                <w:szCs w:val="20"/>
                <w:lang w:val="sr-Cyrl-BA"/>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917</w:t>
            </w:r>
            <w:r>
              <w:rPr>
                <w:rFonts w:ascii="Times New Roman" w:eastAsia="Times New Roman" w:hAnsi="Times New Roman"/>
                <w:color w:val="000000"/>
                <w:sz w:val="20"/>
                <w:szCs w:val="20"/>
                <w:lang w:val="sr-Cyrl-BA"/>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1</w:t>
            </w:r>
            <w:r>
              <w:rPr>
                <w:rFonts w:ascii="Times New Roman" w:eastAsia="Times New Roman" w:hAnsi="Times New Roman"/>
                <w:color w:val="000000"/>
                <w:sz w:val="20"/>
                <w:szCs w:val="20"/>
                <w:lang w:val="sr-Cyrl-BA"/>
              </w:rPr>
              <w:t xml:space="preserve">  </w:t>
            </w:r>
            <w:r w:rsidRPr="00B57737">
              <w:rPr>
                <w:rFonts w:ascii="Times New Roman" w:eastAsia="Times New Roman" w:hAnsi="Times New Roman"/>
                <w:color w:val="000000"/>
                <w:sz w:val="20"/>
                <w:szCs w:val="20"/>
                <w:lang w:val="sr-Cyrl-BA"/>
              </w:rPr>
              <w:t>008</w:t>
            </w:r>
            <w:r>
              <w:rPr>
                <w:rFonts w:ascii="Times New Roman" w:eastAsia="Times New Roman" w:hAnsi="Times New Roman"/>
                <w:color w:val="000000"/>
                <w:sz w:val="20"/>
                <w:szCs w:val="20"/>
                <w:lang w:val="sr-Cyrl-BA"/>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1</w:t>
            </w:r>
            <w:r>
              <w:rPr>
                <w:rFonts w:ascii="Times New Roman" w:eastAsia="Times New Roman" w:hAnsi="Times New Roman"/>
                <w:color w:val="000000"/>
                <w:sz w:val="20"/>
                <w:szCs w:val="20"/>
                <w:lang w:val="sr-Cyrl-BA"/>
              </w:rPr>
              <w:t xml:space="preserve">  </w:t>
            </w:r>
            <w:r w:rsidRPr="00B57737">
              <w:rPr>
                <w:rFonts w:ascii="Times New Roman" w:eastAsia="Times New Roman" w:hAnsi="Times New Roman"/>
                <w:color w:val="000000"/>
                <w:sz w:val="20"/>
                <w:szCs w:val="20"/>
                <w:lang w:val="sr-Cyrl-BA"/>
              </w:rPr>
              <w:t>042</w:t>
            </w:r>
            <w:r>
              <w:rPr>
                <w:rFonts w:ascii="Times New Roman" w:eastAsia="Times New Roman" w:hAnsi="Times New Roman"/>
                <w:color w:val="000000"/>
                <w:sz w:val="20"/>
                <w:szCs w:val="20"/>
                <w:lang w:val="sr-Cyrl-BA"/>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Pr>
                <w:rFonts w:ascii="Times New Roman" w:hAnsi="Times New Roman"/>
                <w:bCs/>
                <w:color w:val="000000" w:themeColor="text1"/>
                <w:sz w:val="20"/>
                <w:szCs w:val="20"/>
              </w:rPr>
              <w:t xml:space="preserve">        </w:t>
            </w:r>
            <w:r w:rsidRPr="00370BB7">
              <w:rPr>
                <w:rFonts w:ascii="Times New Roman" w:hAnsi="Times New Roman"/>
                <w:bCs/>
                <w:color w:val="000000" w:themeColor="text1"/>
                <w:sz w:val="20"/>
                <w:szCs w:val="20"/>
              </w:rPr>
              <w:t>1</w:t>
            </w:r>
            <w:r>
              <w:rPr>
                <w:rFonts w:ascii="Times New Roman" w:hAnsi="Times New Roman"/>
                <w:bCs/>
                <w:color w:val="000000" w:themeColor="text1"/>
                <w:sz w:val="20"/>
                <w:szCs w:val="20"/>
              </w:rPr>
              <w:t xml:space="preserve"> </w:t>
            </w:r>
            <w:r w:rsidRPr="00370BB7">
              <w:rPr>
                <w:rFonts w:ascii="Times New Roman" w:hAnsi="Times New Roman"/>
                <w:bCs/>
                <w:color w:val="000000" w:themeColor="text1"/>
                <w:sz w:val="20"/>
                <w:szCs w:val="20"/>
              </w:rPr>
              <w:t>005</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lang w:val="sr-Cyrl-BA"/>
              </w:rPr>
              <w:t>П</w:t>
            </w:r>
            <w:r w:rsidRPr="00370BB7">
              <w:rPr>
                <w:rFonts w:ascii="Times New Roman" w:hAnsi="Times New Roman" w:cs="Times New Roman"/>
                <w:bCs/>
                <w:sz w:val="20"/>
                <w:szCs w:val="20"/>
              </w:rPr>
              <w:t>РЊАВОР</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440</w:t>
            </w:r>
            <w:r>
              <w:rPr>
                <w:rFonts w:ascii="Times New Roman" w:eastAsia="Times New Roman" w:hAnsi="Times New Roman"/>
                <w:color w:val="000000"/>
                <w:sz w:val="20"/>
                <w:szCs w:val="20"/>
                <w:lang w:val="sr-Cyrl-BA"/>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513</w:t>
            </w:r>
            <w:r>
              <w:rPr>
                <w:rFonts w:ascii="Times New Roman" w:eastAsia="Times New Roman" w:hAnsi="Times New Roman"/>
                <w:color w:val="000000"/>
                <w:sz w:val="20"/>
                <w:szCs w:val="20"/>
                <w:lang w:val="sr-Cyrl-BA"/>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439</w:t>
            </w:r>
            <w:r>
              <w:rPr>
                <w:rFonts w:ascii="Times New Roman" w:eastAsia="Times New Roman" w:hAnsi="Times New Roman"/>
                <w:color w:val="000000"/>
                <w:sz w:val="20"/>
                <w:szCs w:val="20"/>
                <w:lang w:val="sr-Cyrl-BA"/>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455</w:t>
            </w:r>
            <w:r>
              <w:rPr>
                <w:rFonts w:ascii="Times New Roman" w:eastAsia="Times New Roman" w:hAnsi="Times New Roman"/>
                <w:color w:val="000000"/>
                <w:sz w:val="20"/>
                <w:szCs w:val="20"/>
                <w:lang w:val="sr-Cyrl-BA"/>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lang w:val="sr-Cyrl-BA"/>
              </w:rPr>
              <w:t>508</w:t>
            </w:r>
            <w:r>
              <w:rPr>
                <w:rFonts w:ascii="Times New Roman" w:eastAsia="Times New Roman" w:hAnsi="Times New Roman"/>
                <w:color w:val="000000"/>
                <w:sz w:val="20"/>
                <w:szCs w:val="20"/>
                <w:lang w:val="sr-Cyrl-BA"/>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Pr>
                <w:rFonts w:ascii="Times New Roman" w:hAnsi="Times New Roman"/>
                <w:bCs/>
                <w:color w:val="000000" w:themeColor="text1"/>
                <w:sz w:val="20"/>
                <w:szCs w:val="20"/>
              </w:rPr>
              <w:t xml:space="preserve">          </w:t>
            </w:r>
            <w:r w:rsidRPr="00370BB7">
              <w:rPr>
                <w:rFonts w:ascii="Times New Roman" w:hAnsi="Times New Roman"/>
                <w:bCs/>
                <w:color w:val="000000" w:themeColor="text1"/>
                <w:sz w:val="20"/>
                <w:szCs w:val="20"/>
              </w:rPr>
              <w:t>471</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РИБНИК</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106</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101</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103</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101</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94</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Pr>
                <w:rFonts w:ascii="Times New Roman" w:hAnsi="Times New Roman"/>
                <w:bCs/>
                <w:color w:val="000000" w:themeColor="text1"/>
                <w:sz w:val="20"/>
                <w:szCs w:val="20"/>
              </w:rPr>
              <w:t xml:space="preserve">          </w:t>
            </w:r>
            <w:r w:rsidRPr="00370BB7">
              <w:rPr>
                <w:rFonts w:ascii="Times New Roman" w:hAnsi="Times New Roman"/>
                <w:bCs/>
                <w:color w:val="000000" w:themeColor="text1"/>
                <w:sz w:val="20"/>
                <w:szCs w:val="20"/>
              </w:rPr>
              <w:t>101</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РОГАТИЦА</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158</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142</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132</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150</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155</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147.4</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РУДО</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86</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68</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65</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90</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65</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74.8</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СТАНАРИ</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0</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116</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103</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109</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130</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91.6</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СОКОЛАЦ</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151</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184</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161</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141</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143</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Pr>
                <w:rFonts w:ascii="Times New Roman" w:hAnsi="Times New Roman"/>
                <w:bCs/>
                <w:color w:val="000000" w:themeColor="text1"/>
                <w:sz w:val="20"/>
                <w:szCs w:val="20"/>
              </w:rPr>
              <w:t xml:space="preserve">         </w:t>
            </w:r>
            <w:r w:rsidRPr="00370BB7">
              <w:rPr>
                <w:rFonts w:ascii="Times New Roman" w:hAnsi="Times New Roman"/>
                <w:bCs/>
                <w:color w:val="000000" w:themeColor="text1"/>
                <w:sz w:val="20"/>
                <w:szCs w:val="20"/>
              </w:rPr>
              <w:t>156</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СРБАЦ</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231</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243</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199</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266</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219</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231.6</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lang w:val="sr-Cyrl-BA"/>
              </w:rPr>
            </w:pPr>
            <w:r w:rsidRPr="00370BB7">
              <w:rPr>
                <w:rFonts w:ascii="Times New Roman" w:hAnsi="Times New Roman" w:cs="Times New Roman"/>
                <w:bCs/>
                <w:sz w:val="20"/>
                <w:szCs w:val="20"/>
                <w:lang w:val="sr-Cyrl-BA"/>
              </w:rPr>
              <w:t>СРЕБРЕНИЦА</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91</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97</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78</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88</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77</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86.2</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ТЕСЛИЋ</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487</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499</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443</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485</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512</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485.2</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ТРЕБИЊЕ</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376</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372</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357</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388</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390</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376.6</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ТРНОВО - РС</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18</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27</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19</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21</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13</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19.6</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lastRenderedPageBreak/>
              <w:t>УГЉЕВИК</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204</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201</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191</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207</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200</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200.6</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ФОЧА - РС</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225</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250</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207</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221</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232</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Pr>
                <w:rFonts w:ascii="Times New Roman" w:hAnsi="Times New Roman"/>
                <w:bCs/>
                <w:color w:val="000000" w:themeColor="text1"/>
                <w:sz w:val="20"/>
                <w:szCs w:val="20"/>
              </w:rPr>
              <w:t xml:space="preserve">          </w:t>
            </w:r>
            <w:r w:rsidRPr="00370BB7">
              <w:rPr>
                <w:rFonts w:ascii="Times New Roman" w:hAnsi="Times New Roman"/>
                <w:bCs/>
                <w:color w:val="000000" w:themeColor="text1"/>
                <w:sz w:val="20"/>
                <w:szCs w:val="20"/>
              </w:rPr>
              <w:t>227</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ХАН ПИЈЕСАК</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62</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47</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50</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64</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54</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55.4</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ЧАЈНИЧЕ</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59</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37</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64</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53</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53</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53.2</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bCs/>
                <w:sz w:val="20"/>
                <w:szCs w:val="20"/>
              </w:rPr>
              <w:t>ЧЕЛИНАЦ</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168</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169</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167</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151</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160</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Pr>
                <w:rFonts w:ascii="Times New Roman" w:hAnsi="Times New Roman"/>
                <w:bCs/>
                <w:color w:val="000000" w:themeColor="text1"/>
                <w:sz w:val="20"/>
                <w:szCs w:val="20"/>
              </w:rPr>
              <w:t xml:space="preserve">           </w:t>
            </w:r>
            <w:r w:rsidRPr="00370BB7">
              <w:rPr>
                <w:rFonts w:ascii="Times New Roman" w:hAnsi="Times New Roman"/>
                <w:bCs/>
                <w:color w:val="000000" w:themeColor="text1"/>
                <w:sz w:val="20"/>
                <w:szCs w:val="20"/>
              </w:rPr>
              <w:t>163</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ШАМАЦ</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208</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201</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201</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214</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208</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206.4</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bCs/>
                <w:sz w:val="20"/>
                <w:szCs w:val="20"/>
              </w:rPr>
            </w:pPr>
            <w:r w:rsidRPr="00370BB7">
              <w:rPr>
                <w:rFonts w:ascii="Times New Roman" w:hAnsi="Times New Roman" w:cs="Times New Roman"/>
                <w:bCs/>
                <w:sz w:val="20"/>
                <w:szCs w:val="20"/>
              </w:rPr>
              <w:t>ШЕКОВИЋИ</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88</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82</w:t>
            </w:r>
            <w:r>
              <w:rPr>
                <w:rFonts w:ascii="Times New Roman" w:eastAsia="Times New Roman" w:hAnsi="Times New Roman"/>
                <w:color w:val="000000"/>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79</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84</w:t>
            </w:r>
            <w:r>
              <w:rPr>
                <w:rFonts w:ascii="Times New Roman" w:eastAsia="Times New Roman" w:hAnsi="Times New Roman"/>
                <w:color w:val="000000"/>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sz w:val="20"/>
                <w:szCs w:val="20"/>
              </w:rPr>
              <w:t>90</w:t>
            </w:r>
            <w:r>
              <w:rPr>
                <w:rFonts w:ascii="Times New Roman" w:eastAsia="Times New Roman" w:hAnsi="Times New Roman"/>
                <w:color w:val="000000"/>
                <w:sz w:val="20"/>
                <w:szCs w:val="20"/>
              </w:rPr>
              <w:t xml:space="preserve"> </w:t>
            </w:r>
          </w:p>
        </w:tc>
        <w:tc>
          <w:tcPr>
            <w:tcW w:w="1320" w:type="dxa"/>
            <w:vAlign w:val="center"/>
          </w:tcPr>
          <w:p w:rsidR="006D4ED7" w:rsidRPr="00370BB7" w:rsidRDefault="006D4ED7" w:rsidP="00030FFD">
            <w:pPr>
              <w:jc w:val="right"/>
              <w:rPr>
                <w:rFonts w:ascii="Times New Roman" w:hAnsi="Times New Roman"/>
                <w:bCs/>
                <w:color w:val="000000" w:themeColor="text1"/>
                <w:sz w:val="20"/>
                <w:szCs w:val="20"/>
              </w:rPr>
            </w:pPr>
            <w:r w:rsidRPr="00370BB7">
              <w:rPr>
                <w:rFonts w:ascii="Times New Roman" w:hAnsi="Times New Roman"/>
                <w:bCs/>
                <w:color w:val="000000" w:themeColor="text1"/>
                <w:sz w:val="20"/>
                <w:szCs w:val="20"/>
              </w:rPr>
              <w:t>84.6</w:t>
            </w:r>
          </w:p>
        </w:tc>
      </w:tr>
      <w:tr w:rsidR="006D4ED7" w:rsidRPr="00370BB7" w:rsidTr="00030FFD">
        <w:tc>
          <w:tcPr>
            <w:tcW w:w="1707" w:type="dxa"/>
          </w:tcPr>
          <w:p w:rsidR="006D4ED7" w:rsidRPr="00370BB7" w:rsidRDefault="006D4ED7" w:rsidP="00030FFD">
            <w:pPr>
              <w:pStyle w:val="NoSpacing"/>
              <w:rPr>
                <w:rFonts w:ascii="Times New Roman" w:hAnsi="Times New Roman" w:cs="Times New Roman"/>
                <w:sz w:val="20"/>
                <w:szCs w:val="20"/>
              </w:rPr>
            </w:pPr>
            <w:r w:rsidRPr="00370BB7">
              <w:rPr>
                <w:rFonts w:ascii="Times New Roman" w:hAnsi="Times New Roman" w:cs="Times New Roman"/>
                <w:sz w:val="20"/>
                <w:szCs w:val="20"/>
              </w:rPr>
              <w:t>ШИПОВО</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themeColor="text1"/>
                <w:sz w:val="20"/>
                <w:szCs w:val="20"/>
              </w:rPr>
              <w:t>126</w:t>
            </w:r>
            <w:r>
              <w:rPr>
                <w:rFonts w:ascii="Times New Roman" w:eastAsia="Times New Roman" w:hAnsi="Times New Roman"/>
                <w:color w:val="000000" w:themeColor="text1"/>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themeColor="text1"/>
                <w:sz w:val="20"/>
                <w:szCs w:val="20"/>
              </w:rPr>
              <w:t>155</w:t>
            </w:r>
            <w:r>
              <w:rPr>
                <w:rFonts w:ascii="Times New Roman" w:eastAsia="Times New Roman" w:hAnsi="Times New Roman"/>
                <w:color w:val="000000" w:themeColor="text1"/>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themeColor="text1"/>
                <w:sz w:val="20"/>
                <w:szCs w:val="20"/>
              </w:rPr>
              <w:t>139</w:t>
            </w:r>
            <w:r>
              <w:rPr>
                <w:rFonts w:ascii="Times New Roman" w:eastAsia="Times New Roman" w:hAnsi="Times New Roman"/>
                <w:color w:val="000000" w:themeColor="text1"/>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themeColor="text1"/>
                <w:sz w:val="20"/>
                <w:szCs w:val="20"/>
              </w:rPr>
              <w:t>207</w:t>
            </w:r>
            <w:r>
              <w:rPr>
                <w:rFonts w:ascii="Times New Roman" w:eastAsia="Times New Roman" w:hAnsi="Times New Roman"/>
                <w:color w:val="000000" w:themeColor="text1"/>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color w:val="000000"/>
                <w:sz w:val="20"/>
                <w:szCs w:val="20"/>
              </w:rPr>
            </w:pPr>
            <w:r w:rsidRPr="00B57737">
              <w:rPr>
                <w:rFonts w:ascii="Times New Roman" w:eastAsia="Times New Roman" w:hAnsi="Times New Roman"/>
                <w:color w:val="000000" w:themeColor="text1"/>
                <w:sz w:val="20"/>
                <w:szCs w:val="20"/>
              </w:rPr>
              <w:t>132</w:t>
            </w:r>
            <w:r>
              <w:rPr>
                <w:rFonts w:ascii="Times New Roman" w:eastAsia="Times New Roman" w:hAnsi="Times New Roman"/>
                <w:color w:val="000000" w:themeColor="text1"/>
                <w:sz w:val="20"/>
                <w:szCs w:val="20"/>
              </w:rPr>
              <w:t xml:space="preserve"> </w:t>
            </w:r>
          </w:p>
        </w:tc>
        <w:tc>
          <w:tcPr>
            <w:tcW w:w="1320" w:type="dxa"/>
            <w:vAlign w:val="center"/>
          </w:tcPr>
          <w:p w:rsidR="006D4ED7" w:rsidRPr="00370BB7" w:rsidRDefault="006D4ED7" w:rsidP="00030FFD">
            <w:pPr>
              <w:jc w:val="right"/>
              <w:rPr>
                <w:rFonts w:ascii="Times New Roman" w:hAnsi="Times New Roman"/>
                <w:color w:val="000000" w:themeColor="text1"/>
                <w:sz w:val="20"/>
                <w:szCs w:val="20"/>
              </w:rPr>
            </w:pPr>
            <w:r w:rsidRPr="00370BB7">
              <w:rPr>
                <w:rFonts w:ascii="Times New Roman" w:hAnsi="Times New Roman"/>
                <w:color w:val="000000" w:themeColor="text1"/>
                <w:sz w:val="20"/>
                <w:szCs w:val="20"/>
              </w:rPr>
              <w:t>151.8</w:t>
            </w:r>
          </w:p>
        </w:tc>
      </w:tr>
      <w:tr w:rsidR="006D4ED7" w:rsidRPr="00370BB7" w:rsidTr="00030FFD">
        <w:tc>
          <w:tcPr>
            <w:tcW w:w="1707" w:type="dxa"/>
          </w:tcPr>
          <w:p w:rsidR="006D4ED7" w:rsidRPr="00370BB7" w:rsidRDefault="006D4ED7" w:rsidP="00030FFD">
            <w:pPr>
              <w:rPr>
                <w:rFonts w:ascii="Times New Roman" w:hAnsi="Times New Roman"/>
                <w:b/>
                <w:sz w:val="20"/>
                <w:szCs w:val="20"/>
              </w:rPr>
            </w:pPr>
            <w:r w:rsidRPr="00370BB7">
              <w:rPr>
                <w:rFonts w:ascii="Times New Roman" w:hAnsi="Times New Roman"/>
                <w:b/>
                <w:sz w:val="20"/>
                <w:szCs w:val="20"/>
              </w:rPr>
              <w:t>PC</w:t>
            </w:r>
          </w:p>
        </w:tc>
        <w:tc>
          <w:tcPr>
            <w:tcW w:w="1319" w:type="dxa"/>
            <w:vAlign w:val="bottom"/>
          </w:tcPr>
          <w:p w:rsidR="006D4ED7" w:rsidRPr="00B57737" w:rsidRDefault="006D4ED7" w:rsidP="00030FFD">
            <w:pPr>
              <w:jc w:val="right"/>
              <w:rPr>
                <w:rFonts w:ascii="Times New Roman" w:eastAsia="Times New Roman" w:hAnsi="Times New Roman"/>
                <w:b/>
                <w:bCs/>
                <w:color w:val="000000"/>
                <w:sz w:val="20"/>
                <w:szCs w:val="20"/>
              </w:rPr>
            </w:pPr>
            <w:r w:rsidRPr="00B57737">
              <w:rPr>
                <w:rFonts w:ascii="Times New Roman" w:eastAsia="Times New Roman" w:hAnsi="Times New Roman"/>
                <w:b/>
                <w:bCs/>
                <w:color w:val="000000" w:themeColor="text1"/>
                <w:sz w:val="20"/>
                <w:szCs w:val="20"/>
              </w:rPr>
              <w:t>14</w:t>
            </w:r>
            <w:r>
              <w:rPr>
                <w:rFonts w:ascii="Times New Roman" w:eastAsia="Times New Roman" w:hAnsi="Times New Roman"/>
                <w:b/>
                <w:bCs/>
                <w:color w:val="000000" w:themeColor="text1"/>
                <w:sz w:val="20"/>
                <w:szCs w:val="20"/>
              </w:rPr>
              <w:t xml:space="preserve">  </w:t>
            </w:r>
            <w:r w:rsidRPr="00B57737">
              <w:rPr>
                <w:rFonts w:ascii="Times New Roman" w:eastAsia="Times New Roman" w:hAnsi="Times New Roman"/>
                <w:b/>
                <w:bCs/>
                <w:color w:val="000000" w:themeColor="text1"/>
                <w:sz w:val="20"/>
                <w:szCs w:val="20"/>
              </w:rPr>
              <w:t>409</w:t>
            </w:r>
            <w:r>
              <w:rPr>
                <w:rFonts w:ascii="Times New Roman" w:eastAsia="Times New Roman" w:hAnsi="Times New Roman"/>
                <w:b/>
                <w:bCs/>
                <w:color w:val="000000" w:themeColor="text1"/>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b/>
                <w:bCs/>
                <w:color w:val="000000"/>
                <w:sz w:val="20"/>
                <w:szCs w:val="20"/>
              </w:rPr>
            </w:pPr>
            <w:r w:rsidRPr="00B57737">
              <w:rPr>
                <w:rFonts w:ascii="Times New Roman" w:eastAsia="Times New Roman" w:hAnsi="Times New Roman"/>
                <w:b/>
                <w:bCs/>
                <w:color w:val="000000" w:themeColor="text1"/>
                <w:sz w:val="20"/>
                <w:szCs w:val="20"/>
              </w:rPr>
              <w:t>15</w:t>
            </w:r>
            <w:r>
              <w:rPr>
                <w:rFonts w:ascii="Times New Roman" w:eastAsia="Times New Roman" w:hAnsi="Times New Roman"/>
                <w:b/>
                <w:bCs/>
                <w:color w:val="000000" w:themeColor="text1"/>
                <w:sz w:val="20"/>
                <w:szCs w:val="20"/>
              </w:rPr>
              <w:t xml:space="preserve">  </w:t>
            </w:r>
            <w:r w:rsidRPr="00B57737">
              <w:rPr>
                <w:rFonts w:ascii="Times New Roman" w:eastAsia="Times New Roman" w:hAnsi="Times New Roman"/>
                <w:b/>
                <w:bCs/>
                <w:color w:val="000000" w:themeColor="text1"/>
                <w:sz w:val="20"/>
                <w:szCs w:val="20"/>
              </w:rPr>
              <w:t>059</w:t>
            </w:r>
            <w:r>
              <w:rPr>
                <w:rFonts w:ascii="Times New Roman" w:eastAsia="Times New Roman" w:hAnsi="Times New Roman"/>
                <w:b/>
                <w:bCs/>
                <w:color w:val="000000" w:themeColor="text1"/>
                <w:sz w:val="20"/>
                <w:szCs w:val="20"/>
              </w:rPr>
              <w:t xml:space="preserve"> </w:t>
            </w:r>
          </w:p>
        </w:tc>
        <w:tc>
          <w:tcPr>
            <w:tcW w:w="1319" w:type="dxa"/>
            <w:vAlign w:val="bottom"/>
          </w:tcPr>
          <w:p w:rsidR="006D4ED7" w:rsidRPr="00B57737" w:rsidRDefault="006D4ED7" w:rsidP="00030FFD">
            <w:pPr>
              <w:jc w:val="right"/>
              <w:rPr>
                <w:rFonts w:ascii="Times New Roman" w:eastAsia="Times New Roman" w:hAnsi="Times New Roman"/>
                <w:b/>
                <w:bCs/>
                <w:color w:val="000000"/>
                <w:sz w:val="20"/>
                <w:szCs w:val="20"/>
              </w:rPr>
            </w:pPr>
            <w:r w:rsidRPr="00B57737">
              <w:rPr>
                <w:rFonts w:ascii="Times New Roman" w:eastAsia="Times New Roman" w:hAnsi="Times New Roman"/>
                <w:b/>
                <w:bCs/>
                <w:color w:val="000000" w:themeColor="text1"/>
                <w:sz w:val="20"/>
                <w:szCs w:val="20"/>
              </w:rPr>
              <w:t>13</w:t>
            </w:r>
            <w:r>
              <w:rPr>
                <w:rFonts w:ascii="Times New Roman" w:eastAsia="Times New Roman" w:hAnsi="Times New Roman"/>
                <w:b/>
                <w:bCs/>
                <w:color w:val="000000" w:themeColor="text1"/>
                <w:sz w:val="20"/>
                <w:szCs w:val="20"/>
              </w:rPr>
              <w:t xml:space="preserve">  </w:t>
            </w:r>
            <w:r w:rsidRPr="00B57737">
              <w:rPr>
                <w:rFonts w:ascii="Times New Roman" w:eastAsia="Times New Roman" w:hAnsi="Times New Roman"/>
                <w:b/>
                <w:bCs/>
                <w:color w:val="000000" w:themeColor="text1"/>
                <w:sz w:val="20"/>
                <w:szCs w:val="20"/>
              </w:rPr>
              <w:t>970</w:t>
            </w:r>
            <w:r>
              <w:rPr>
                <w:rFonts w:ascii="Times New Roman" w:eastAsia="Times New Roman" w:hAnsi="Times New Roman"/>
                <w:b/>
                <w:bCs/>
                <w:color w:val="000000" w:themeColor="text1"/>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b/>
                <w:bCs/>
                <w:color w:val="000000"/>
                <w:sz w:val="20"/>
                <w:szCs w:val="20"/>
              </w:rPr>
            </w:pPr>
            <w:r w:rsidRPr="00B57737">
              <w:rPr>
                <w:rFonts w:ascii="Times New Roman" w:eastAsia="Times New Roman" w:hAnsi="Times New Roman"/>
                <w:b/>
                <w:bCs/>
                <w:color w:val="000000" w:themeColor="text1"/>
                <w:sz w:val="20"/>
                <w:szCs w:val="20"/>
              </w:rPr>
              <w:t>14</w:t>
            </w:r>
            <w:r>
              <w:rPr>
                <w:rFonts w:ascii="Times New Roman" w:eastAsia="Times New Roman" w:hAnsi="Times New Roman"/>
                <w:b/>
                <w:bCs/>
                <w:color w:val="000000" w:themeColor="text1"/>
                <w:sz w:val="20"/>
                <w:szCs w:val="20"/>
              </w:rPr>
              <w:t xml:space="preserve">  </w:t>
            </w:r>
            <w:r w:rsidRPr="00B57737">
              <w:rPr>
                <w:rFonts w:ascii="Times New Roman" w:eastAsia="Times New Roman" w:hAnsi="Times New Roman"/>
                <w:b/>
                <w:bCs/>
                <w:color w:val="000000" w:themeColor="text1"/>
                <w:sz w:val="20"/>
                <w:szCs w:val="20"/>
              </w:rPr>
              <w:t>663</w:t>
            </w:r>
            <w:r>
              <w:rPr>
                <w:rFonts w:ascii="Times New Roman" w:eastAsia="Times New Roman" w:hAnsi="Times New Roman"/>
                <w:b/>
                <w:bCs/>
                <w:color w:val="000000" w:themeColor="text1"/>
                <w:sz w:val="20"/>
                <w:szCs w:val="20"/>
              </w:rPr>
              <w:t xml:space="preserve"> </w:t>
            </w:r>
          </w:p>
        </w:tc>
        <w:tc>
          <w:tcPr>
            <w:tcW w:w="1320" w:type="dxa"/>
            <w:vAlign w:val="bottom"/>
          </w:tcPr>
          <w:p w:rsidR="006D4ED7" w:rsidRPr="00B57737" w:rsidRDefault="006D4ED7" w:rsidP="00030FFD">
            <w:pPr>
              <w:jc w:val="right"/>
              <w:rPr>
                <w:rFonts w:ascii="Times New Roman" w:eastAsia="Times New Roman" w:hAnsi="Times New Roman"/>
                <w:b/>
                <w:bCs/>
                <w:color w:val="000000"/>
                <w:sz w:val="20"/>
                <w:szCs w:val="20"/>
              </w:rPr>
            </w:pPr>
            <w:r w:rsidRPr="00B57737">
              <w:rPr>
                <w:rFonts w:ascii="Times New Roman" w:eastAsia="Times New Roman" w:hAnsi="Times New Roman"/>
                <w:b/>
                <w:bCs/>
                <w:color w:val="000000" w:themeColor="text1"/>
                <w:sz w:val="20"/>
                <w:szCs w:val="20"/>
              </w:rPr>
              <w:t>14</w:t>
            </w:r>
            <w:r>
              <w:rPr>
                <w:rFonts w:ascii="Times New Roman" w:eastAsia="Times New Roman" w:hAnsi="Times New Roman"/>
                <w:b/>
                <w:bCs/>
                <w:color w:val="000000" w:themeColor="text1"/>
                <w:sz w:val="20"/>
                <w:szCs w:val="20"/>
              </w:rPr>
              <w:t xml:space="preserve">  </w:t>
            </w:r>
            <w:r w:rsidRPr="00B57737">
              <w:rPr>
                <w:rFonts w:ascii="Times New Roman" w:eastAsia="Times New Roman" w:hAnsi="Times New Roman"/>
                <w:b/>
                <w:bCs/>
                <w:color w:val="000000" w:themeColor="text1"/>
                <w:sz w:val="20"/>
                <w:szCs w:val="20"/>
              </w:rPr>
              <w:t>763</w:t>
            </w:r>
            <w:r>
              <w:rPr>
                <w:rFonts w:ascii="Times New Roman" w:eastAsia="Times New Roman" w:hAnsi="Times New Roman"/>
                <w:b/>
                <w:bCs/>
                <w:color w:val="000000" w:themeColor="text1"/>
                <w:sz w:val="20"/>
                <w:szCs w:val="20"/>
              </w:rPr>
              <w:t xml:space="preserve"> </w:t>
            </w:r>
          </w:p>
        </w:tc>
        <w:tc>
          <w:tcPr>
            <w:tcW w:w="1320" w:type="dxa"/>
            <w:vAlign w:val="center"/>
          </w:tcPr>
          <w:p w:rsidR="006D4ED7" w:rsidRPr="00370BB7" w:rsidRDefault="006D4ED7" w:rsidP="00030FFD">
            <w:pPr>
              <w:jc w:val="right"/>
              <w:rPr>
                <w:rFonts w:ascii="Times New Roman" w:hAnsi="Times New Roman"/>
                <w:b/>
                <w:color w:val="000000" w:themeColor="text1"/>
                <w:sz w:val="20"/>
                <w:szCs w:val="20"/>
              </w:rPr>
            </w:pPr>
            <w:r w:rsidRPr="00370BB7">
              <w:rPr>
                <w:rFonts w:ascii="Times New Roman" w:hAnsi="Times New Roman"/>
                <w:b/>
                <w:color w:val="000000" w:themeColor="text1"/>
                <w:sz w:val="20"/>
                <w:szCs w:val="20"/>
              </w:rPr>
              <w:t>14</w:t>
            </w:r>
            <w:r>
              <w:rPr>
                <w:rFonts w:ascii="Times New Roman" w:hAnsi="Times New Roman"/>
                <w:b/>
                <w:color w:val="000000" w:themeColor="text1"/>
                <w:sz w:val="20"/>
                <w:szCs w:val="20"/>
              </w:rPr>
              <w:t xml:space="preserve"> </w:t>
            </w:r>
            <w:r w:rsidRPr="00370BB7">
              <w:rPr>
                <w:rFonts w:ascii="Times New Roman" w:hAnsi="Times New Roman"/>
                <w:b/>
                <w:color w:val="000000" w:themeColor="text1"/>
                <w:sz w:val="20"/>
                <w:szCs w:val="20"/>
              </w:rPr>
              <w:t>572.8</w:t>
            </w:r>
          </w:p>
        </w:tc>
      </w:tr>
    </w:tbl>
    <w:p w:rsidR="006D4ED7" w:rsidRPr="004E142C" w:rsidRDefault="006D4ED7" w:rsidP="006D4ED7">
      <w:pPr>
        <w:contextualSpacing/>
        <w:rPr>
          <w:rFonts w:ascii="Times New Roman" w:hAnsi="Times New Roman"/>
          <w:sz w:val="20"/>
          <w:szCs w:val="20"/>
        </w:rPr>
      </w:pPr>
      <w:r w:rsidRPr="004E142C">
        <w:rPr>
          <w:rFonts w:ascii="Times New Roman" w:hAnsi="Times New Roman"/>
          <w:sz w:val="20"/>
          <w:szCs w:val="20"/>
        </w:rPr>
        <w:t xml:space="preserve">Извор: </w:t>
      </w:r>
      <w:r w:rsidRPr="004E142C">
        <w:rPr>
          <w:rFonts w:ascii="Times New Roman" w:hAnsi="Times New Roman"/>
          <w:sz w:val="20"/>
          <w:szCs w:val="20"/>
          <w:lang w:val="sr-Cyrl-BA"/>
        </w:rPr>
        <w:t xml:space="preserve"> </w:t>
      </w:r>
      <w:r>
        <w:rPr>
          <w:rFonts w:ascii="Times New Roman" w:hAnsi="Times New Roman"/>
          <w:sz w:val="20"/>
          <w:szCs w:val="20"/>
        </w:rPr>
        <w:t>Демографска</w:t>
      </w:r>
      <w:r w:rsidRPr="004E142C">
        <w:rPr>
          <w:rFonts w:ascii="Times New Roman" w:hAnsi="Times New Roman"/>
          <w:sz w:val="20"/>
          <w:szCs w:val="20"/>
          <w:lang w:val="sr-Cyrl-BA"/>
        </w:rPr>
        <w:t xml:space="preserve"> </w:t>
      </w:r>
      <w:r>
        <w:rPr>
          <w:rFonts w:ascii="Times New Roman" w:hAnsi="Times New Roman"/>
          <w:sz w:val="20"/>
          <w:szCs w:val="20"/>
        </w:rPr>
        <w:t>статистика</w:t>
      </w:r>
      <w:r>
        <w:rPr>
          <w:rFonts w:ascii="Times New Roman" w:hAnsi="Times New Roman"/>
          <w:sz w:val="20"/>
          <w:szCs w:val="20"/>
          <w:lang w:val="sr-Cyrl-BA"/>
        </w:rPr>
        <w:t>,</w:t>
      </w:r>
      <w:r w:rsidRPr="004E142C">
        <w:rPr>
          <w:rFonts w:ascii="Times New Roman" w:hAnsi="Times New Roman"/>
          <w:sz w:val="20"/>
          <w:szCs w:val="20"/>
        </w:rPr>
        <w:t xml:space="preserve"> РЗС</w:t>
      </w:r>
      <w:proofErr w:type="gramStart"/>
      <w:r w:rsidRPr="004E142C">
        <w:rPr>
          <w:rFonts w:ascii="Times New Roman" w:hAnsi="Times New Roman"/>
          <w:sz w:val="20"/>
          <w:szCs w:val="20"/>
        </w:rPr>
        <w:t xml:space="preserve">, </w:t>
      </w:r>
      <w:r w:rsidRPr="004E142C">
        <w:rPr>
          <w:rFonts w:ascii="Times New Roman" w:hAnsi="Times New Roman"/>
          <w:sz w:val="20"/>
          <w:szCs w:val="20"/>
          <w:lang w:val="sr-Cyrl-BA"/>
        </w:rPr>
        <w:t xml:space="preserve"> </w:t>
      </w:r>
      <w:r w:rsidRPr="004E142C">
        <w:rPr>
          <w:rFonts w:ascii="Times New Roman" w:hAnsi="Times New Roman"/>
          <w:sz w:val="20"/>
          <w:szCs w:val="20"/>
        </w:rPr>
        <w:t>Бања</w:t>
      </w:r>
      <w:proofErr w:type="gramEnd"/>
      <w:r w:rsidRPr="004E142C">
        <w:rPr>
          <w:rFonts w:ascii="Times New Roman" w:hAnsi="Times New Roman"/>
          <w:sz w:val="20"/>
          <w:szCs w:val="20"/>
          <w:lang w:val="sr-Cyrl-BA"/>
        </w:rPr>
        <w:t xml:space="preserve"> </w:t>
      </w:r>
      <w:r w:rsidRPr="004E142C">
        <w:rPr>
          <w:rFonts w:ascii="Times New Roman" w:hAnsi="Times New Roman"/>
          <w:sz w:val="20"/>
          <w:szCs w:val="20"/>
        </w:rPr>
        <w:t>Лука., 2019.</w:t>
      </w:r>
    </w:p>
    <w:p w:rsidR="006D4ED7" w:rsidRDefault="006D4ED7" w:rsidP="006D4ED7">
      <w:pPr>
        <w:contextualSpacing/>
        <w:rPr>
          <w:rFonts w:ascii="Times New Roman" w:hAnsi="Times New Roman"/>
          <w:sz w:val="16"/>
          <w:szCs w:val="16"/>
        </w:rPr>
      </w:pPr>
      <w:r w:rsidRPr="00C35548">
        <w:rPr>
          <w:rFonts w:ascii="Times New Roman" w:hAnsi="Times New Roman"/>
          <w:sz w:val="16"/>
          <w:szCs w:val="16"/>
          <w:lang w:val="sr-Cyrl-BA"/>
        </w:rPr>
        <w:t xml:space="preserve"> </w:t>
      </w:r>
      <w:r>
        <w:rPr>
          <w:rFonts w:ascii="Times New Roman" w:hAnsi="Times New Roman"/>
          <w:sz w:val="16"/>
          <w:szCs w:val="16"/>
        </w:rPr>
        <w:t xml:space="preserve">    </w:t>
      </w:r>
    </w:p>
    <w:p w:rsidR="006D4ED7" w:rsidRPr="00F02C04" w:rsidRDefault="006D4ED7" w:rsidP="006D4ED7">
      <w:pPr>
        <w:contextualSpacing/>
        <w:rPr>
          <w:rFonts w:ascii="Times New Roman" w:hAnsi="Times New Roman"/>
          <w:sz w:val="24"/>
          <w:szCs w:val="24"/>
        </w:rPr>
      </w:pPr>
      <w:r w:rsidRPr="001440FD">
        <w:rPr>
          <w:rFonts w:ascii="Times New Roman" w:hAnsi="Times New Roman"/>
          <w:b/>
          <w:sz w:val="24"/>
          <w:szCs w:val="24"/>
          <w:lang w:val="sr-Latn-CS"/>
        </w:rPr>
        <w:t>m= 14763/1</w:t>
      </w:r>
      <w:r>
        <w:rPr>
          <w:rFonts w:ascii="Times New Roman" w:hAnsi="Times New Roman"/>
          <w:b/>
          <w:sz w:val="24"/>
          <w:szCs w:val="24"/>
        </w:rPr>
        <w:t>.</w:t>
      </w:r>
      <w:r w:rsidRPr="001440FD">
        <w:rPr>
          <w:rFonts w:ascii="Times New Roman" w:hAnsi="Times New Roman"/>
          <w:b/>
          <w:sz w:val="24"/>
          <w:szCs w:val="24"/>
          <w:lang w:val="sr-Latn-CS"/>
        </w:rPr>
        <w:t>147</w:t>
      </w:r>
      <w:r>
        <w:rPr>
          <w:rFonts w:ascii="Times New Roman" w:hAnsi="Times New Roman"/>
          <w:b/>
          <w:sz w:val="24"/>
          <w:szCs w:val="24"/>
        </w:rPr>
        <w:t>.</w:t>
      </w:r>
      <w:r w:rsidRPr="001440FD">
        <w:rPr>
          <w:rFonts w:ascii="Times New Roman" w:hAnsi="Times New Roman"/>
          <w:b/>
          <w:sz w:val="24"/>
          <w:szCs w:val="24"/>
          <w:lang w:val="sr-Latn-CS"/>
        </w:rPr>
        <w:t>902 x 1000 = 12,86%</w:t>
      </w:r>
      <w:r w:rsidRPr="001440FD">
        <w:rPr>
          <w:rFonts w:ascii="Times New Roman" w:hAnsi="Times New Roman"/>
          <w:b/>
          <w:sz w:val="24"/>
          <w:szCs w:val="24"/>
          <w:vertAlign w:val="subscript"/>
          <w:lang w:val="sr-Latn-CS"/>
        </w:rPr>
        <w:t xml:space="preserve">0 </w:t>
      </w:r>
      <w:r>
        <w:rPr>
          <w:rFonts w:ascii="Times New Roman" w:hAnsi="Times New Roman"/>
          <w:b/>
          <w:sz w:val="24"/>
          <w:szCs w:val="24"/>
          <w:vertAlign w:val="subscript"/>
          <w:lang w:val="sr-Latn-CS"/>
        </w:rPr>
        <w:t xml:space="preserve">  </w:t>
      </w:r>
      <w:r w:rsidRPr="001440FD">
        <w:rPr>
          <w:rFonts w:ascii="Times New Roman" w:hAnsi="Times New Roman"/>
          <w:sz w:val="24"/>
          <w:szCs w:val="24"/>
          <w:lang w:val="sr-Latn-CS"/>
        </w:rPr>
        <w:t>у Републици Српској</w:t>
      </w:r>
      <w:r>
        <w:rPr>
          <w:rFonts w:ascii="Times New Roman" w:hAnsi="Times New Roman"/>
          <w:sz w:val="24"/>
          <w:szCs w:val="24"/>
        </w:rPr>
        <w:t xml:space="preserve"> (2018)</w:t>
      </w:r>
    </w:p>
    <w:p w:rsidR="006D4ED7" w:rsidRPr="001440FD" w:rsidRDefault="006D4ED7" w:rsidP="006D4ED7">
      <w:pPr>
        <w:contextualSpacing/>
        <w:rPr>
          <w:rFonts w:ascii="Times New Roman" w:hAnsi="Times New Roman"/>
          <w:b/>
          <w:sz w:val="24"/>
          <w:szCs w:val="24"/>
          <w:lang w:val="sr-Cyrl-CS"/>
        </w:rPr>
      </w:pPr>
    </w:p>
    <w:p w:rsidR="006D4ED7" w:rsidRPr="00F77144" w:rsidRDefault="006D4ED7" w:rsidP="006D4ED7">
      <w:pPr>
        <w:ind w:firstLine="708"/>
        <w:jc w:val="both"/>
        <w:rPr>
          <w:rFonts w:ascii="Times New Roman" w:hAnsi="Times New Roman"/>
          <w:sz w:val="24"/>
          <w:szCs w:val="24"/>
        </w:rPr>
      </w:pPr>
      <w:proofErr w:type="gramStart"/>
      <w:r w:rsidRPr="00F77144">
        <w:rPr>
          <w:rFonts w:ascii="Times New Roman" w:hAnsi="Times New Roman"/>
          <w:sz w:val="24"/>
          <w:szCs w:val="24"/>
        </w:rPr>
        <w:t>Највећи недостатак овог показатеља је то што општа стопа смртности не омогућава да се сагледају разлике у нивоу смртности различитих популација.</w:t>
      </w:r>
      <w:proofErr w:type="gramEnd"/>
      <w:r w:rsidRPr="00F77144">
        <w:rPr>
          <w:rFonts w:ascii="Times New Roman" w:hAnsi="Times New Roman"/>
          <w:sz w:val="24"/>
          <w:szCs w:val="24"/>
        </w:rPr>
        <w:t xml:space="preserve"> Наиме, општа стопа </w:t>
      </w:r>
      <w:proofErr w:type="gramStart"/>
      <w:r w:rsidRPr="00F77144">
        <w:rPr>
          <w:rFonts w:ascii="Times New Roman" w:hAnsi="Times New Roman"/>
          <w:sz w:val="24"/>
          <w:szCs w:val="24"/>
        </w:rPr>
        <w:t>смртности  зависи</w:t>
      </w:r>
      <w:proofErr w:type="gramEnd"/>
      <w:r w:rsidRPr="00F77144">
        <w:rPr>
          <w:rFonts w:ascii="Times New Roman" w:hAnsi="Times New Roman"/>
          <w:sz w:val="24"/>
          <w:szCs w:val="24"/>
        </w:rPr>
        <w:t xml:space="preserve"> од старосне структуре испитиване популације, а не само од интезитета умирања током живота. </w:t>
      </w:r>
      <w:proofErr w:type="gramStart"/>
      <w:r w:rsidRPr="00F77144">
        <w:rPr>
          <w:rFonts w:ascii="Times New Roman" w:hAnsi="Times New Roman"/>
          <w:sz w:val="24"/>
          <w:szCs w:val="24"/>
        </w:rPr>
        <w:t>Примјер овог недостатка је да простор који има већи удио старог становништва у укупном, имаће по правилу већу смртност, у односу на онај посматрани простор гдје преовладава младо становништво (Пашалић, 2017).</w:t>
      </w:r>
      <w:proofErr w:type="gramEnd"/>
    </w:p>
    <w:p w:rsidR="006D4ED7" w:rsidRDefault="006D4ED7" w:rsidP="006D4ED7">
      <w:pPr>
        <w:jc w:val="both"/>
        <w:rPr>
          <w:rFonts w:ascii="Times New Roman" w:hAnsi="Times New Roman"/>
          <w:sz w:val="24"/>
          <w:szCs w:val="24"/>
          <w:lang w:val="sr-Cyrl-BA"/>
        </w:rPr>
      </w:pPr>
    </w:p>
    <w:p w:rsidR="006D4ED7" w:rsidRDefault="006D4ED7" w:rsidP="006D4ED7">
      <w:pPr>
        <w:jc w:val="center"/>
        <w:rPr>
          <w:rFonts w:ascii="Times New Roman" w:hAnsi="Times New Roman"/>
          <w:noProof/>
          <w:sz w:val="24"/>
          <w:szCs w:val="24"/>
        </w:rPr>
      </w:pPr>
      <w:r w:rsidRPr="00370BB7">
        <w:rPr>
          <w:rFonts w:ascii="Times New Roman" w:hAnsi="Times New Roman"/>
          <w:sz w:val="24"/>
          <w:szCs w:val="24"/>
          <w:lang w:val="sr-Cyrl-BA"/>
        </w:rPr>
        <w:t xml:space="preserve">Просјечан број умрлих </w:t>
      </w:r>
      <w:r w:rsidRPr="00370BB7">
        <w:rPr>
          <w:rFonts w:ascii="Times New Roman" w:hAnsi="Times New Roman"/>
          <w:sz w:val="24"/>
          <w:szCs w:val="24"/>
          <w:lang w:val="bs-Latn-BA"/>
        </w:rPr>
        <w:t>у општинама и градовима</w:t>
      </w:r>
      <w:r w:rsidRPr="00370BB7">
        <w:rPr>
          <w:rFonts w:ascii="Times New Roman" w:hAnsi="Times New Roman"/>
          <w:sz w:val="24"/>
          <w:szCs w:val="24"/>
          <w:lang w:val="sr-Cyrl-BA"/>
        </w:rPr>
        <w:t xml:space="preserve"> у Републиц</w:t>
      </w:r>
      <w:r>
        <w:rPr>
          <w:rFonts w:ascii="Times New Roman" w:hAnsi="Times New Roman"/>
          <w:sz w:val="24"/>
          <w:szCs w:val="24"/>
          <w:lang w:val="sr-Cyrl-BA"/>
        </w:rPr>
        <w:t>и Српској</w:t>
      </w:r>
      <w:r>
        <w:rPr>
          <w:rFonts w:ascii="Times New Roman" w:hAnsi="Times New Roman"/>
          <w:sz w:val="24"/>
          <w:szCs w:val="24"/>
          <w:lang w:val="sr-Latn-BA"/>
        </w:rPr>
        <w:t>, 2018.</w:t>
      </w:r>
      <w:r w:rsidRPr="006F65F5">
        <w:rPr>
          <w:rFonts w:ascii="Times New Roman" w:hAnsi="Times New Roman"/>
          <w:noProof/>
          <w:sz w:val="24"/>
          <w:szCs w:val="24"/>
        </w:rPr>
        <w:t xml:space="preserve"> </w:t>
      </w:r>
    </w:p>
    <w:p w:rsidR="006D4ED7" w:rsidRPr="0000297E" w:rsidRDefault="006D4ED7" w:rsidP="006D4ED7">
      <w:pPr>
        <w:jc w:val="center"/>
        <w:rPr>
          <w:rFonts w:ascii="Times New Roman" w:hAnsi="Times New Roman"/>
          <w:sz w:val="24"/>
          <w:szCs w:val="24"/>
          <w:lang w:val="sr-Latn-BA"/>
        </w:rPr>
      </w:pPr>
      <w:r w:rsidRPr="006F65F5">
        <w:rPr>
          <w:rFonts w:ascii="Times New Roman" w:hAnsi="Times New Roman"/>
          <w:noProof/>
          <w:sz w:val="24"/>
          <w:szCs w:val="24"/>
          <w:lang w:val="sr-Latn-BA" w:eastAsia="sr-Latn-BA"/>
        </w:rPr>
        <w:drawing>
          <wp:inline distT="0" distB="0" distL="0" distR="0">
            <wp:extent cx="5759915" cy="3486150"/>
            <wp:effectExtent l="19050" t="0" r="0" b="0"/>
            <wp:docPr id="32" name="Picture 4" descr="Pic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2.png"/>
                    <pic:cNvPicPr/>
                  </pic:nvPicPr>
                  <pic:blipFill>
                    <a:blip r:embed="rId127" cstate="print"/>
                    <a:stretch>
                      <a:fillRect/>
                    </a:stretch>
                  </pic:blipFill>
                  <pic:spPr>
                    <a:xfrm>
                      <a:off x="0" y="0"/>
                      <a:ext cx="5760720" cy="3486637"/>
                    </a:xfrm>
                    <a:prstGeom prst="rect">
                      <a:avLst/>
                    </a:prstGeom>
                  </pic:spPr>
                </pic:pic>
              </a:graphicData>
            </a:graphic>
          </wp:inline>
        </w:drawing>
      </w:r>
    </w:p>
    <w:p w:rsidR="006D4ED7" w:rsidRPr="004E142C" w:rsidRDefault="006D4ED7" w:rsidP="006D4ED7">
      <w:pPr>
        <w:jc w:val="center"/>
        <w:rPr>
          <w:rFonts w:ascii="Times New Roman" w:hAnsi="Times New Roman"/>
          <w:sz w:val="20"/>
          <w:szCs w:val="18"/>
        </w:rPr>
      </w:pPr>
      <w:r w:rsidRPr="004E142C">
        <w:rPr>
          <w:rFonts w:ascii="Times New Roman" w:hAnsi="Times New Roman"/>
          <w:sz w:val="20"/>
          <w:szCs w:val="18"/>
        </w:rPr>
        <w:t xml:space="preserve">Ауторска обрада у ГИС технологији, </w:t>
      </w:r>
      <w:proofErr w:type="gramStart"/>
      <w:r w:rsidRPr="004E142C">
        <w:rPr>
          <w:rFonts w:ascii="Times New Roman" w:hAnsi="Times New Roman"/>
          <w:sz w:val="20"/>
          <w:szCs w:val="18"/>
        </w:rPr>
        <w:t>2019.,</w:t>
      </w:r>
      <w:proofErr w:type="gramEnd"/>
      <w:r w:rsidRPr="004E142C">
        <w:rPr>
          <w:rFonts w:ascii="Times New Roman" w:hAnsi="Times New Roman"/>
          <w:sz w:val="20"/>
          <w:szCs w:val="18"/>
        </w:rPr>
        <w:t xml:space="preserve"> на основу података виталне статистике, РЗС, Бања Лука, 2019.</w:t>
      </w:r>
    </w:p>
    <w:p w:rsidR="006D4ED7" w:rsidRDefault="006D4ED7" w:rsidP="006D4ED7">
      <w:pPr>
        <w:pStyle w:val="NoSpacing"/>
        <w:ind w:firstLine="708"/>
        <w:jc w:val="both"/>
        <w:rPr>
          <w:rFonts w:ascii="Times New Roman" w:hAnsi="Times New Roman" w:cs="Times New Roman"/>
          <w:sz w:val="24"/>
          <w:szCs w:val="24"/>
        </w:rPr>
      </w:pPr>
      <w:r w:rsidRPr="00FE73C1">
        <w:rPr>
          <w:rFonts w:ascii="Times New Roman" w:hAnsi="Times New Roman" w:cs="Times New Roman"/>
          <w:sz w:val="24"/>
          <w:szCs w:val="24"/>
        </w:rPr>
        <w:t>Битни показатељи који утиче на укупна природна кретања становништва су општа стопа фертилитета, специфична стопа фертилитета, стопа укупног фертилитета.</w:t>
      </w:r>
    </w:p>
    <w:p w:rsidR="006D4ED7" w:rsidRPr="00EC1903" w:rsidRDefault="006D4ED7" w:rsidP="006D4ED7">
      <w:pPr>
        <w:pStyle w:val="NoSpacing"/>
        <w:jc w:val="both"/>
        <w:rPr>
          <w:rFonts w:ascii="Times New Roman" w:hAnsi="Times New Roman" w:cs="Times New Roman"/>
          <w:sz w:val="24"/>
          <w:szCs w:val="24"/>
        </w:rPr>
      </w:pPr>
      <w:r>
        <w:rPr>
          <w:rFonts w:ascii="Times New Roman" w:hAnsi="Times New Roman" w:cs="Times New Roman"/>
          <w:sz w:val="24"/>
          <w:szCs w:val="24"/>
        </w:rPr>
        <w:t>Општа стопа фертилитета (</w:t>
      </w:r>
      <w:r>
        <w:rPr>
          <w:rFonts w:ascii="Times New Roman" w:hAnsi="Times New Roman" w:cs="Times New Roman"/>
          <w:i/>
          <w:sz w:val="24"/>
          <w:szCs w:val="24"/>
        </w:rPr>
        <w:t>f</w:t>
      </w:r>
      <w:r>
        <w:rPr>
          <w:rFonts w:ascii="Times New Roman" w:hAnsi="Times New Roman" w:cs="Times New Roman"/>
          <w:sz w:val="24"/>
          <w:szCs w:val="24"/>
        </w:rPr>
        <w:t xml:space="preserve">) показује  број живорођене дјеце на 1.000 жена у фертилном периоду (ефективно рађање у контингенту у фертилном периоду). Зависи од </w:t>
      </w:r>
      <w:r>
        <w:rPr>
          <w:rFonts w:ascii="Times New Roman" w:hAnsi="Times New Roman" w:cs="Times New Roman"/>
          <w:sz w:val="24"/>
          <w:szCs w:val="24"/>
        </w:rPr>
        <w:lastRenderedPageBreak/>
        <w:t>старосне структуре јер интервал 15-49 може имати различит старосни састав. За анализу фертилитета према старости жена користе се специфичне стопе фертилитета, чији показатељи одражавају старосну структуру фертилитета. Највиша стопа фертилитета у 2017.години остварена је у старосној групи 25-29 година, 86,26%</w:t>
      </w:r>
      <w:r>
        <w:rPr>
          <w:rFonts w:ascii="Times New Roman" w:hAnsi="Times New Roman" w:cs="Times New Roman"/>
          <w:sz w:val="24"/>
          <w:szCs w:val="24"/>
          <w:vertAlign w:val="subscript"/>
        </w:rPr>
        <w:t>0</w:t>
      </w:r>
      <w:r>
        <w:rPr>
          <w:rFonts w:ascii="Times New Roman" w:hAnsi="Times New Roman" w:cs="Times New Roman"/>
          <w:sz w:val="24"/>
          <w:szCs w:val="24"/>
        </w:rPr>
        <w:t>).</w:t>
      </w:r>
    </w:p>
    <w:p w:rsidR="006D4ED7" w:rsidRDefault="006D4ED7" w:rsidP="006D4ED7">
      <w:pPr>
        <w:pStyle w:val="NoSpacing"/>
        <w:jc w:val="center"/>
        <w:rPr>
          <w:rFonts w:ascii="Times New Roman" w:hAnsi="Times New Roman" w:cs="Times New Roman"/>
          <w:lang w:bidi="en-US"/>
        </w:rPr>
      </w:pPr>
    </w:p>
    <w:p w:rsidR="006D4ED7" w:rsidRPr="004E142C" w:rsidRDefault="006D4ED7" w:rsidP="006D4ED7">
      <w:pPr>
        <w:jc w:val="center"/>
        <w:rPr>
          <w:rFonts w:ascii="Times New Roman" w:hAnsi="Times New Roman"/>
          <w:sz w:val="24"/>
        </w:rPr>
      </w:pPr>
      <w:proofErr w:type="gramStart"/>
      <w:r w:rsidRPr="004E142C">
        <w:rPr>
          <w:rFonts w:ascii="Times New Roman" w:hAnsi="Times New Roman"/>
          <w:sz w:val="24"/>
        </w:rPr>
        <w:t>Витални индекс општина/градова Републике Српске, 2018.</w:t>
      </w:r>
      <w:proofErr w:type="gramEnd"/>
    </w:p>
    <w:tbl>
      <w:tblPr>
        <w:tblStyle w:val="TableGrid"/>
        <w:tblW w:w="9576" w:type="dxa"/>
        <w:tblLook w:val="04A0"/>
      </w:tblPr>
      <w:tblGrid>
        <w:gridCol w:w="2394"/>
        <w:gridCol w:w="2394"/>
        <w:gridCol w:w="2394"/>
        <w:gridCol w:w="2394"/>
      </w:tblGrid>
      <w:tr w:rsidR="006D4ED7" w:rsidRPr="00820396" w:rsidTr="00030FFD">
        <w:trPr>
          <w:trHeight w:val="989"/>
        </w:trPr>
        <w:tc>
          <w:tcPr>
            <w:tcW w:w="2394" w:type="dxa"/>
          </w:tcPr>
          <w:p w:rsidR="006D4ED7" w:rsidRPr="00820396" w:rsidRDefault="006D4ED7" w:rsidP="00030FFD">
            <w:pPr>
              <w:pStyle w:val="NoSpacing"/>
              <w:jc w:val="center"/>
              <w:rPr>
                <w:rFonts w:ascii="Times New Roman" w:hAnsi="Times New Roman" w:cs="Times New Roman"/>
                <w:color w:val="000000"/>
                <w:sz w:val="20"/>
                <w:szCs w:val="20"/>
                <w:lang w:val="sr-Cyrl-BA"/>
              </w:rPr>
            </w:pPr>
            <w:r w:rsidRPr="00820396">
              <w:rPr>
                <w:rFonts w:ascii="Times New Roman" w:hAnsi="Times New Roman" w:cs="Times New Roman"/>
                <w:color w:val="000000"/>
                <w:sz w:val="20"/>
                <w:szCs w:val="20"/>
              </w:rPr>
              <w:t>Општине и градови Републике Српске</w:t>
            </w:r>
          </w:p>
        </w:tc>
        <w:tc>
          <w:tcPr>
            <w:tcW w:w="2394" w:type="dxa"/>
          </w:tcPr>
          <w:p w:rsidR="006D4ED7" w:rsidRPr="00820396" w:rsidRDefault="006D4ED7" w:rsidP="00030FFD">
            <w:pPr>
              <w:jc w:val="center"/>
              <w:rPr>
                <w:rFonts w:ascii="Times New Roman" w:hAnsi="Times New Roman"/>
                <w:sz w:val="20"/>
                <w:szCs w:val="20"/>
                <w:lang w:val="sr-Cyrl-BA"/>
              </w:rPr>
            </w:pPr>
            <w:r w:rsidRPr="00820396">
              <w:rPr>
                <w:rFonts w:ascii="Times New Roman" w:hAnsi="Times New Roman"/>
                <w:sz w:val="20"/>
                <w:szCs w:val="20"/>
                <w:lang w:val="sr-Cyrl-BA"/>
              </w:rPr>
              <w:t>Број живорођених у 2018. години</w:t>
            </w:r>
          </w:p>
          <w:p w:rsidR="006D4ED7" w:rsidRPr="00820396" w:rsidRDefault="006D4ED7" w:rsidP="00030FFD">
            <w:pPr>
              <w:jc w:val="center"/>
              <w:rPr>
                <w:rFonts w:ascii="Times New Roman" w:hAnsi="Times New Roman"/>
                <w:b/>
                <w:sz w:val="20"/>
                <w:szCs w:val="20"/>
              </w:rPr>
            </w:pPr>
            <w:r w:rsidRPr="00820396">
              <w:rPr>
                <w:rFonts w:ascii="Times New Roman" w:hAnsi="Times New Roman"/>
                <w:b/>
                <w:sz w:val="20"/>
                <w:szCs w:val="20"/>
              </w:rPr>
              <w:t>N</w:t>
            </w:r>
          </w:p>
        </w:tc>
        <w:tc>
          <w:tcPr>
            <w:tcW w:w="2394" w:type="dxa"/>
          </w:tcPr>
          <w:p w:rsidR="006D4ED7" w:rsidRPr="00820396" w:rsidRDefault="006D4ED7" w:rsidP="00030FFD">
            <w:pPr>
              <w:jc w:val="center"/>
              <w:rPr>
                <w:rFonts w:ascii="Times New Roman" w:hAnsi="Times New Roman"/>
                <w:sz w:val="20"/>
                <w:szCs w:val="20"/>
                <w:lang w:val="sr-Cyrl-BA"/>
              </w:rPr>
            </w:pPr>
            <w:r w:rsidRPr="00820396">
              <w:rPr>
                <w:rFonts w:ascii="Times New Roman" w:hAnsi="Times New Roman"/>
                <w:sz w:val="20"/>
                <w:szCs w:val="20"/>
                <w:lang w:val="sr-Cyrl-BA"/>
              </w:rPr>
              <w:t xml:space="preserve">Број </w:t>
            </w:r>
            <w:r w:rsidRPr="00820396">
              <w:rPr>
                <w:rFonts w:ascii="Times New Roman" w:hAnsi="Times New Roman"/>
                <w:sz w:val="20"/>
                <w:szCs w:val="20"/>
              </w:rPr>
              <w:t xml:space="preserve">мртворођених </w:t>
            </w:r>
            <w:r w:rsidRPr="00820396">
              <w:rPr>
                <w:rFonts w:ascii="Times New Roman" w:hAnsi="Times New Roman"/>
                <w:sz w:val="20"/>
                <w:szCs w:val="20"/>
                <w:lang w:val="sr-Cyrl-BA"/>
              </w:rPr>
              <w:t>у 2018. години</w:t>
            </w:r>
          </w:p>
          <w:p w:rsidR="006D4ED7" w:rsidRPr="00820396" w:rsidRDefault="006D4ED7" w:rsidP="00030FFD">
            <w:pPr>
              <w:jc w:val="center"/>
              <w:rPr>
                <w:rFonts w:ascii="Times New Roman" w:hAnsi="Times New Roman"/>
                <w:b/>
                <w:sz w:val="20"/>
                <w:szCs w:val="20"/>
              </w:rPr>
            </w:pPr>
            <w:r w:rsidRPr="00820396">
              <w:rPr>
                <w:rFonts w:ascii="Times New Roman" w:hAnsi="Times New Roman"/>
                <w:b/>
                <w:sz w:val="20"/>
                <w:szCs w:val="20"/>
              </w:rPr>
              <w:t>M</w:t>
            </w:r>
          </w:p>
        </w:tc>
        <w:tc>
          <w:tcPr>
            <w:tcW w:w="2394" w:type="dxa"/>
          </w:tcPr>
          <w:p w:rsidR="006D4ED7" w:rsidRPr="00820396" w:rsidRDefault="006D4ED7" w:rsidP="00030FFD">
            <w:pPr>
              <w:jc w:val="center"/>
              <w:rPr>
                <w:rFonts w:ascii="Times New Roman" w:hAnsi="Times New Roman"/>
                <w:sz w:val="20"/>
                <w:szCs w:val="20"/>
                <w:lang w:val="sr-Cyrl-BA"/>
              </w:rPr>
            </w:pPr>
            <w:r w:rsidRPr="00820396">
              <w:rPr>
                <w:rFonts w:ascii="Times New Roman" w:hAnsi="Times New Roman"/>
                <w:sz w:val="20"/>
                <w:szCs w:val="20"/>
                <w:lang w:val="sr-Cyrl-BA"/>
              </w:rPr>
              <w:t>Витални индекс</w:t>
            </w:r>
          </w:p>
          <w:p w:rsidR="006D4ED7" w:rsidRPr="00820396" w:rsidRDefault="006D4ED7" w:rsidP="00030FFD">
            <w:pPr>
              <w:jc w:val="center"/>
              <w:rPr>
                <w:rFonts w:ascii="Times New Roman" w:hAnsi="Times New Roman"/>
                <w:b/>
                <w:color w:val="000000"/>
                <w:sz w:val="20"/>
                <w:szCs w:val="20"/>
                <w:lang w:val="sr-Cyrl-BA"/>
              </w:rPr>
            </w:pPr>
          </w:p>
          <w:p w:rsidR="006D4ED7" w:rsidRPr="00820396" w:rsidRDefault="006D4ED7" w:rsidP="00030FFD">
            <w:pPr>
              <w:jc w:val="center"/>
              <w:rPr>
                <w:rFonts w:ascii="Times New Roman" w:hAnsi="Times New Roman"/>
                <w:b/>
                <w:sz w:val="20"/>
                <w:szCs w:val="20"/>
                <w:lang w:val="sr-Cyrl-BA"/>
              </w:rPr>
            </w:pPr>
            <w:r w:rsidRPr="00820396">
              <w:rPr>
                <w:rFonts w:ascii="Times New Roman" w:hAnsi="Times New Roman"/>
                <w:b/>
                <w:color w:val="000000"/>
                <w:sz w:val="20"/>
                <w:szCs w:val="20"/>
              </w:rPr>
              <w:t>V</w:t>
            </w:r>
            <w:r w:rsidRPr="00820396">
              <w:rPr>
                <w:rFonts w:ascii="Times New Roman" w:hAnsi="Times New Roman"/>
                <w:b/>
                <w:color w:val="000000"/>
                <w:sz w:val="20"/>
                <w:szCs w:val="20"/>
                <w:vertAlign w:val="subscript"/>
              </w:rPr>
              <w:t xml:space="preserve">i = </w:t>
            </w:r>
            <w:r w:rsidRPr="00820396">
              <w:rPr>
                <w:rFonts w:ascii="Times New Roman" w:hAnsi="Times New Roman"/>
                <w:b/>
                <w:color w:val="000000"/>
                <w:sz w:val="20"/>
                <w:szCs w:val="20"/>
              </w:rPr>
              <w:t>N/M x 100</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БАЊАЛУКА</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w:t>
            </w:r>
            <w:r>
              <w:rPr>
                <w:rFonts w:ascii="Times New Roman" w:hAnsi="Times New Roman"/>
                <w:sz w:val="20"/>
                <w:szCs w:val="20"/>
              </w:rPr>
              <w:t xml:space="preserve"> </w:t>
            </w:r>
            <w:r w:rsidRPr="00820396">
              <w:rPr>
                <w:rFonts w:ascii="Times New Roman" w:hAnsi="Times New Roman"/>
                <w:sz w:val="20"/>
                <w:szCs w:val="20"/>
              </w:rPr>
              <w:t>018</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w:t>
            </w:r>
            <w:r>
              <w:rPr>
                <w:rFonts w:ascii="Times New Roman" w:hAnsi="Times New Roman"/>
                <w:sz w:val="20"/>
                <w:szCs w:val="20"/>
              </w:rPr>
              <w:t xml:space="preserve"> </w:t>
            </w:r>
            <w:r w:rsidRPr="00820396">
              <w:rPr>
                <w:rFonts w:ascii="Times New Roman" w:hAnsi="Times New Roman"/>
                <w:sz w:val="20"/>
                <w:szCs w:val="20"/>
              </w:rPr>
              <w:t>006</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100.59</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БЕРКОВИЋИ</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15</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30</w:t>
            </w:r>
          </w:p>
        </w:tc>
        <w:tc>
          <w:tcPr>
            <w:tcW w:w="2394" w:type="dxa"/>
          </w:tcPr>
          <w:p w:rsidR="006D4ED7" w:rsidRPr="00820396" w:rsidRDefault="006D4ED7" w:rsidP="00030FFD">
            <w:pPr>
              <w:jc w:val="right"/>
              <w:rPr>
                <w:rFonts w:ascii="Times New Roman" w:hAnsi="Times New Roman"/>
                <w:sz w:val="20"/>
                <w:szCs w:val="20"/>
              </w:rPr>
            </w:pPr>
            <w:r>
              <w:rPr>
                <w:rFonts w:ascii="Times New Roman" w:hAnsi="Times New Roman"/>
                <w:sz w:val="20"/>
                <w:szCs w:val="20"/>
              </w:rPr>
              <w:t xml:space="preserve">                         </w:t>
            </w:r>
            <w:r w:rsidRPr="00820396">
              <w:rPr>
                <w:rFonts w:ascii="Times New Roman" w:hAnsi="Times New Roman"/>
                <w:sz w:val="20"/>
                <w:szCs w:val="20"/>
              </w:rPr>
              <w:t>50</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БИЈЕЉИНА</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867</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1320</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65.68</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БИЛЕЋА</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108</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145</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74.48</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БРАТУНАЦ</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125</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159</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78.61</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БРОД</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101</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165</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61.21</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ВИШЕГРАД</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59</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155</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38.06</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ВЛАСЕНИЦА</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78</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95</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82.10</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ВУКОСАВЉЕ</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28</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58</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48.27</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ГАЦКО</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103</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118</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87.28</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ГРАДИШКА</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380</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689</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55.15</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ДЕРВЕНТА</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232</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386</w:t>
            </w:r>
          </w:p>
        </w:tc>
        <w:tc>
          <w:tcPr>
            <w:tcW w:w="2394" w:type="dxa"/>
          </w:tcPr>
          <w:p w:rsidR="006D4ED7" w:rsidRPr="00820396" w:rsidRDefault="006D4ED7" w:rsidP="00030FFD">
            <w:pPr>
              <w:jc w:val="right"/>
              <w:rPr>
                <w:rFonts w:ascii="Times New Roman" w:hAnsi="Times New Roman"/>
                <w:sz w:val="20"/>
                <w:szCs w:val="20"/>
                <w:lang w:val="sr-Cyrl-BA"/>
              </w:rPr>
            </w:pPr>
            <w:r w:rsidRPr="00820396">
              <w:rPr>
                <w:rFonts w:ascii="Times New Roman" w:hAnsi="Times New Roman"/>
                <w:sz w:val="20"/>
                <w:szCs w:val="20"/>
                <w:lang w:val="sr-Cyrl-BA"/>
              </w:rPr>
              <w:t>60.10</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ДОБОЈ</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498</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877</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56.78</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ДОЊИ ЖАБАР</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29</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6.89</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ЗВОРНИК</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391</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503</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73.77</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ИСТОЧНИ ДРВАР</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0</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0</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ИСТОЧНИ МОСТАР</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0</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0</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ИСТОЧНА ИЛИЏА</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119</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176</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67.61</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ИСТОЧНИ СТАРИ ГРАД</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16</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31.25</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ИСТОЧНО НОВО</w:t>
            </w:r>
          </w:p>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САРАЈЕВО</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131</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128</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102.34</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ЈЕЗЕРО</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13</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38.46</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КАЛИНОВИК</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8</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37</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21.62</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КНЕЖЕВО</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62</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135</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45.92</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КОСТАЈНИЦА</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28</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63</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44.44</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КОТОР ВАРОШ</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206</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207</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99.51</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КОЗАРСКА ДУБИЦА</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114</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296</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38.51</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КРУПА НА УНИ</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8</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42</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19.04</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КУПРЕС - РС</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4</w:t>
            </w:r>
          </w:p>
        </w:tc>
        <w:tc>
          <w:tcPr>
            <w:tcW w:w="2394" w:type="dxa"/>
          </w:tcPr>
          <w:p w:rsidR="006D4ED7" w:rsidRPr="00820396" w:rsidRDefault="006D4ED7" w:rsidP="00030FFD">
            <w:pPr>
              <w:jc w:val="right"/>
              <w:rPr>
                <w:rFonts w:ascii="Times New Roman" w:hAnsi="Times New Roman"/>
                <w:sz w:val="20"/>
                <w:szCs w:val="20"/>
              </w:rPr>
            </w:pPr>
            <w:r>
              <w:rPr>
                <w:rFonts w:ascii="Times New Roman" w:hAnsi="Times New Roman"/>
                <w:sz w:val="20"/>
                <w:szCs w:val="20"/>
              </w:rPr>
              <w:t xml:space="preserve">                         </w:t>
            </w:r>
            <w:r w:rsidRPr="00820396">
              <w:rPr>
                <w:rFonts w:ascii="Times New Roman" w:hAnsi="Times New Roman"/>
                <w:sz w:val="20"/>
                <w:szCs w:val="20"/>
              </w:rPr>
              <w:t>25</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ЛАКТАШИ</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321</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382</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84.03</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ЛОPАРЕ</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77</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194</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39.69</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ЉУБИЊЕ</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26</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43</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60.46</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МИЛИЋИ</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77</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82</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93.90</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МОДРИЧА</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180</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359</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50.13</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МРКОЊИЋ ГРАД</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118</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245</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48.16</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НЕВЕСИЊЕ</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96</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178</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53.93</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НОВИ ГРАД</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160</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353</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45.32</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НОВО ГОРАЖДЕ</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16</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18.75</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ОСМАЦИ</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15</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49</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30.61</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ОШТРА ЛУКА</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15</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59</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25.42</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lang w:val="sr-Cyrl-BA"/>
              </w:rPr>
              <w:t>П</w:t>
            </w:r>
            <w:r w:rsidRPr="00820396">
              <w:rPr>
                <w:rFonts w:ascii="Times New Roman" w:hAnsi="Times New Roman" w:cs="Times New Roman"/>
                <w:bCs/>
                <w:sz w:val="20"/>
                <w:szCs w:val="20"/>
              </w:rPr>
              <w:t>АЛЕ - РС</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181</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256</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70.70</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lang w:val="sr-Cyrl-BA"/>
              </w:rPr>
              <w:t>П</w:t>
            </w:r>
            <w:r w:rsidRPr="00820396">
              <w:rPr>
                <w:rFonts w:ascii="Times New Roman" w:hAnsi="Times New Roman" w:cs="Times New Roman"/>
                <w:bCs/>
                <w:sz w:val="20"/>
                <w:szCs w:val="20"/>
              </w:rPr>
              <w:t>ЕЛАГИЋЕВО</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6</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86</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6.97</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lang w:val="sr-Cyrl-BA"/>
              </w:rPr>
              <w:t>П</w:t>
            </w:r>
            <w:r w:rsidRPr="00820396">
              <w:rPr>
                <w:rFonts w:ascii="Times New Roman" w:hAnsi="Times New Roman" w:cs="Times New Roman"/>
                <w:bCs/>
                <w:sz w:val="20"/>
                <w:szCs w:val="20"/>
              </w:rPr>
              <w:t>ЕТРОВАЦ</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17</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17.64</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lang w:val="sr-Cyrl-BA"/>
              </w:rPr>
              <w:t>П</w:t>
            </w:r>
            <w:r w:rsidRPr="00820396">
              <w:rPr>
                <w:rFonts w:ascii="Times New Roman" w:hAnsi="Times New Roman" w:cs="Times New Roman"/>
                <w:bCs/>
                <w:sz w:val="20"/>
                <w:szCs w:val="20"/>
              </w:rPr>
              <w:t>ЕТРОВО</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51</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112</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45.53</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lang w:val="sr-Cyrl-BA"/>
              </w:rPr>
              <w:t>П</w:t>
            </w:r>
            <w:r w:rsidRPr="00820396">
              <w:rPr>
                <w:rFonts w:ascii="Times New Roman" w:hAnsi="Times New Roman" w:cs="Times New Roman"/>
                <w:bCs/>
                <w:sz w:val="20"/>
                <w:szCs w:val="20"/>
              </w:rPr>
              <w:t>РИЈЕДОР</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569</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1042</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54.60</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lang w:val="sr-Cyrl-BA"/>
              </w:rPr>
              <w:lastRenderedPageBreak/>
              <w:t>П</w:t>
            </w:r>
            <w:r w:rsidRPr="00820396">
              <w:rPr>
                <w:rFonts w:ascii="Times New Roman" w:hAnsi="Times New Roman" w:cs="Times New Roman"/>
                <w:bCs/>
                <w:sz w:val="20"/>
                <w:szCs w:val="20"/>
              </w:rPr>
              <w:t>РЊАВОР</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279</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508</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54.92</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РИБНИК</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35</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94</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37.23</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РОГАТИЦА</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88</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155</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56.77</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РУДО</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17</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65</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26.15</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СТАНАРИ</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65</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130</w:t>
            </w:r>
          </w:p>
        </w:tc>
        <w:tc>
          <w:tcPr>
            <w:tcW w:w="2394" w:type="dxa"/>
          </w:tcPr>
          <w:p w:rsidR="006D4ED7" w:rsidRPr="00820396" w:rsidRDefault="006D4ED7" w:rsidP="00030FFD">
            <w:pPr>
              <w:jc w:val="right"/>
              <w:rPr>
                <w:rFonts w:ascii="Times New Roman" w:hAnsi="Times New Roman"/>
                <w:sz w:val="20"/>
                <w:szCs w:val="20"/>
              </w:rPr>
            </w:pPr>
            <w:r>
              <w:rPr>
                <w:rFonts w:ascii="Times New Roman" w:hAnsi="Times New Roman"/>
                <w:sz w:val="20"/>
                <w:szCs w:val="20"/>
              </w:rPr>
              <w:t xml:space="preserve">                        </w:t>
            </w:r>
            <w:r w:rsidRPr="00820396">
              <w:rPr>
                <w:rFonts w:ascii="Times New Roman" w:hAnsi="Times New Roman"/>
                <w:sz w:val="20"/>
                <w:szCs w:val="20"/>
              </w:rPr>
              <w:t>50</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СОКОЛАЦ</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106</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143</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74.12</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СРБАЦ</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129</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219</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58.90</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СРЕБРЕНИЦА</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42</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77</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54.55</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ТЕСЛИЋ</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328</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512</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64.06</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ТРЕБИЊЕ</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300</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390</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76.92</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ТРНОВО - РС</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13</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15.38</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УГЉЕВИК</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110</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200</w:t>
            </w:r>
          </w:p>
        </w:tc>
        <w:tc>
          <w:tcPr>
            <w:tcW w:w="2394" w:type="dxa"/>
          </w:tcPr>
          <w:p w:rsidR="006D4ED7" w:rsidRPr="00820396" w:rsidRDefault="006D4ED7" w:rsidP="00030FFD">
            <w:pPr>
              <w:jc w:val="right"/>
              <w:rPr>
                <w:rFonts w:ascii="Times New Roman" w:hAnsi="Times New Roman"/>
                <w:sz w:val="20"/>
                <w:szCs w:val="20"/>
              </w:rPr>
            </w:pPr>
            <w:r>
              <w:rPr>
                <w:rFonts w:ascii="Times New Roman" w:hAnsi="Times New Roman"/>
                <w:sz w:val="20"/>
                <w:szCs w:val="20"/>
              </w:rPr>
              <w:t xml:space="preserve">                         </w:t>
            </w:r>
            <w:r w:rsidRPr="00820396">
              <w:rPr>
                <w:rFonts w:ascii="Times New Roman" w:hAnsi="Times New Roman"/>
                <w:sz w:val="20"/>
                <w:szCs w:val="20"/>
              </w:rPr>
              <w:t>55</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ФОЧА - РС</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121</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232</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52.15</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ХАН ПИЈЕСАК</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21</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54</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38.88</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ЧАЈНИЧЕ</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21</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53</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39.62</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ЧЕЛИНАЦ</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150</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160</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93.75</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ШАМАЦ</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61</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208</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29.32</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ШЕКОВИЋИ</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35</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90</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38.88</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sz w:val="20"/>
                <w:szCs w:val="20"/>
              </w:rPr>
              <w:t>ШИПОВО</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86</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132</w:t>
            </w:r>
          </w:p>
        </w:tc>
        <w:tc>
          <w:tcPr>
            <w:tcW w:w="2394" w:type="dxa"/>
          </w:tcPr>
          <w:p w:rsidR="006D4ED7" w:rsidRPr="00820396" w:rsidRDefault="006D4ED7" w:rsidP="00030FFD">
            <w:pPr>
              <w:jc w:val="right"/>
              <w:rPr>
                <w:rFonts w:ascii="Times New Roman" w:hAnsi="Times New Roman"/>
                <w:sz w:val="20"/>
                <w:szCs w:val="20"/>
              </w:rPr>
            </w:pPr>
            <w:r w:rsidRPr="00820396">
              <w:rPr>
                <w:rFonts w:ascii="Times New Roman" w:hAnsi="Times New Roman"/>
                <w:sz w:val="20"/>
                <w:szCs w:val="20"/>
              </w:rPr>
              <w:t>65.15</w:t>
            </w:r>
          </w:p>
        </w:tc>
      </w:tr>
      <w:tr w:rsidR="006D4ED7" w:rsidRPr="00820396" w:rsidTr="00030FFD">
        <w:tc>
          <w:tcPr>
            <w:tcW w:w="2394" w:type="dxa"/>
          </w:tcPr>
          <w:p w:rsidR="006D4ED7" w:rsidRPr="00820396" w:rsidRDefault="006D4ED7" w:rsidP="00030FFD">
            <w:pPr>
              <w:pStyle w:val="NoSpacing"/>
              <w:rPr>
                <w:rFonts w:ascii="Times New Roman" w:hAnsi="Times New Roman" w:cs="Times New Roman"/>
                <w:b/>
                <w:color w:val="000000"/>
                <w:sz w:val="20"/>
                <w:szCs w:val="20"/>
              </w:rPr>
            </w:pPr>
            <w:r w:rsidRPr="00820396">
              <w:rPr>
                <w:rFonts w:ascii="Times New Roman" w:hAnsi="Times New Roman" w:cs="Times New Roman"/>
                <w:b/>
                <w:color w:val="000000"/>
                <w:sz w:val="20"/>
                <w:szCs w:val="20"/>
              </w:rPr>
              <w:t>РС</w:t>
            </w:r>
          </w:p>
        </w:tc>
        <w:tc>
          <w:tcPr>
            <w:tcW w:w="2394" w:type="dxa"/>
          </w:tcPr>
          <w:p w:rsidR="006D4ED7" w:rsidRPr="00820396" w:rsidRDefault="006D4ED7" w:rsidP="00030FFD">
            <w:pPr>
              <w:jc w:val="right"/>
              <w:rPr>
                <w:rFonts w:ascii="Times New Roman" w:hAnsi="Times New Roman"/>
                <w:b/>
                <w:sz w:val="20"/>
                <w:szCs w:val="20"/>
              </w:rPr>
            </w:pPr>
            <w:r w:rsidRPr="00820396">
              <w:rPr>
                <w:rFonts w:ascii="Times New Roman" w:hAnsi="Times New Roman"/>
                <w:b/>
                <w:bCs/>
                <w:color w:val="000000"/>
                <w:sz w:val="20"/>
                <w:szCs w:val="20"/>
              </w:rPr>
              <w:t>9</w:t>
            </w:r>
            <w:r>
              <w:rPr>
                <w:rFonts w:ascii="Times New Roman" w:hAnsi="Times New Roman"/>
                <w:b/>
                <w:bCs/>
                <w:color w:val="000000"/>
                <w:sz w:val="20"/>
                <w:szCs w:val="20"/>
              </w:rPr>
              <w:t xml:space="preserve"> </w:t>
            </w:r>
            <w:r w:rsidRPr="00820396">
              <w:rPr>
                <w:rFonts w:ascii="Times New Roman" w:hAnsi="Times New Roman"/>
                <w:b/>
                <w:bCs/>
                <w:color w:val="000000"/>
                <w:sz w:val="20"/>
                <w:szCs w:val="20"/>
              </w:rPr>
              <w:t>586</w:t>
            </w:r>
          </w:p>
        </w:tc>
        <w:tc>
          <w:tcPr>
            <w:tcW w:w="2394" w:type="dxa"/>
          </w:tcPr>
          <w:p w:rsidR="006D4ED7" w:rsidRPr="00820396" w:rsidRDefault="006D4ED7" w:rsidP="00030FFD">
            <w:pPr>
              <w:jc w:val="right"/>
              <w:rPr>
                <w:rFonts w:ascii="Times New Roman" w:hAnsi="Times New Roman"/>
                <w:b/>
                <w:sz w:val="20"/>
                <w:szCs w:val="20"/>
              </w:rPr>
            </w:pPr>
            <w:r w:rsidRPr="00820396">
              <w:rPr>
                <w:rFonts w:ascii="Times New Roman" w:hAnsi="Times New Roman"/>
                <w:b/>
                <w:bCs/>
                <w:color w:val="000000"/>
                <w:sz w:val="20"/>
                <w:szCs w:val="20"/>
              </w:rPr>
              <w:t>14</w:t>
            </w:r>
            <w:r>
              <w:rPr>
                <w:rFonts w:ascii="Times New Roman" w:hAnsi="Times New Roman"/>
                <w:b/>
                <w:bCs/>
                <w:color w:val="000000"/>
                <w:sz w:val="20"/>
                <w:szCs w:val="20"/>
              </w:rPr>
              <w:t xml:space="preserve"> </w:t>
            </w:r>
            <w:r w:rsidRPr="00820396">
              <w:rPr>
                <w:rFonts w:ascii="Times New Roman" w:hAnsi="Times New Roman"/>
                <w:b/>
                <w:bCs/>
                <w:color w:val="000000"/>
                <w:sz w:val="20"/>
                <w:szCs w:val="20"/>
              </w:rPr>
              <w:t>763</w:t>
            </w:r>
          </w:p>
        </w:tc>
        <w:tc>
          <w:tcPr>
            <w:tcW w:w="2394" w:type="dxa"/>
          </w:tcPr>
          <w:p w:rsidR="006D4ED7" w:rsidRPr="00820396" w:rsidRDefault="006D4ED7" w:rsidP="00030FFD">
            <w:pPr>
              <w:jc w:val="right"/>
              <w:rPr>
                <w:rFonts w:ascii="Times New Roman" w:hAnsi="Times New Roman"/>
                <w:b/>
                <w:bCs/>
                <w:color w:val="000000"/>
                <w:sz w:val="20"/>
                <w:szCs w:val="20"/>
              </w:rPr>
            </w:pPr>
            <w:r w:rsidRPr="00820396">
              <w:rPr>
                <w:rFonts w:ascii="Times New Roman" w:hAnsi="Times New Roman"/>
                <w:b/>
                <w:bCs/>
                <w:color w:val="000000"/>
                <w:sz w:val="20"/>
                <w:szCs w:val="20"/>
              </w:rPr>
              <w:t>65.29</w:t>
            </w:r>
          </w:p>
        </w:tc>
      </w:tr>
    </w:tbl>
    <w:p w:rsidR="006D4ED7" w:rsidRPr="004E142C" w:rsidRDefault="006D4ED7" w:rsidP="006D4ED7">
      <w:pPr>
        <w:pStyle w:val="NoSpacing"/>
        <w:rPr>
          <w:rFonts w:ascii="Times New Roman" w:hAnsi="Times New Roman" w:cs="Times New Roman"/>
          <w:sz w:val="20"/>
          <w:szCs w:val="20"/>
        </w:rPr>
      </w:pPr>
      <w:r>
        <w:rPr>
          <w:rFonts w:ascii="Times New Roman" w:hAnsi="Times New Roman" w:cs="Times New Roman"/>
          <w:sz w:val="20"/>
          <w:szCs w:val="20"/>
        </w:rPr>
        <w:t>Извор: Природно кретање становништва, Демографска статистика</w:t>
      </w:r>
      <w:r w:rsidRPr="004E142C">
        <w:rPr>
          <w:rFonts w:ascii="Times New Roman" w:hAnsi="Times New Roman" w:cs="Times New Roman"/>
          <w:sz w:val="20"/>
          <w:szCs w:val="20"/>
        </w:rPr>
        <w:t xml:space="preserve">, РЗС,  Бања Лука, 2019.. </w:t>
      </w:r>
    </w:p>
    <w:p w:rsidR="006D4ED7" w:rsidRDefault="006D4ED7" w:rsidP="006D4ED7">
      <w:pPr>
        <w:pStyle w:val="NoSpacing"/>
        <w:rPr>
          <w:rFonts w:ascii="Times New Roman" w:hAnsi="Times New Roman" w:cs="Times New Roman"/>
          <w:sz w:val="20"/>
          <w:szCs w:val="20"/>
          <w:lang w:val="sr-Cyrl-BA"/>
        </w:rPr>
      </w:pPr>
      <w:r>
        <w:rPr>
          <w:rFonts w:ascii="Times New Roman" w:hAnsi="Times New Roman" w:cs="Times New Roman"/>
          <w:sz w:val="20"/>
          <w:szCs w:val="20"/>
        </w:rPr>
        <w:t xml:space="preserve">           </w:t>
      </w:r>
      <w:r w:rsidRPr="004E142C">
        <w:rPr>
          <w:rFonts w:ascii="Times New Roman" w:hAnsi="Times New Roman" w:cs="Times New Roman"/>
          <w:sz w:val="20"/>
          <w:szCs w:val="20"/>
        </w:rPr>
        <w:t xml:space="preserve">  РЗС, Бања Лука, 2019.</w:t>
      </w:r>
    </w:p>
    <w:p w:rsidR="006D4ED7" w:rsidRDefault="006D4ED7" w:rsidP="006D4ED7">
      <w:pPr>
        <w:pStyle w:val="NoSpacing"/>
        <w:rPr>
          <w:rFonts w:ascii="Times New Roman" w:hAnsi="Times New Roman" w:cs="Times New Roman"/>
          <w:sz w:val="20"/>
          <w:szCs w:val="20"/>
          <w:lang w:val="sr-Cyrl-BA"/>
        </w:rPr>
      </w:pPr>
    </w:p>
    <w:p w:rsidR="006D4ED7" w:rsidRDefault="006D4ED7" w:rsidP="006D4ED7">
      <w:pPr>
        <w:pStyle w:val="NoSpacing"/>
        <w:rPr>
          <w:rFonts w:ascii="Times New Roman" w:hAnsi="Times New Roman" w:cs="Times New Roman"/>
          <w:sz w:val="20"/>
          <w:szCs w:val="20"/>
          <w:lang w:val="sr-Cyrl-BA"/>
        </w:rPr>
      </w:pPr>
    </w:p>
    <w:p w:rsidR="006D4ED7" w:rsidRPr="00820396" w:rsidRDefault="006D4ED7" w:rsidP="006D4ED7">
      <w:pPr>
        <w:jc w:val="center"/>
        <w:rPr>
          <w:rFonts w:ascii="Times New Roman" w:hAnsi="Times New Roman"/>
          <w:sz w:val="24"/>
          <w:szCs w:val="24"/>
          <w:lang w:val="sr-Cyrl-BA"/>
        </w:rPr>
      </w:pPr>
      <w:proofErr w:type="gramStart"/>
      <w:r w:rsidRPr="00820396">
        <w:rPr>
          <w:rFonts w:ascii="Times New Roman" w:hAnsi="Times New Roman"/>
          <w:sz w:val="24"/>
          <w:szCs w:val="24"/>
        </w:rPr>
        <w:t xml:space="preserve">Витални индекс </w:t>
      </w:r>
      <w:r w:rsidRPr="00820396">
        <w:rPr>
          <w:rFonts w:ascii="Times New Roman" w:hAnsi="Times New Roman"/>
          <w:sz w:val="24"/>
          <w:szCs w:val="24"/>
          <w:lang w:val="sr-Cyrl-BA"/>
        </w:rPr>
        <w:t>општина и градова Републике Српске, 2018.</w:t>
      </w:r>
      <w:proofErr w:type="gramEnd"/>
      <w:r w:rsidRPr="00820396">
        <w:rPr>
          <w:rFonts w:ascii="Times New Roman" w:hAnsi="Times New Roman"/>
          <w:sz w:val="24"/>
          <w:szCs w:val="24"/>
          <w:lang w:val="sr-Cyrl-BA"/>
        </w:rPr>
        <w:t xml:space="preserve"> </w:t>
      </w:r>
    </w:p>
    <w:p w:rsidR="006D4ED7" w:rsidRPr="00701D0D" w:rsidRDefault="006D4ED7" w:rsidP="006D4ED7">
      <w:pPr>
        <w:jc w:val="center"/>
        <w:rPr>
          <w:rFonts w:ascii="Times New Roman" w:hAnsi="Times New Roman"/>
          <w:sz w:val="32"/>
          <w:lang w:val="sr-Cyrl-BA"/>
        </w:rPr>
      </w:pPr>
      <w:r>
        <w:rPr>
          <w:rFonts w:ascii="Times New Roman" w:hAnsi="Times New Roman"/>
          <w:noProof/>
          <w:sz w:val="32"/>
          <w:lang w:val="sr-Latn-BA" w:eastAsia="sr-Latn-BA"/>
        </w:rPr>
        <w:drawing>
          <wp:inline distT="0" distB="0" distL="0" distR="0">
            <wp:extent cx="5761833" cy="3181350"/>
            <wp:effectExtent l="19050" t="0" r="0" b="0"/>
            <wp:docPr id="33" name="Picture 24" descr="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a:blip r:embed="rId128" cstate="print"/>
                    <a:stretch>
                      <a:fillRect/>
                    </a:stretch>
                  </pic:blipFill>
                  <pic:spPr>
                    <a:xfrm>
                      <a:off x="0" y="0"/>
                      <a:ext cx="5760720" cy="3180735"/>
                    </a:xfrm>
                    <a:prstGeom prst="rect">
                      <a:avLst/>
                    </a:prstGeom>
                  </pic:spPr>
                </pic:pic>
              </a:graphicData>
            </a:graphic>
          </wp:inline>
        </w:drawing>
      </w:r>
    </w:p>
    <w:p w:rsidR="006D4ED7" w:rsidRPr="004E142C" w:rsidRDefault="006D4ED7" w:rsidP="006D4ED7">
      <w:pPr>
        <w:pStyle w:val="NoSpacing"/>
        <w:rPr>
          <w:rFonts w:ascii="Times New Roman" w:hAnsi="Times New Roman" w:cs="Times New Roman"/>
          <w:sz w:val="20"/>
          <w:szCs w:val="18"/>
        </w:rPr>
      </w:pPr>
      <w:r w:rsidRPr="004E142C">
        <w:rPr>
          <w:rFonts w:ascii="Times New Roman" w:hAnsi="Times New Roman" w:cs="Times New Roman"/>
          <w:sz w:val="20"/>
          <w:szCs w:val="18"/>
        </w:rPr>
        <w:t xml:space="preserve">               Ауторова обрада у ГИС технологији, на основу података виталне статистике, РЗС,</w:t>
      </w:r>
    </w:p>
    <w:p w:rsidR="006D4ED7" w:rsidRPr="004E142C" w:rsidRDefault="006D4ED7" w:rsidP="006D4ED7">
      <w:pPr>
        <w:pStyle w:val="NoSpacing"/>
        <w:rPr>
          <w:rFonts w:ascii="Times New Roman" w:hAnsi="Times New Roman" w:cs="Times New Roman"/>
          <w:sz w:val="20"/>
          <w:szCs w:val="18"/>
        </w:rPr>
      </w:pPr>
      <w:r w:rsidRPr="004E142C">
        <w:rPr>
          <w:rFonts w:ascii="Times New Roman" w:hAnsi="Times New Roman" w:cs="Times New Roman"/>
          <w:sz w:val="20"/>
          <w:szCs w:val="18"/>
        </w:rPr>
        <w:t xml:space="preserve">                 Бања Лука, 2019.</w:t>
      </w:r>
    </w:p>
    <w:p w:rsidR="006D4ED7" w:rsidRPr="00820396" w:rsidRDefault="006D4ED7" w:rsidP="006D4ED7">
      <w:pPr>
        <w:pStyle w:val="NoSpacing"/>
        <w:rPr>
          <w:rFonts w:ascii="Times New Roman" w:hAnsi="Times New Roman" w:cs="Times New Roman"/>
          <w:sz w:val="18"/>
          <w:szCs w:val="18"/>
        </w:rPr>
      </w:pPr>
      <w:r w:rsidRPr="00820396">
        <w:rPr>
          <w:rFonts w:ascii="Times New Roman" w:hAnsi="Times New Roman" w:cs="Times New Roman"/>
          <w:sz w:val="18"/>
          <w:szCs w:val="18"/>
        </w:rPr>
        <w:t xml:space="preserve">                              </w:t>
      </w:r>
    </w:p>
    <w:p w:rsidR="006D4ED7" w:rsidRPr="004E142C" w:rsidRDefault="006D4ED7" w:rsidP="006D4ED7">
      <w:pPr>
        <w:pStyle w:val="NoSpacing"/>
        <w:jc w:val="center"/>
        <w:rPr>
          <w:rFonts w:ascii="Times New Roman" w:hAnsi="Times New Roman" w:cs="Times New Roman"/>
          <w:sz w:val="24"/>
          <w:lang w:bidi="en-US"/>
        </w:rPr>
      </w:pPr>
      <w:r w:rsidRPr="004E142C">
        <w:rPr>
          <w:rFonts w:ascii="Times New Roman" w:hAnsi="Times New Roman" w:cs="Times New Roman"/>
          <w:sz w:val="24"/>
          <w:lang w:bidi="en-US"/>
        </w:rPr>
        <w:t>Стопа укупног фертилитета Републике Српске</w:t>
      </w:r>
    </w:p>
    <w:p w:rsidR="006D4ED7" w:rsidRPr="004E142C" w:rsidRDefault="006D4ED7" w:rsidP="006D4ED7">
      <w:pPr>
        <w:pStyle w:val="NoSpacing"/>
        <w:jc w:val="center"/>
        <w:rPr>
          <w:rFonts w:ascii="Times New Roman" w:hAnsi="Times New Roman" w:cs="Times New Roman"/>
          <w:sz w:val="24"/>
          <w:lang w:bidi="en-US"/>
        </w:rPr>
      </w:pPr>
      <w:r>
        <w:rPr>
          <w:rFonts w:ascii="Times New Roman" w:hAnsi="Times New Roman" w:cs="Times New Roman"/>
          <w:sz w:val="24"/>
          <w:lang w:bidi="en-US"/>
        </w:rPr>
        <w:t>(SUF) 2018</w:t>
      </w:r>
      <w:r w:rsidRPr="004E142C">
        <w:rPr>
          <w:rFonts w:ascii="Times New Roman" w:hAnsi="Times New Roman" w:cs="Times New Roman"/>
          <w:sz w:val="24"/>
          <w:lang w:bidi="en-US"/>
        </w:rPr>
        <w:t>.</w:t>
      </w:r>
    </w:p>
    <w:p w:rsidR="006D4ED7" w:rsidRPr="0061060D" w:rsidRDefault="006D4ED7" w:rsidP="006D4ED7">
      <w:pPr>
        <w:pStyle w:val="NoSpacing"/>
        <w:jc w:val="center"/>
        <w:rPr>
          <w:rFonts w:ascii="Times New Roman" w:hAnsi="Times New Roman"/>
        </w:rPr>
      </w:pPr>
    </w:p>
    <w:tbl>
      <w:tblPr>
        <w:tblW w:w="0" w:type="auto"/>
        <w:jc w:val="center"/>
        <w:tblInd w:w="1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17"/>
        <w:gridCol w:w="1418"/>
        <w:gridCol w:w="1559"/>
        <w:gridCol w:w="1559"/>
      </w:tblGrid>
      <w:tr w:rsidR="006D4ED7" w:rsidTr="00030FFD">
        <w:trPr>
          <w:jc w:val="center"/>
        </w:trPr>
        <w:tc>
          <w:tcPr>
            <w:tcW w:w="1417" w:type="dxa"/>
            <w:tcBorders>
              <w:top w:val="single" w:sz="4" w:space="0" w:color="000000"/>
              <w:left w:val="single" w:sz="4" w:space="0" w:color="000000"/>
              <w:bottom w:val="single" w:sz="4" w:space="0" w:color="000000"/>
              <w:right w:val="single" w:sz="4" w:space="0" w:color="000000"/>
            </w:tcBorders>
            <w:hideMark/>
          </w:tcPr>
          <w:p w:rsidR="006D4ED7" w:rsidRPr="00820396" w:rsidRDefault="006D4ED7" w:rsidP="00030FFD">
            <w:pPr>
              <w:pStyle w:val="NoSpacing"/>
              <w:spacing w:line="276" w:lineRule="auto"/>
              <w:jc w:val="center"/>
              <w:rPr>
                <w:rFonts w:ascii="Times New Roman" w:hAnsi="Times New Roman"/>
                <w:sz w:val="18"/>
                <w:szCs w:val="18"/>
                <w:lang w:val="en-US"/>
              </w:rPr>
            </w:pPr>
            <w:r w:rsidRPr="00820396">
              <w:rPr>
                <w:rFonts w:ascii="Times New Roman" w:hAnsi="Times New Roman"/>
                <w:sz w:val="18"/>
                <w:szCs w:val="18"/>
                <w:lang w:val="en-US"/>
              </w:rPr>
              <w:t>Старосни</w:t>
            </w:r>
          </w:p>
          <w:p w:rsidR="006D4ED7" w:rsidRPr="00820396" w:rsidRDefault="006D4ED7" w:rsidP="00030FFD">
            <w:pPr>
              <w:pStyle w:val="NoSpacing"/>
              <w:spacing w:line="276" w:lineRule="auto"/>
              <w:jc w:val="center"/>
              <w:rPr>
                <w:rFonts w:ascii="Times New Roman" w:hAnsi="Times New Roman"/>
                <w:sz w:val="18"/>
                <w:szCs w:val="18"/>
                <w:lang w:val="en-US"/>
              </w:rPr>
            </w:pPr>
            <w:r w:rsidRPr="00820396">
              <w:rPr>
                <w:rFonts w:ascii="Times New Roman" w:hAnsi="Times New Roman"/>
                <w:sz w:val="18"/>
                <w:szCs w:val="18"/>
                <w:lang w:val="en-US"/>
              </w:rPr>
              <w:t>kонтингент</w:t>
            </w:r>
          </w:p>
        </w:tc>
        <w:tc>
          <w:tcPr>
            <w:tcW w:w="1418" w:type="dxa"/>
            <w:tcBorders>
              <w:top w:val="single" w:sz="4" w:space="0" w:color="000000"/>
              <w:left w:val="single" w:sz="4" w:space="0" w:color="000000"/>
              <w:bottom w:val="single" w:sz="4" w:space="0" w:color="000000"/>
              <w:right w:val="single" w:sz="4" w:space="0" w:color="000000"/>
            </w:tcBorders>
            <w:hideMark/>
          </w:tcPr>
          <w:p w:rsidR="006D4ED7" w:rsidRPr="00820396" w:rsidRDefault="006D4ED7" w:rsidP="00030FFD">
            <w:pPr>
              <w:pStyle w:val="NoSpacing"/>
              <w:spacing w:line="276" w:lineRule="auto"/>
              <w:jc w:val="center"/>
              <w:rPr>
                <w:rFonts w:ascii="Times New Roman" w:hAnsi="Times New Roman"/>
                <w:sz w:val="18"/>
                <w:szCs w:val="18"/>
                <w:lang w:val="en-US"/>
              </w:rPr>
            </w:pPr>
            <w:r w:rsidRPr="00820396">
              <w:rPr>
                <w:rFonts w:ascii="Times New Roman" w:hAnsi="Times New Roman"/>
                <w:sz w:val="18"/>
                <w:szCs w:val="18"/>
                <w:lang w:val="en-US"/>
              </w:rPr>
              <w:t>Број рођених</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820396" w:rsidRDefault="006D4ED7" w:rsidP="00030FFD">
            <w:pPr>
              <w:pStyle w:val="NoSpacing"/>
              <w:spacing w:line="276" w:lineRule="auto"/>
              <w:jc w:val="center"/>
              <w:rPr>
                <w:rFonts w:ascii="Times New Roman" w:hAnsi="Times New Roman"/>
                <w:sz w:val="18"/>
                <w:szCs w:val="18"/>
                <w:lang w:val="en-US"/>
              </w:rPr>
            </w:pPr>
            <w:r w:rsidRPr="00820396">
              <w:rPr>
                <w:rFonts w:ascii="Times New Roman" w:hAnsi="Times New Roman"/>
                <w:sz w:val="18"/>
                <w:szCs w:val="18"/>
                <w:lang w:val="en-US"/>
              </w:rPr>
              <w:t>Број жена</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820396" w:rsidRDefault="006D4ED7" w:rsidP="00030FFD">
            <w:pPr>
              <w:pStyle w:val="NoSpacing"/>
              <w:spacing w:line="276" w:lineRule="auto"/>
              <w:jc w:val="center"/>
              <w:rPr>
                <w:rFonts w:ascii="Times New Roman" w:hAnsi="Times New Roman"/>
                <w:sz w:val="18"/>
                <w:szCs w:val="18"/>
                <w:lang w:val="en-US"/>
              </w:rPr>
            </w:pPr>
            <w:r w:rsidRPr="00820396">
              <w:rPr>
                <w:rFonts w:ascii="Times New Roman" w:hAnsi="Times New Roman"/>
                <w:sz w:val="18"/>
                <w:szCs w:val="18"/>
                <w:lang w:val="en-US"/>
              </w:rPr>
              <w:t>f</w:t>
            </w:r>
            <w:r w:rsidRPr="00820396">
              <w:rPr>
                <w:rFonts w:ascii="Times New Roman" w:hAnsi="Times New Roman"/>
                <w:sz w:val="18"/>
                <w:szCs w:val="18"/>
                <w:vertAlign w:val="subscript"/>
                <w:lang w:val="en-US"/>
              </w:rPr>
              <w:t>x</w:t>
            </w:r>
          </w:p>
        </w:tc>
      </w:tr>
      <w:tr w:rsidR="006D4ED7" w:rsidTr="00030FFD">
        <w:trPr>
          <w:jc w:val="center"/>
        </w:trPr>
        <w:tc>
          <w:tcPr>
            <w:tcW w:w="1417" w:type="dxa"/>
            <w:tcBorders>
              <w:top w:val="single" w:sz="4" w:space="0" w:color="000000"/>
              <w:left w:val="single" w:sz="4" w:space="0" w:color="000000"/>
              <w:bottom w:val="single" w:sz="4" w:space="0" w:color="000000"/>
              <w:right w:val="single" w:sz="4" w:space="0" w:color="000000"/>
            </w:tcBorders>
            <w:hideMark/>
          </w:tcPr>
          <w:p w:rsidR="006D4ED7" w:rsidRDefault="006D4ED7" w:rsidP="00030FFD">
            <w:pPr>
              <w:pStyle w:val="NoSpacing"/>
              <w:spacing w:line="276" w:lineRule="auto"/>
              <w:jc w:val="center"/>
              <w:rPr>
                <w:rFonts w:ascii="Times New Roman" w:hAnsi="Times New Roman"/>
                <w:sz w:val="20"/>
                <w:szCs w:val="20"/>
                <w:lang w:val="en-US"/>
              </w:rPr>
            </w:pPr>
            <w:r>
              <w:rPr>
                <w:rFonts w:ascii="Times New Roman" w:hAnsi="Times New Roman"/>
                <w:sz w:val="20"/>
                <w:szCs w:val="20"/>
                <w:lang w:val="en-US"/>
              </w:rPr>
              <w:t>15 – 19</w:t>
            </w:r>
          </w:p>
        </w:tc>
        <w:tc>
          <w:tcPr>
            <w:tcW w:w="1418"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lang w:val="en-US"/>
              </w:rPr>
              <w:t>2</w:t>
            </w:r>
            <w:r>
              <w:rPr>
                <w:rFonts w:ascii="Times New Roman" w:hAnsi="Times New Roman"/>
                <w:sz w:val="20"/>
                <w:szCs w:val="20"/>
              </w:rPr>
              <w:t>20</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rPr>
              <w:t>28.384</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rPr>
              <w:t>7,75</w:t>
            </w:r>
          </w:p>
        </w:tc>
      </w:tr>
      <w:tr w:rsidR="006D4ED7" w:rsidTr="00030FFD">
        <w:trPr>
          <w:jc w:val="center"/>
        </w:trPr>
        <w:tc>
          <w:tcPr>
            <w:tcW w:w="1417" w:type="dxa"/>
            <w:tcBorders>
              <w:top w:val="single" w:sz="4" w:space="0" w:color="000000"/>
              <w:left w:val="single" w:sz="4" w:space="0" w:color="000000"/>
              <w:bottom w:val="single" w:sz="4" w:space="0" w:color="000000"/>
              <w:right w:val="single" w:sz="4" w:space="0" w:color="000000"/>
            </w:tcBorders>
            <w:hideMark/>
          </w:tcPr>
          <w:p w:rsidR="006D4ED7" w:rsidRDefault="006D4ED7" w:rsidP="00030FFD">
            <w:pPr>
              <w:pStyle w:val="NoSpacing"/>
              <w:spacing w:line="276" w:lineRule="auto"/>
              <w:jc w:val="center"/>
              <w:rPr>
                <w:rFonts w:ascii="Times New Roman" w:hAnsi="Times New Roman"/>
                <w:sz w:val="20"/>
                <w:szCs w:val="20"/>
                <w:lang w:val="en-US"/>
              </w:rPr>
            </w:pPr>
            <w:r>
              <w:rPr>
                <w:rFonts w:ascii="Times New Roman" w:hAnsi="Times New Roman"/>
                <w:sz w:val="20"/>
                <w:szCs w:val="20"/>
                <w:lang w:val="en-US"/>
              </w:rPr>
              <w:lastRenderedPageBreak/>
              <w:t>20 – 24</w:t>
            </w:r>
          </w:p>
        </w:tc>
        <w:tc>
          <w:tcPr>
            <w:tcW w:w="1418"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lang w:val="en-US"/>
              </w:rPr>
              <w:t xml:space="preserve">1 </w:t>
            </w:r>
            <w:r>
              <w:rPr>
                <w:rFonts w:ascii="Times New Roman" w:hAnsi="Times New Roman"/>
                <w:sz w:val="20"/>
                <w:szCs w:val="20"/>
              </w:rPr>
              <w:t>906</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lang w:val="en-US"/>
              </w:rPr>
              <w:t>3</w:t>
            </w:r>
            <w:r>
              <w:rPr>
                <w:rFonts w:ascii="Times New Roman" w:hAnsi="Times New Roman"/>
                <w:sz w:val="20"/>
                <w:szCs w:val="20"/>
              </w:rPr>
              <w:t>3.598</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rPr>
              <w:t>56,73</w:t>
            </w:r>
          </w:p>
        </w:tc>
      </w:tr>
      <w:tr w:rsidR="006D4ED7" w:rsidTr="00030FFD">
        <w:trPr>
          <w:jc w:val="center"/>
        </w:trPr>
        <w:tc>
          <w:tcPr>
            <w:tcW w:w="1417" w:type="dxa"/>
            <w:tcBorders>
              <w:top w:val="single" w:sz="4" w:space="0" w:color="000000"/>
              <w:left w:val="single" w:sz="4" w:space="0" w:color="000000"/>
              <w:bottom w:val="single" w:sz="4" w:space="0" w:color="000000"/>
              <w:right w:val="single" w:sz="4" w:space="0" w:color="000000"/>
            </w:tcBorders>
            <w:hideMark/>
          </w:tcPr>
          <w:p w:rsidR="006D4ED7" w:rsidRDefault="006D4ED7" w:rsidP="00030FFD">
            <w:pPr>
              <w:pStyle w:val="NoSpacing"/>
              <w:spacing w:line="276" w:lineRule="auto"/>
              <w:jc w:val="center"/>
              <w:rPr>
                <w:rFonts w:ascii="Times New Roman" w:hAnsi="Times New Roman"/>
                <w:sz w:val="20"/>
                <w:szCs w:val="20"/>
                <w:lang w:val="en-US"/>
              </w:rPr>
            </w:pPr>
            <w:r>
              <w:rPr>
                <w:rFonts w:ascii="Times New Roman" w:hAnsi="Times New Roman"/>
                <w:sz w:val="20"/>
                <w:szCs w:val="20"/>
                <w:lang w:val="en-US"/>
              </w:rPr>
              <w:t>25 – 29</w:t>
            </w:r>
          </w:p>
        </w:tc>
        <w:tc>
          <w:tcPr>
            <w:tcW w:w="1418"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lang w:val="en-US"/>
              </w:rPr>
              <w:t>2.</w:t>
            </w:r>
            <w:r>
              <w:rPr>
                <w:rFonts w:ascii="Times New Roman" w:hAnsi="Times New Roman"/>
                <w:sz w:val="20"/>
                <w:szCs w:val="20"/>
              </w:rPr>
              <w:t>889</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rPr>
              <w:t>32.074</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rPr>
              <w:t>90,07</w:t>
            </w:r>
          </w:p>
        </w:tc>
      </w:tr>
      <w:tr w:rsidR="006D4ED7" w:rsidTr="00030FFD">
        <w:trPr>
          <w:jc w:val="center"/>
        </w:trPr>
        <w:tc>
          <w:tcPr>
            <w:tcW w:w="1417" w:type="dxa"/>
            <w:tcBorders>
              <w:top w:val="single" w:sz="4" w:space="0" w:color="000000"/>
              <w:left w:val="single" w:sz="4" w:space="0" w:color="000000"/>
              <w:bottom w:val="single" w:sz="4" w:space="0" w:color="000000"/>
              <w:right w:val="single" w:sz="4" w:space="0" w:color="000000"/>
            </w:tcBorders>
            <w:hideMark/>
          </w:tcPr>
          <w:p w:rsidR="006D4ED7" w:rsidRDefault="006D4ED7" w:rsidP="00030FFD">
            <w:pPr>
              <w:pStyle w:val="NoSpacing"/>
              <w:spacing w:line="276" w:lineRule="auto"/>
              <w:jc w:val="center"/>
              <w:rPr>
                <w:rFonts w:ascii="Times New Roman" w:hAnsi="Times New Roman"/>
                <w:sz w:val="20"/>
                <w:szCs w:val="20"/>
                <w:lang w:val="en-US"/>
              </w:rPr>
            </w:pPr>
            <w:r>
              <w:rPr>
                <w:rFonts w:ascii="Times New Roman" w:hAnsi="Times New Roman"/>
                <w:sz w:val="20"/>
                <w:szCs w:val="20"/>
                <w:lang w:val="en-US"/>
              </w:rPr>
              <w:t>30 – 34</w:t>
            </w:r>
          </w:p>
        </w:tc>
        <w:tc>
          <w:tcPr>
            <w:tcW w:w="1418"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lang w:val="en-US"/>
              </w:rPr>
              <w:t xml:space="preserve">2 </w:t>
            </w:r>
            <w:r>
              <w:rPr>
                <w:rFonts w:ascii="Times New Roman" w:hAnsi="Times New Roman"/>
                <w:sz w:val="20"/>
                <w:szCs w:val="20"/>
              </w:rPr>
              <w:t>949</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rPr>
              <w:t>37.777</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rPr>
              <w:t>78,06</w:t>
            </w:r>
          </w:p>
        </w:tc>
      </w:tr>
      <w:tr w:rsidR="006D4ED7" w:rsidTr="00030FFD">
        <w:trPr>
          <w:jc w:val="center"/>
        </w:trPr>
        <w:tc>
          <w:tcPr>
            <w:tcW w:w="1417" w:type="dxa"/>
            <w:tcBorders>
              <w:top w:val="single" w:sz="4" w:space="0" w:color="000000"/>
              <w:left w:val="single" w:sz="4" w:space="0" w:color="000000"/>
              <w:bottom w:val="single" w:sz="4" w:space="0" w:color="000000"/>
              <w:right w:val="single" w:sz="4" w:space="0" w:color="000000"/>
            </w:tcBorders>
            <w:hideMark/>
          </w:tcPr>
          <w:p w:rsidR="006D4ED7" w:rsidRDefault="006D4ED7" w:rsidP="00030FFD">
            <w:pPr>
              <w:pStyle w:val="NoSpacing"/>
              <w:spacing w:line="276" w:lineRule="auto"/>
              <w:jc w:val="center"/>
              <w:rPr>
                <w:rFonts w:ascii="Times New Roman" w:hAnsi="Times New Roman"/>
                <w:sz w:val="20"/>
                <w:szCs w:val="20"/>
                <w:lang w:val="en-US"/>
              </w:rPr>
            </w:pPr>
            <w:r>
              <w:rPr>
                <w:rFonts w:ascii="Times New Roman" w:hAnsi="Times New Roman"/>
                <w:sz w:val="20"/>
                <w:szCs w:val="20"/>
                <w:lang w:val="en-US"/>
              </w:rPr>
              <w:t>35 – 39</w:t>
            </w:r>
          </w:p>
        </w:tc>
        <w:tc>
          <w:tcPr>
            <w:tcW w:w="1418"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lang w:val="en-US"/>
              </w:rPr>
              <w:t xml:space="preserve">1 </w:t>
            </w:r>
            <w:r>
              <w:rPr>
                <w:rFonts w:ascii="Times New Roman" w:hAnsi="Times New Roman"/>
                <w:sz w:val="20"/>
                <w:szCs w:val="20"/>
              </w:rPr>
              <w:t>348</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rPr>
              <w:t>39.627</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rPr>
              <w:t>34,02</w:t>
            </w:r>
          </w:p>
        </w:tc>
      </w:tr>
      <w:tr w:rsidR="006D4ED7" w:rsidTr="00030FFD">
        <w:trPr>
          <w:jc w:val="center"/>
        </w:trPr>
        <w:tc>
          <w:tcPr>
            <w:tcW w:w="1417" w:type="dxa"/>
            <w:tcBorders>
              <w:top w:val="single" w:sz="4" w:space="0" w:color="000000"/>
              <w:left w:val="single" w:sz="4" w:space="0" w:color="000000"/>
              <w:bottom w:val="single" w:sz="4" w:space="0" w:color="000000"/>
              <w:right w:val="single" w:sz="4" w:space="0" w:color="000000"/>
            </w:tcBorders>
            <w:hideMark/>
          </w:tcPr>
          <w:p w:rsidR="006D4ED7" w:rsidRDefault="006D4ED7" w:rsidP="00030FFD">
            <w:pPr>
              <w:pStyle w:val="NoSpacing"/>
              <w:spacing w:line="276" w:lineRule="auto"/>
              <w:jc w:val="center"/>
              <w:rPr>
                <w:rFonts w:ascii="Times New Roman" w:hAnsi="Times New Roman"/>
                <w:sz w:val="20"/>
                <w:szCs w:val="20"/>
                <w:lang w:val="en-US"/>
              </w:rPr>
            </w:pPr>
            <w:r>
              <w:rPr>
                <w:rFonts w:ascii="Times New Roman" w:hAnsi="Times New Roman"/>
                <w:sz w:val="20"/>
                <w:szCs w:val="20"/>
                <w:lang w:val="en-US"/>
              </w:rPr>
              <w:t>40 – 44</w:t>
            </w:r>
          </w:p>
        </w:tc>
        <w:tc>
          <w:tcPr>
            <w:tcW w:w="1418"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lang w:val="en-US"/>
              </w:rPr>
              <w:t xml:space="preserve">   2</w:t>
            </w:r>
            <w:r>
              <w:rPr>
                <w:rFonts w:ascii="Times New Roman" w:hAnsi="Times New Roman"/>
                <w:sz w:val="20"/>
                <w:szCs w:val="20"/>
              </w:rPr>
              <w:t>38</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rPr>
              <w:t>39.144</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lang w:val="en-US"/>
              </w:rPr>
              <w:t xml:space="preserve"> </w:t>
            </w:r>
            <w:r>
              <w:rPr>
                <w:rFonts w:ascii="Times New Roman" w:hAnsi="Times New Roman"/>
                <w:sz w:val="20"/>
                <w:szCs w:val="20"/>
              </w:rPr>
              <w:t>6,08</w:t>
            </w:r>
          </w:p>
        </w:tc>
      </w:tr>
      <w:tr w:rsidR="006D4ED7" w:rsidTr="00030FFD">
        <w:trPr>
          <w:jc w:val="center"/>
        </w:trPr>
        <w:tc>
          <w:tcPr>
            <w:tcW w:w="1417" w:type="dxa"/>
            <w:tcBorders>
              <w:top w:val="single" w:sz="4" w:space="0" w:color="000000"/>
              <w:left w:val="single" w:sz="4" w:space="0" w:color="000000"/>
              <w:bottom w:val="single" w:sz="4" w:space="0" w:color="000000"/>
              <w:right w:val="single" w:sz="4" w:space="0" w:color="000000"/>
            </w:tcBorders>
            <w:hideMark/>
          </w:tcPr>
          <w:p w:rsidR="006D4ED7" w:rsidRDefault="006D4ED7" w:rsidP="00030FFD">
            <w:pPr>
              <w:pStyle w:val="NoSpacing"/>
              <w:spacing w:line="276" w:lineRule="auto"/>
              <w:rPr>
                <w:rFonts w:ascii="Times New Roman" w:hAnsi="Times New Roman"/>
                <w:sz w:val="20"/>
                <w:szCs w:val="20"/>
                <w:lang w:val="en-US"/>
              </w:rPr>
            </w:pPr>
            <w:r>
              <w:rPr>
                <w:rFonts w:ascii="Times New Roman" w:hAnsi="Times New Roman"/>
                <w:sz w:val="20"/>
                <w:szCs w:val="20"/>
              </w:rPr>
              <w:t xml:space="preserve">      </w:t>
            </w:r>
            <w:r>
              <w:rPr>
                <w:rFonts w:ascii="Times New Roman" w:hAnsi="Times New Roman"/>
                <w:sz w:val="20"/>
                <w:szCs w:val="20"/>
                <w:lang w:val="en-US"/>
              </w:rPr>
              <w:t>45 – 49</w:t>
            </w:r>
          </w:p>
        </w:tc>
        <w:tc>
          <w:tcPr>
            <w:tcW w:w="1418"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lang w:val="en-US"/>
              </w:rPr>
              <w:t xml:space="preserve">    1</w:t>
            </w:r>
            <w:r>
              <w:rPr>
                <w:rFonts w:ascii="Times New Roman" w:hAnsi="Times New Roman"/>
                <w:sz w:val="20"/>
                <w:szCs w:val="20"/>
              </w:rPr>
              <w:t>8</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rPr>
              <w:t>36.995</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lang w:val="en-US"/>
              </w:rPr>
              <w:t xml:space="preserve"> </w:t>
            </w:r>
            <w:r>
              <w:rPr>
                <w:rFonts w:ascii="Times New Roman" w:hAnsi="Times New Roman"/>
                <w:sz w:val="20"/>
                <w:szCs w:val="20"/>
              </w:rPr>
              <w:t>0,49</w:t>
            </w:r>
          </w:p>
        </w:tc>
      </w:tr>
      <w:tr w:rsidR="006D4ED7" w:rsidTr="00030FFD">
        <w:trPr>
          <w:jc w:val="center"/>
        </w:trPr>
        <w:tc>
          <w:tcPr>
            <w:tcW w:w="1417" w:type="dxa"/>
            <w:tcBorders>
              <w:top w:val="single" w:sz="4" w:space="0" w:color="000000"/>
              <w:left w:val="single" w:sz="4" w:space="0" w:color="000000"/>
              <w:bottom w:val="single" w:sz="4" w:space="0" w:color="000000"/>
              <w:right w:val="single" w:sz="4" w:space="0" w:color="000000"/>
            </w:tcBorders>
            <w:hideMark/>
          </w:tcPr>
          <w:p w:rsidR="006D4ED7" w:rsidRDefault="006D4ED7" w:rsidP="00030FFD">
            <w:pPr>
              <w:pStyle w:val="NoSpacing"/>
              <w:spacing w:line="276" w:lineRule="auto"/>
              <w:jc w:val="center"/>
              <w:rPr>
                <w:rFonts w:ascii="Times New Roman" w:hAnsi="Times New Roman"/>
                <w:sz w:val="20"/>
                <w:szCs w:val="20"/>
                <w:lang w:val="en-US"/>
              </w:rPr>
            </w:pPr>
            <w:r>
              <w:rPr>
                <w:rFonts w:ascii="Times New Roman" w:hAnsi="Times New Roman"/>
                <w:sz w:val="20"/>
                <w:szCs w:val="20"/>
                <w:lang w:val="en-US"/>
              </w:rPr>
              <w:t>∑</w:t>
            </w:r>
          </w:p>
        </w:tc>
        <w:tc>
          <w:tcPr>
            <w:tcW w:w="1418"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lang w:val="en-US"/>
              </w:rPr>
              <w:t xml:space="preserve">9 </w:t>
            </w:r>
            <w:r>
              <w:rPr>
                <w:rFonts w:ascii="Times New Roman" w:hAnsi="Times New Roman"/>
                <w:sz w:val="20"/>
                <w:szCs w:val="20"/>
              </w:rPr>
              <w:t>568</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lang w:val="en-US"/>
              </w:rPr>
              <w:t>2</w:t>
            </w:r>
            <w:r>
              <w:rPr>
                <w:rFonts w:ascii="Times New Roman" w:hAnsi="Times New Roman"/>
                <w:sz w:val="20"/>
                <w:szCs w:val="20"/>
              </w:rPr>
              <w:t>47.599</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282F04" w:rsidRDefault="006D4ED7" w:rsidP="00030FFD">
            <w:pPr>
              <w:pStyle w:val="NoSpacing"/>
              <w:spacing w:line="276" w:lineRule="auto"/>
              <w:jc w:val="right"/>
              <w:rPr>
                <w:rFonts w:ascii="Times New Roman" w:hAnsi="Times New Roman"/>
                <w:sz w:val="20"/>
                <w:szCs w:val="20"/>
              </w:rPr>
            </w:pPr>
            <w:r>
              <w:rPr>
                <w:rFonts w:ascii="Times New Roman" w:hAnsi="Times New Roman"/>
                <w:sz w:val="20"/>
                <w:szCs w:val="20"/>
              </w:rPr>
              <w:t>273,20</w:t>
            </w:r>
          </w:p>
        </w:tc>
      </w:tr>
      <w:tr w:rsidR="006D4ED7" w:rsidTr="00030FFD">
        <w:trPr>
          <w:jc w:val="center"/>
        </w:trPr>
        <w:tc>
          <w:tcPr>
            <w:tcW w:w="1417" w:type="dxa"/>
            <w:tcBorders>
              <w:top w:val="single" w:sz="4" w:space="0" w:color="000000"/>
              <w:left w:val="single" w:sz="4" w:space="0" w:color="000000"/>
              <w:bottom w:val="single" w:sz="4" w:space="0" w:color="000000"/>
              <w:right w:val="single" w:sz="4" w:space="0" w:color="000000"/>
            </w:tcBorders>
            <w:hideMark/>
          </w:tcPr>
          <w:p w:rsidR="006D4ED7" w:rsidRPr="00820396" w:rsidRDefault="006D4ED7" w:rsidP="00030FFD">
            <w:pPr>
              <w:pStyle w:val="NoSpacing"/>
              <w:spacing w:line="276" w:lineRule="auto"/>
              <w:jc w:val="center"/>
              <w:rPr>
                <w:rFonts w:ascii="Times New Roman" w:hAnsi="Times New Roman"/>
                <w:sz w:val="18"/>
                <w:szCs w:val="18"/>
                <w:lang w:val="en-US"/>
              </w:rPr>
            </w:pPr>
          </w:p>
          <w:p w:rsidR="006D4ED7" w:rsidRPr="00820396" w:rsidRDefault="006D4ED7" w:rsidP="00030FFD">
            <w:pPr>
              <w:pStyle w:val="NoSpacing"/>
              <w:spacing w:line="276" w:lineRule="auto"/>
              <w:jc w:val="center"/>
              <w:rPr>
                <w:rFonts w:ascii="Times New Roman" w:hAnsi="Times New Roman"/>
                <w:sz w:val="18"/>
                <w:szCs w:val="18"/>
                <w:lang w:val="en-US"/>
              </w:rPr>
            </w:pPr>
            <w:r>
              <w:rPr>
                <w:rFonts w:ascii="Times New Roman" w:hAnsi="Times New Roman" w:cs="Times New Roman"/>
                <w:sz w:val="18"/>
                <w:szCs w:val="18"/>
              </w:rPr>
              <w:t>273,2 х 5 = 1.366</w:t>
            </w:r>
            <w:r w:rsidRPr="00820396">
              <w:rPr>
                <w:rFonts w:ascii="Times New Roman" w:hAnsi="Times New Roman" w:cs="Times New Roman"/>
                <w:sz w:val="18"/>
                <w:szCs w:val="18"/>
              </w:rPr>
              <w:t xml:space="preserve">    </w:t>
            </w:r>
          </w:p>
        </w:tc>
        <w:tc>
          <w:tcPr>
            <w:tcW w:w="1418" w:type="dxa"/>
            <w:tcBorders>
              <w:top w:val="single" w:sz="4" w:space="0" w:color="000000"/>
              <w:left w:val="single" w:sz="4" w:space="0" w:color="000000"/>
              <w:bottom w:val="single" w:sz="4" w:space="0" w:color="000000"/>
              <w:right w:val="single" w:sz="4" w:space="0" w:color="000000"/>
            </w:tcBorders>
            <w:hideMark/>
          </w:tcPr>
          <w:p w:rsidR="006D4ED7" w:rsidRPr="00820396" w:rsidRDefault="006D4ED7" w:rsidP="00030FFD">
            <w:pPr>
              <w:pStyle w:val="NoSpacing"/>
              <w:spacing w:line="276" w:lineRule="auto"/>
              <w:jc w:val="right"/>
              <w:rPr>
                <w:rFonts w:ascii="Times New Roman" w:hAnsi="Times New Roman"/>
                <w:sz w:val="18"/>
                <w:szCs w:val="18"/>
                <w:lang w:val="en-US"/>
              </w:rPr>
            </w:pPr>
          </w:p>
          <w:p w:rsidR="006D4ED7" w:rsidRPr="00820396" w:rsidRDefault="006D4ED7" w:rsidP="00030FFD">
            <w:pPr>
              <w:pStyle w:val="NoSpacing"/>
              <w:spacing w:line="276" w:lineRule="auto"/>
              <w:jc w:val="right"/>
              <w:rPr>
                <w:rFonts w:ascii="Times New Roman" w:hAnsi="Times New Roman"/>
                <w:sz w:val="18"/>
                <w:szCs w:val="18"/>
                <w:lang w:val="en-US"/>
              </w:rPr>
            </w:pPr>
            <w:r>
              <w:rPr>
                <w:rFonts w:ascii="Times New Roman" w:hAnsi="Times New Roman" w:cs="Times New Roman"/>
                <w:sz w:val="18"/>
                <w:szCs w:val="18"/>
              </w:rPr>
              <w:t xml:space="preserve">     1.366</w:t>
            </w:r>
            <w:r w:rsidRPr="00820396">
              <w:rPr>
                <w:rFonts w:ascii="Times New Roman" w:hAnsi="Times New Roman" w:cs="Times New Roman"/>
                <w:sz w:val="18"/>
                <w:szCs w:val="18"/>
              </w:rPr>
              <w:t>: 1.000</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820396" w:rsidRDefault="006D4ED7" w:rsidP="00030FFD">
            <w:pPr>
              <w:pStyle w:val="NoSpacing"/>
              <w:spacing w:line="276" w:lineRule="auto"/>
              <w:jc w:val="right"/>
              <w:rPr>
                <w:rFonts w:ascii="Times New Roman" w:hAnsi="Times New Roman"/>
                <w:sz w:val="18"/>
                <w:szCs w:val="18"/>
                <w:lang w:val="en-US"/>
              </w:rPr>
            </w:pPr>
          </w:p>
          <w:p w:rsidR="006D4ED7" w:rsidRPr="00820396" w:rsidRDefault="006D4ED7" w:rsidP="00030FFD">
            <w:pPr>
              <w:pStyle w:val="NoSpacing"/>
              <w:spacing w:line="276" w:lineRule="auto"/>
              <w:jc w:val="right"/>
              <w:rPr>
                <w:rFonts w:ascii="Times New Roman" w:hAnsi="Times New Roman"/>
                <w:sz w:val="18"/>
                <w:szCs w:val="18"/>
                <w:lang w:val="en-US"/>
              </w:rPr>
            </w:pPr>
            <w:r w:rsidRPr="00820396">
              <w:rPr>
                <w:rFonts w:ascii="Times New Roman" w:hAnsi="Times New Roman"/>
                <w:i/>
                <w:sz w:val="18"/>
                <w:szCs w:val="18"/>
                <w:lang w:val="en-US"/>
              </w:rPr>
              <w:t>f</w:t>
            </w:r>
            <w:r w:rsidRPr="00820396">
              <w:rPr>
                <w:rFonts w:ascii="Times New Roman" w:hAnsi="Times New Roman"/>
                <w:i/>
                <w:sz w:val="18"/>
                <w:szCs w:val="18"/>
                <w:vertAlign w:val="subscript"/>
                <w:lang w:val="en-US"/>
              </w:rPr>
              <w:t>u</w:t>
            </w:r>
          </w:p>
        </w:tc>
        <w:tc>
          <w:tcPr>
            <w:tcW w:w="1559" w:type="dxa"/>
            <w:tcBorders>
              <w:top w:val="single" w:sz="4" w:space="0" w:color="000000"/>
              <w:left w:val="single" w:sz="4" w:space="0" w:color="000000"/>
              <w:bottom w:val="single" w:sz="4" w:space="0" w:color="000000"/>
              <w:right w:val="single" w:sz="4" w:space="0" w:color="000000"/>
            </w:tcBorders>
            <w:hideMark/>
          </w:tcPr>
          <w:p w:rsidR="006D4ED7" w:rsidRPr="00820396" w:rsidRDefault="006D4ED7" w:rsidP="00030FFD">
            <w:pPr>
              <w:pStyle w:val="NoSpacing"/>
              <w:spacing w:line="276" w:lineRule="auto"/>
              <w:jc w:val="right"/>
              <w:rPr>
                <w:rFonts w:ascii="Times New Roman" w:hAnsi="Times New Roman"/>
                <w:sz w:val="18"/>
                <w:szCs w:val="18"/>
              </w:rPr>
            </w:pPr>
          </w:p>
          <w:p w:rsidR="006D4ED7" w:rsidRPr="003422A3" w:rsidRDefault="006D4ED7" w:rsidP="00030FFD">
            <w:pPr>
              <w:pStyle w:val="NoSpacing"/>
              <w:spacing w:line="276" w:lineRule="auto"/>
              <w:jc w:val="right"/>
              <w:rPr>
                <w:rFonts w:ascii="Times New Roman" w:hAnsi="Times New Roman"/>
                <w:b/>
                <w:i/>
                <w:sz w:val="20"/>
                <w:szCs w:val="20"/>
              </w:rPr>
            </w:pPr>
            <w:r w:rsidRPr="003422A3">
              <w:rPr>
                <w:rFonts w:ascii="Times New Roman" w:hAnsi="Times New Roman"/>
                <w:b/>
                <w:i/>
                <w:sz w:val="20"/>
                <w:szCs w:val="20"/>
              </w:rPr>
              <w:t>1,36</w:t>
            </w:r>
          </w:p>
        </w:tc>
      </w:tr>
      <w:tr w:rsidR="006D4ED7" w:rsidTr="00030FFD">
        <w:trPr>
          <w:jc w:val="center"/>
        </w:trPr>
        <w:tc>
          <w:tcPr>
            <w:tcW w:w="1417" w:type="dxa"/>
            <w:tcBorders>
              <w:top w:val="single" w:sz="4" w:space="0" w:color="000000"/>
              <w:left w:val="single" w:sz="4" w:space="0" w:color="000000"/>
              <w:bottom w:val="single" w:sz="4" w:space="0" w:color="000000"/>
              <w:right w:val="single" w:sz="4" w:space="0" w:color="000000"/>
            </w:tcBorders>
            <w:hideMark/>
          </w:tcPr>
          <w:p w:rsidR="006D4ED7" w:rsidRDefault="006D4ED7" w:rsidP="00030FFD">
            <w:pPr>
              <w:pStyle w:val="NoSpacing"/>
              <w:spacing w:line="276" w:lineRule="auto"/>
              <w:jc w:val="center"/>
              <w:rPr>
                <w:rFonts w:ascii="Times New Roman" w:hAnsi="Times New Roman"/>
                <w:sz w:val="20"/>
                <w:szCs w:val="20"/>
                <w:lang w:val="en-US"/>
              </w:rPr>
            </w:pPr>
          </w:p>
        </w:tc>
        <w:tc>
          <w:tcPr>
            <w:tcW w:w="1418" w:type="dxa"/>
            <w:tcBorders>
              <w:top w:val="single" w:sz="4" w:space="0" w:color="000000"/>
              <w:left w:val="single" w:sz="4" w:space="0" w:color="000000"/>
              <w:bottom w:val="single" w:sz="4" w:space="0" w:color="000000"/>
              <w:right w:val="single" w:sz="4" w:space="0" w:color="000000"/>
            </w:tcBorders>
            <w:hideMark/>
          </w:tcPr>
          <w:p w:rsidR="006D4ED7" w:rsidRDefault="006D4ED7" w:rsidP="00030FFD">
            <w:pPr>
              <w:pStyle w:val="NoSpacing"/>
              <w:spacing w:line="276" w:lineRule="auto"/>
              <w:jc w:val="center"/>
              <w:rPr>
                <w:rFonts w:ascii="Times New Roman" w:hAnsi="Times New Roman"/>
                <w:sz w:val="20"/>
                <w:szCs w:val="20"/>
                <w:lang w:val="en-US"/>
              </w:rPr>
            </w:pPr>
          </w:p>
        </w:tc>
        <w:tc>
          <w:tcPr>
            <w:tcW w:w="1559" w:type="dxa"/>
            <w:tcBorders>
              <w:top w:val="single" w:sz="4" w:space="0" w:color="000000"/>
              <w:left w:val="single" w:sz="4" w:space="0" w:color="000000"/>
              <w:bottom w:val="single" w:sz="4" w:space="0" w:color="000000"/>
              <w:right w:val="single" w:sz="4" w:space="0" w:color="000000"/>
            </w:tcBorders>
            <w:hideMark/>
          </w:tcPr>
          <w:p w:rsidR="006D4ED7" w:rsidRDefault="006D4ED7" w:rsidP="00030FFD">
            <w:pPr>
              <w:pStyle w:val="NoSpacing"/>
              <w:spacing w:line="276" w:lineRule="auto"/>
              <w:jc w:val="center"/>
              <w:rPr>
                <w:rFonts w:ascii="Times New Roman" w:hAnsi="Times New Roman"/>
                <w:sz w:val="20"/>
                <w:szCs w:val="20"/>
                <w:lang w:val="en-US"/>
              </w:rPr>
            </w:pPr>
          </w:p>
        </w:tc>
        <w:tc>
          <w:tcPr>
            <w:tcW w:w="1559" w:type="dxa"/>
            <w:tcBorders>
              <w:top w:val="single" w:sz="4" w:space="0" w:color="000000"/>
              <w:left w:val="single" w:sz="4" w:space="0" w:color="000000"/>
              <w:bottom w:val="single" w:sz="4" w:space="0" w:color="000000"/>
              <w:right w:val="single" w:sz="4" w:space="0" w:color="000000"/>
            </w:tcBorders>
            <w:hideMark/>
          </w:tcPr>
          <w:p w:rsidR="006D4ED7" w:rsidRDefault="006D4ED7" w:rsidP="00030FFD">
            <w:pPr>
              <w:pStyle w:val="NoSpacing"/>
              <w:spacing w:line="276" w:lineRule="auto"/>
              <w:jc w:val="center"/>
              <w:rPr>
                <w:rFonts w:ascii="Times New Roman" w:hAnsi="Times New Roman"/>
                <w:sz w:val="20"/>
                <w:szCs w:val="20"/>
              </w:rPr>
            </w:pPr>
          </w:p>
        </w:tc>
      </w:tr>
      <w:tr w:rsidR="006D4ED7" w:rsidTr="00030FFD">
        <w:trPr>
          <w:jc w:val="center"/>
        </w:trPr>
        <w:tc>
          <w:tcPr>
            <w:tcW w:w="1417" w:type="dxa"/>
            <w:tcBorders>
              <w:top w:val="single" w:sz="4" w:space="0" w:color="000000"/>
              <w:left w:val="single" w:sz="4" w:space="0" w:color="000000"/>
              <w:bottom w:val="single" w:sz="4" w:space="0" w:color="000000"/>
              <w:right w:val="single" w:sz="4" w:space="0" w:color="000000"/>
            </w:tcBorders>
            <w:hideMark/>
          </w:tcPr>
          <w:p w:rsidR="006D4ED7" w:rsidRDefault="006D4ED7" w:rsidP="00030FFD">
            <w:pPr>
              <w:pStyle w:val="NoSpacing"/>
              <w:spacing w:line="276" w:lineRule="auto"/>
              <w:jc w:val="center"/>
              <w:rPr>
                <w:rFonts w:ascii="Times New Roman" w:hAnsi="Times New Roman"/>
                <w:sz w:val="20"/>
                <w:szCs w:val="20"/>
                <w:lang w:val="en-US"/>
              </w:rPr>
            </w:pPr>
          </w:p>
        </w:tc>
        <w:tc>
          <w:tcPr>
            <w:tcW w:w="1418" w:type="dxa"/>
            <w:tcBorders>
              <w:top w:val="single" w:sz="4" w:space="0" w:color="000000"/>
              <w:left w:val="single" w:sz="4" w:space="0" w:color="000000"/>
              <w:bottom w:val="single" w:sz="4" w:space="0" w:color="000000"/>
              <w:right w:val="single" w:sz="4" w:space="0" w:color="000000"/>
            </w:tcBorders>
            <w:hideMark/>
          </w:tcPr>
          <w:p w:rsidR="006D4ED7" w:rsidRDefault="006D4ED7" w:rsidP="00030FFD">
            <w:pPr>
              <w:pStyle w:val="NoSpacing"/>
              <w:spacing w:line="276" w:lineRule="auto"/>
              <w:jc w:val="center"/>
              <w:rPr>
                <w:rFonts w:ascii="Times New Roman" w:hAnsi="Times New Roman"/>
                <w:sz w:val="20"/>
                <w:szCs w:val="20"/>
                <w:lang w:val="en-US"/>
              </w:rPr>
            </w:pPr>
          </w:p>
        </w:tc>
        <w:tc>
          <w:tcPr>
            <w:tcW w:w="1559" w:type="dxa"/>
            <w:tcBorders>
              <w:top w:val="single" w:sz="4" w:space="0" w:color="000000"/>
              <w:left w:val="single" w:sz="4" w:space="0" w:color="000000"/>
              <w:bottom w:val="single" w:sz="4" w:space="0" w:color="000000"/>
              <w:right w:val="single" w:sz="4" w:space="0" w:color="000000"/>
            </w:tcBorders>
            <w:hideMark/>
          </w:tcPr>
          <w:p w:rsidR="006D4ED7" w:rsidRDefault="006D4ED7" w:rsidP="00030FFD">
            <w:pPr>
              <w:pStyle w:val="NoSpacing"/>
              <w:spacing w:line="276" w:lineRule="auto"/>
              <w:jc w:val="center"/>
              <w:rPr>
                <w:rFonts w:ascii="Times New Roman" w:hAnsi="Times New Roman"/>
                <w:sz w:val="20"/>
                <w:szCs w:val="20"/>
                <w:lang w:val="en-US"/>
              </w:rPr>
            </w:pPr>
          </w:p>
        </w:tc>
        <w:tc>
          <w:tcPr>
            <w:tcW w:w="1559" w:type="dxa"/>
            <w:tcBorders>
              <w:top w:val="single" w:sz="4" w:space="0" w:color="000000"/>
              <w:left w:val="single" w:sz="4" w:space="0" w:color="000000"/>
              <w:bottom w:val="single" w:sz="4" w:space="0" w:color="000000"/>
              <w:right w:val="single" w:sz="4" w:space="0" w:color="000000"/>
            </w:tcBorders>
            <w:hideMark/>
          </w:tcPr>
          <w:p w:rsidR="006D4ED7" w:rsidRDefault="006D4ED7" w:rsidP="00030FFD">
            <w:pPr>
              <w:pStyle w:val="NoSpacing"/>
              <w:spacing w:line="276" w:lineRule="auto"/>
              <w:jc w:val="center"/>
              <w:rPr>
                <w:rFonts w:ascii="Times New Roman" w:hAnsi="Times New Roman"/>
                <w:sz w:val="20"/>
                <w:szCs w:val="20"/>
              </w:rPr>
            </w:pPr>
          </w:p>
        </w:tc>
      </w:tr>
    </w:tbl>
    <w:p w:rsidR="006D4ED7" w:rsidRPr="00282F04" w:rsidRDefault="006D4ED7" w:rsidP="006D4ED7">
      <w:pPr>
        <w:autoSpaceDE w:val="0"/>
        <w:autoSpaceDN w:val="0"/>
        <w:adjustRightInd w:val="0"/>
        <w:spacing w:after="0" w:line="240" w:lineRule="auto"/>
        <w:jc w:val="center"/>
        <w:rPr>
          <w:rFonts w:ascii="Times New Roman" w:hAnsi="Times New Roman"/>
          <w:sz w:val="16"/>
          <w:szCs w:val="16"/>
        </w:rPr>
      </w:pPr>
      <w:r w:rsidRPr="00282F04">
        <w:rPr>
          <w:rFonts w:ascii="Times New Roman" w:hAnsi="Times New Roman"/>
          <w:sz w:val="16"/>
          <w:szCs w:val="16"/>
        </w:rPr>
        <w:t xml:space="preserve">Извор: </w:t>
      </w:r>
      <w:proofErr w:type="gramStart"/>
      <w:r w:rsidRPr="00282F04">
        <w:rPr>
          <w:rFonts w:ascii="Times New Roman" w:hAnsi="Times New Roman"/>
          <w:sz w:val="16"/>
          <w:szCs w:val="16"/>
        </w:rPr>
        <w:t>Aуторово  израчунавање</w:t>
      </w:r>
      <w:proofErr w:type="gramEnd"/>
      <w:r w:rsidRPr="00282F04">
        <w:rPr>
          <w:rFonts w:ascii="Times New Roman" w:hAnsi="Times New Roman"/>
          <w:sz w:val="16"/>
          <w:szCs w:val="16"/>
        </w:rPr>
        <w:t xml:space="preserve"> на основу података виталне</w:t>
      </w:r>
    </w:p>
    <w:p w:rsidR="006D4ED7" w:rsidRDefault="006D4ED7" w:rsidP="006D4ED7">
      <w:pPr>
        <w:autoSpaceDE w:val="0"/>
        <w:autoSpaceDN w:val="0"/>
        <w:adjustRightInd w:val="0"/>
        <w:spacing w:after="0" w:line="240" w:lineRule="auto"/>
        <w:rPr>
          <w:rFonts w:ascii="Times New Roman" w:hAnsi="Times New Roman"/>
          <w:sz w:val="16"/>
          <w:szCs w:val="16"/>
        </w:rPr>
      </w:pPr>
      <w:r w:rsidRPr="00282F04">
        <w:rPr>
          <w:rFonts w:ascii="Times New Roman" w:hAnsi="Times New Roman"/>
          <w:sz w:val="16"/>
          <w:szCs w:val="16"/>
        </w:rPr>
        <w:t xml:space="preserve">                                                 </w:t>
      </w:r>
      <w:r>
        <w:rPr>
          <w:rFonts w:ascii="Times New Roman" w:hAnsi="Times New Roman"/>
          <w:sz w:val="16"/>
          <w:szCs w:val="16"/>
        </w:rPr>
        <w:t xml:space="preserve">                    </w:t>
      </w:r>
      <w:r w:rsidRPr="00282F04">
        <w:rPr>
          <w:rFonts w:ascii="Times New Roman" w:hAnsi="Times New Roman"/>
          <w:sz w:val="16"/>
          <w:szCs w:val="16"/>
        </w:rPr>
        <w:t xml:space="preserve">   </w:t>
      </w:r>
      <w:proofErr w:type="gramStart"/>
      <w:r w:rsidRPr="00282F04">
        <w:rPr>
          <w:rFonts w:ascii="Times New Roman" w:hAnsi="Times New Roman"/>
          <w:sz w:val="16"/>
          <w:szCs w:val="16"/>
        </w:rPr>
        <w:t>статистике</w:t>
      </w:r>
      <w:proofErr w:type="gramEnd"/>
      <w:r w:rsidRPr="00282F04">
        <w:rPr>
          <w:rFonts w:ascii="Times New Roman" w:hAnsi="Times New Roman"/>
          <w:sz w:val="16"/>
          <w:szCs w:val="16"/>
        </w:rPr>
        <w:t xml:space="preserve"> РЗС, 201</w:t>
      </w:r>
      <w:r>
        <w:rPr>
          <w:rFonts w:ascii="Times New Roman" w:hAnsi="Times New Roman"/>
          <w:sz w:val="16"/>
          <w:szCs w:val="16"/>
        </w:rPr>
        <w:t>8</w:t>
      </w:r>
      <w:r w:rsidRPr="00282F04">
        <w:rPr>
          <w:rFonts w:ascii="Times New Roman" w:hAnsi="Times New Roman"/>
          <w:sz w:val="16"/>
          <w:szCs w:val="16"/>
        </w:rPr>
        <w:t>.</w:t>
      </w:r>
    </w:p>
    <w:p w:rsidR="006D4ED7" w:rsidRDefault="006D4ED7" w:rsidP="006D4ED7">
      <w:pPr>
        <w:autoSpaceDE w:val="0"/>
        <w:autoSpaceDN w:val="0"/>
        <w:adjustRightInd w:val="0"/>
        <w:spacing w:after="0" w:line="240" w:lineRule="auto"/>
        <w:rPr>
          <w:rFonts w:ascii="Times New Roman" w:hAnsi="Times New Roman"/>
          <w:sz w:val="24"/>
          <w:szCs w:val="24"/>
        </w:rPr>
      </w:pPr>
    </w:p>
    <w:p w:rsidR="006D4ED7" w:rsidRDefault="006D4ED7" w:rsidP="006D4ED7">
      <w:pPr>
        <w:autoSpaceDE w:val="0"/>
        <w:autoSpaceDN w:val="0"/>
        <w:adjustRightInd w:val="0"/>
        <w:spacing w:after="0" w:line="240" w:lineRule="auto"/>
        <w:ind w:firstLine="708"/>
        <w:jc w:val="both"/>
        <w:rPr>
          <w:rFonts w:ascii="Times New Roman" w:hAnsi="Times New Roman"/>
          <w:sz w:val="24"/>
          <w:szCs w:val="24"/>
        </w:rPr>
      </w:pPr>
      <w:proofErr w:type="gramStart"/>
      <w:r>
        <w:rPr>
          <w:rFonts w:ascii="Times New Roman" w:hAnsi="Times New Roman"/>
          <w:sz w:val="24"/>
          <w:szCs w:val="24"/>
        </w:rPr>
        <w:t>Стопа укупног фертилитета – просјечан број дјеце по жени, која није више јасно издиференциана на развијени и неразвијени дио свијета.</w:t>
      </w:r>
      <w:proofErr w:type="gramEnd"/>
      <w:r>
        <w:rPr>
          <w:rFonts w:ascii="Times New Roman" w:hAnsi="Times New Roman"/>
          <w:sz w:val="24"/>
          <w:szCs w:val="24"/>
        </w:rPr>
        <w:t xml:space="preserve"> </w:t>
      </w:r>
      <w:proofErr w:type="gramStart"/>
      <w:r>
        <w:rPr>
          <w:rFonts w:ascii="Times New Roman" w:hAnsi="Times New Roman"/>
          <w:sz w:val="24"/>
          <w:szCs w:val="24"/>
        </w:rPr>
        <w:t>Трансформација фертилитета је глобални процес (Деверџић, 2012).</w:t>
      </w:r>
      <w:proofErr w:type="gramEnd"/>
      <w:r>
        <w:rPr>
          <w:rFonts w:ascii="Times New Roman" w:hAnsi="Times New Roman"/>
          <w:sz w:val="24"/>
          <w:szCs w:val="24"/>
        </w:rPr>
        <w:t xml:space="preserve"> СУФ од 2</w:t>
      </w:r>
      <w:proofErr w:type="gramStart"/>
      <w:r>
        <w:rPr>
          <w:rFonts w:ascii="Times New Roman" w:hAnsi="Times New Roman"/>
          <w:sz w:val="24"/>
          <w:szCs w:val="24"/>
        </w:rPr>
        <w:t>,1</w:t>
      </w:r>
      <w:proofErr w:type="gramEnd"/>
      <w:r>
        <w:rPr>
          <w:rFonts w:ascii="Times New Roman" w:hAnsi="Times New Roman"/>
          <w:sz w:val="24"/>
          <w:szCs w:val="24"/>
        </w:rPr>
        <w:t xml:space="preserve"> се сматра граничном вриједношћу испод које се не обезбјеђује проста репродукција (замјена генерација). </w:t>
      </w:r>
    </w:p>
    <w:p w:rsidR="006D4ED7" w:rsidRDefault="006D4ED7" w:rsidP="006D4ED7">
      <w:pPr>
        <w:autoSpaceDE w:val="0"/>
        <w:autoSpaceDN w:val="0"/>
        <w:adjustRightInd w:val="0"/>
        <w:spacing w:after="0" w:line="240" w:lineRule="auto"/>
        <w:ind w:firstLine="708"/>
        <w:jc w:val="both"/>
        <w:rPr>
          <w:rFonts w:ascii="Times New Roman" w:hAnsi="Times New Roman"/>
          <w:sz w:val="24"/>
          <w:szCs w:val="24"/>
        </w:rPr>
      </w:pPr>
      <w:proofErr w:type="gramStart"/>
      <w:r>
        <w:rPr>
          <w:rFonts w:ascii="Times New Roman" w:hAnsi="Times New Roman"/>
          <w:sz w:val="24"/>
          <w:szCs w:val="24"/>
        </w:rPr>
        <w:t>За разлику од стопе укупног фертилитета која прати плодност генерације у једној календарској години, кохортна анализа прати плодност једне генерације жена.</w:t>
      </w:r>
      <w:proofErr w:type="gramEnd"/>
      <w:r>
        <w:rPr>
          <w:rFonts w:ascii="Times New Roman" w:hAnsi="Times New Roman"/>
          <w:sz w:val="24"/>
          <w:szCs w:val="24"/>
        </w:rPr>
        <w:t xml:space="preserve"> </w:t>
      </w:r>
      <w:proofErr w:type="gramStart"/>
      <w:r>
        <w:rPr>
          <w:rFonts w:ascii="Times New Roman" w:hAnsi="Times New Roman"/>
          <w:sz w:val="24"/>
          <w:szCs w:val="24"/>
        </w:rPr>
        <w:t>Уколико је та гаенерација старија од 50 година и више неће учествоати у рађању, просјечан број дјеце по жени из те кохорте указује на завршни фертилитет.</w:t>
      </w:r>
      <w:proofErr w:type="gramEnd"/>
    </w:p>
    <w:p w:rsidR="006D4ED7" w:rsidRDefault="006D4ED7" w:rsidP="006D4ED7">
      <w:pPr>
        <w:autoSpaceDE w:val="0"/>
        <w:autoSpaceDN w:val="0"/>
        <w:adjustRightInd w:val="0"/>
        <w:spacing w:after="0" w:line="240" w:lineRule="auto"/>
        <w:jc w:val="both"/>
        <w:rPr>
          <w:rFonts w:ascii="Times New Roman" w:hAnsi="Times New Roman"/>
          <w:sz w:val="24"/>
          <w:szCs w:val="24"/>
        </w:rPr>
      </w:pPr>
    </w:p>
    <w:p w:rsidR="006D4ED7" w:rsidRPr="00282F04" w:rsidRDefault="006D4ED7" w:rsidP="006D4ED7">
      <w:pPr>
        <w:pStyle w:val="NoSpacing"/>
        <w:jc w:val="both"/>
        <w:rPr>
          <w:rFonts w:ascii="Times New Roman" w:hAnsi="Times New Roman" w:cs="Times New Roman"/>
          <w:sz w:val="16"/>
          <w:szCs w:val="16"/>
        </w:rPr>
      </w:pPr>
    </w:p>
    <w:p w:rsidR="006D4ED7" w:rsidRPr="00820396" w:rsidRDefault="006D4ED7" w:rsidP="006D4ED7">
      <w:pPr>
        <w:jc w:val="center"/>
        <w:rPr>
          <w:rFonts w:ascii="Times New Roman" w:hAnsi="Times New Roman"/>
          <w:sz w:val="20"/>
          <w:szCs w:val="20"/>
          <w:lang w:val="sr-Cyrl-BA"/>
        </w:rPr>
      </w:pPr>
      <w:r w:rsidRPr="004E142C">
        <w:rPr>
          <w:rFonts w:ascii="Times New Roman" w:hAnsi="Times New Roman"/>
          <w:sz w:val="24"/>
          <w:szCs w:val="20"/>
          <w:lang w:val="sr-Cyrl-BA"/>
        </w:rPr>
        <w:t>Фертилитет и морталитет општина/градова Републике С</w:t>
      </w:r>
      <w:r w:rsidRPr="004E142C">
        <w:rPr>
          <w:rFonts w:ascii="Times New Roman" w:hAnsi="Times New Roman"/>
          <w:sz w:val="24"/>
          <w:szCs w:val="20"/>
        </w:rPr>
        <w:t>p</w:t>
      </w:r>
      <w:r w:rsidRPr="004E142C">
        <w:rPr>
          <w:rFonts w:ascii="Times New Roman" w:hAnsi="Times New Roman"/>
          <w:sz w:val="24"/>
          <w:szCs w:val="20"/>
          <w:lang w:val="sr-Cyrl-BA"/>
        </w:rPr>
        <w:t>пске, 2018</w:t>
      </w:r>
      <w:r>
        <w:rPr>
          <w:rFonts w:ascii="Times New Roman" w:hAnsi="Times New Roman"/>
          <w:sz w:val="20"/>
          <w:szCs w:val="20"/>
          <w:lang w:val="sr-Cyrl-BA"/>
        </w:rPr>
        <w:t>.</w:t>
      </w:r>
    </w:p>
    <w:tbl>
      <w:tblPr>
        <w:tblStyle w:val="TableGrid"/>
        <w:tblW w:w="0" w:type="auto"/>
        <w:tblLook w:val="04A0"/>
      </w:tblPr>
      <w:tblGrid>
        <w:gridCol w:w="1690"/>
        <w:gridCol w:w="1181"/>
        <w:gridCol w:w="1176"/>
        <w:gridCol w:w="1190"/>
        <w:gridCol w:w="1229"/>
        <w:gridCol w:w="1403"/>
        <w:gridCol w:w="1419"/>
      </w:tblGrid>
      <w:tr w:rsidR="006D4ED7" w:rsidRPr="00820396" w:rsidTr="00030FFD">
        <w:tc>
          <w:tcPr>
            <w:tcW w:w="1690" w:type="dxa"/>
          </w:tcPr>
          <w:p w:rsidR="006D4ED7" w:rsidRPr="00820396" w:rsidRDefault="006D4ED7" w:rsidP="00030FFD">
            <w:pPr>
              <w:jc w:val="center"/>
              <w:rPr>
                <w:rFonts w:ascii="Times New Roman" w:hAnsi="Times New Roman"/>
                <w:sz w:val="20"/>
                <w:szCs w:val="20"/>
                <w:lang w:val="sr-Cyrl-BA"/>
              </w:rPr>
            </w:pPr>
            <w:r w:rsidRPr="00820396">
              <w:rPr>
                <w:rFonts w:ascii="Times New Roman" w:hAnsi="Times New Roman"/>
                <w:color w:val="000000"/>
                <w:sz w:val="20"/>
                <w:szCs w:val="20"/>
              </w:rPr>
              <w:t>Општине и градови Републике Српске</w:t>
            </w:r>
          </w:p>
        </w:tc>
        <w:tc>
          <w:tcPr>
            <w:tcW w:w="1181" w:type="dxa"/>
            <w:vAlign w:val="center"/>
          </w:tcPr>
          <w:p w:rsidR="006D4ED7" w:rsidRPr="00820396" w:rsidRDefault="006D4ED7" w:rsidP="00030FFD">
            <w:pPr>
              <w:jc w:val="center"/>
              <w:rPr>
                <w:rFonts w:ascii="Times New Roman" w:hAnsi="Times New Roman"/>
                <w:color w:val="000000"/>
                <w:sz w:val="20"/>
                <w:szCs w:val="20"/>
              </w:rPr>
            </w:pPr>
            <w:r w:rsidRPr="00820396">
              <w:rPr>
                <w:rFonts w:ascii="Times New Roman" w:hAnsi="Times New Roman"/>
                <w:color w:val="000000"/>
                <w:sz w:val="20"/>
                <w:szCs w:val="20"/>
              </w:rPr>
              <w:t>Pf 15-49</w:t>
            </w:r>
          </w:p>
          <w:p w:rsidR="006D4ED7" w:rsidRPr="00820396" w:rsidRDefault="006D4ED7" w:rsidP="00030FFD">
            <w:pPr>
              <w:jc w:val="center"/>
              <w:rPr>
                <w:rFonts w:ascii="Times New Roman" w:hAnsi="Times New Roman"/>
                <w:color w:val="000000"/>
                <w:sz w:val="20"/>
                <w:szCs w:val="20"/>
                <w:vertAlign w:val="subscript"/>
              </w:rPr>
            </w:pPr>
            <w:r w:rsidRPr="00820396">
              <w:rPr>
                <w:rFonts w:ascii="Times New Roman" w:hAnsi="Times New Roman"/>
                <w:color w:val="000000"/>
                <w:sz w:val="20"/>
                <w:szCs w:val="20"/>
                <w:vertAlign w:val="subscript"/>
              </w:rPr>
              <w:t>2017.</w:t>
            </w:r>
          </w:p>
        </w:tc>
        <w:tc>
          <w:tcPr>
            <w:tcW w:w="1176" w:type="dxa"/>
            <w:vAlign w:val="center"/>
          </w:tcPr>
          <w:p w:rsidR="006D4ED7" w:rsidRPr="00820396" w:rsidRDefault="006D4ED7" w:rsidP="00030FFD">
            <w:pPr>
              <w:jc w:val="center"/>
              <w:rPr>
                <w:rFonts w:ascii="Times New Roman" w:hAnsi="Times New Roman"/>
                <w:color w:val="000000"/>
                <w:sz w:val="20"/>
                <w:szCs w:val="20"/>
                <w:vertAlign w:val="subscript"/>
              </w:rPr>
            </w:pPr>
            <w:r w:rsidRPr="00820396">
              <w:rPr>
                <w:rFonts w:ascii="Times New Roman" w:hAnsi="Times New Roman"/>
                <w:color w:val="000000"/>
                <w:sz w:val="20"/>
                <w:szCs w:val="20"/>
              </w:rPr>
              <w:t>N</w:t>
            </w:r>
            <w:r w:rsidRPr="00820396">
              <w:rPr>
                <w:rFonts w:ascii="Times New Roman" w:hAnsi="Times New Roman"/>
                <w:color w:val="000000"/>
                <w:sz w:val="20"/>
                <w:szCs w:val="20"/>
                <w:vertAlign w:val="subscript"/>
              </w:rPr>
              <w:t>5</w:t>
            </w:r>
          </w:p>
          <w:p w:rsidR="006D4ED7" w:rsidRPr="00820396" w:rsidRDefault="006D4ED7" w:rsidP="00030FFD">
            <w:pPr>
              <w:jc w:val="center"/>
              <w:rPr>
                <w:rFonts w:ascii="Times New Roman" w:hAnsi="Times New Roman"/>
                <w:color w:val="000000"/>
                <w:sz w:val="20"/>
                <w:szCs w:val="20"/>
                <w:vertAlign w:val="subscript"/>
              </w:rPr>
            </w:pPr>
            <w:r w:rsidRPr="00820396">
              <w:rPr>
                <w:rFonts w:ascii="Times New Roman" w:hAnsi="Times New Roman"/>
                <w:color w:val="000000"/>
                <w:sz w:val="20"/>
                <w:szCs w:val="20"/>
                <w:vertAlign w:val="subscript"/>
              </w:rPr>
              <w:t>2014-2018</w:t>
            </w:r>
          </w:p>
        </w:tc>
        <w:tc>
          <w:tcPr>
            <w:tcW w:w="1190" w:type="dxa"/>
            <w:vAlign w:val="center"/>
          </w:tcPr>
          <w:p w:rsidR="006D4ED7" w:rsidRPr="00820396" w:rsidRDefault="006D4ED7" w:rsidP="00030FFD">
            <w:pPr>
              <w:jc w:val="center"/>
              <w:rPr>
                <w:rFonts w:ascii="Times New Roman" w:hAnsi="Times New Roman"/>
                <w:color w:val="000000"/>
                <w:sz w:val="20"/>
                <w:szCs w:val="20"/>
                <w:vertAlign w:val="subscript"/>
              </w:rPr>
            </w:pPr>
            <w:r w:rsidRPr="00820396">
              <w:rPr>
                <w:rFonts w:ascii="Times New Roman" w:hAnsi="Times New Roman"/>
                <w:color w:val="000000"/>
                <w:sz w:val="20"/>
                <w:szCs w:val="20"/>
              </w:rPr>
              <w:t>M</w:t>
            </w:r>
            <w:r w:rsidRPr="00820396">
              <w:rPr>
                <w:rFonts w:ascii="Times New Roman" w:hAnsi="Times New Roman"/>
                <w:color w:val="000000"/>
                <w:sz w:val="20"/>
                <w:szCs w:val="20"/>
                <w:vertAlign w:val="subscript"/>
              </w:rPr>
              <w:t>5</w:t>
            </w:r>
          </w:p>
          <w:p w:rsidR="006D4ED7" w:rsidRPr="00820396" w:rsidRDefault="006D4ED7" w:rsidP="00030FFD">
            <w:pPr>
              <w:jc w:val="center"/>
              <w:rPr>
                <w:rFonts w:ascii="Times New Roman" w:hAnsi="Times New Roman"/>
                <w:color w:val="000000"/>
                <w:sz w:val="20"/>
                <w:szCs w:val="20"/>
                <w:vertAlign w:val="subscript"/>
              </w:rPr>
            </w:pPr>
            <w:r w:rsidRPr="00820396">
              <w:rPr>
                <w:rFonts w:ascii="Times New Roman" w:hAnsi="Times New Roman"/>
                <w:color w:val="000000"/>
                <w:sz w:val="20"/>
                <w:szCs w:val="20"/>
                <w:vertAlign w:val="subscript"/>
              </w:rPr>
              <w:t>2014-2018.</w:t>
            </w:r>
          </w:p>
        </w:tc>
        <w:tc>
          <w:tcPr>
            <w:tcW w:w="1229" w:type="dxa"/>
            <w:vAlign w:val="center"/>
          </w:tcPr>
          <w:p w:rsidR="006D4ED7" w:rsidRPr="00820396" w:rsidRDefault="006D4ED7" w:rsidP="00030FFD">
            <w:pPr>
              <w:jc w:val="center"/>
              <w:rPr>
                <w:rFonts w:ascii="Times New Roman" w:hAnsi="Times New Roman"/>
                <w:color w:val="000000"/>
                <w:sz w:val="20"/>
                <w:szCs w:val="20"/>
                <w:vertAlign w:val="subscript"/>
              </w:rPr>
            </w:pPr>
            <w:r w:rsidRPr="00820396">
              <w:rPr>
                <w:rFonts w:ascii="Times New Roman" w:hAnsi="Times New Roman"/>
                <w:color w:val="000000"/>
                <w:sz w:val="20"/>
                <w:szCs w:val="20"/>
              </w:rPr>
              <w:t>P</w:t>
            </w:r>
            <w:r w:rsidRPr="00820396">
              <w:rPr>
                <w:rFonts w:ascii="Times New Roman" w:hAnsi="Times New Roman"/>
                <w:color w:val="000000"/>
                <w:sz w:val="20"/>
                <w:szCs w:val="20"/>
                <w:vertAlign w:val="subscript"/>
              </w:rPr>
              <w:t>2017.</w:t>
            </w:r>
          </w:p>
          <w:p w:rsidR="006D4ED7" w:rsidRPr="00820396" w:rsidRDefault="006D4ED7" w:rsidP="00030FFD">
            <w:pPr>
              <w:jc w:val="center"/>
              <w:rPr>
                <w:rFonts w:ascii="Times New Roman" w:hAnsi="Times New Roman"/>
                <w:color w:val="000000"/>
                <w:sz w:val="20"/>
                <w:szCs w:val="20"/>
                <w:vertAlign w:val="subscript"/>
              </w:rPr>
            </w:pPr>
            <w:r w:rsidRPr="00820396">
              <w:rPr>
                <w:rFonts w:ascii="Times New Roman" w:hAnsi="Times New Roman"/>
                <w:color w:val="000000"/>
                <w:sz w:val="20"/>
                <w:szCs w:val="20"/>
                <w:vertAlign w:val="subscript"/>
                <w:lang w:val="sr-Cyrl-BA"/>
              </w:rPr>
              <w:t xml:space="preserve">процјена </w:t>
            </w:r>
            <w:r w:rsidRPr="00820396">
              <w:rPr>
                <w:rFonts w:ascii="Times New Roman" w:hAnsi="Times New Roman"/>
                <w:color w:val="000000"/>
                <w:sz w:val="20"/>
                <w:szCs w:val="20"/>
                <w:vertAlign w:val="subscript"/>
              </w:rPr>
              <w:t xml:space="preserve"> RZS</w:t>
            </w:r>
          </w:p>
        </w:tc>
        <w:tc>
          <w:tcPr>
            <w:tcW w:w="1403" w:type="dxa"/>
          </w:tcPr>
          <w:p w:rsidR="006D4ED7" w:rsidRPr="00820396" w:rsidRDefault="006D4ED7" w:rsidP="00030FFD">
            <w:pPr>
              <w:jc w:val="center"/>
              <w:rPr>
                <w:rFonts w:ascii="Times New Roman" w:hAnsi="Times New Roman"/>
                <w:sz w:val="20"/>
                <w:szCs w:val="20"/>
                <w:lang w:val="sr-Cyrl-BA"/>
              </w:rPr>
            </w:pPr>
          </w:p>
          <w:p w:rsidR="006D4ED7" w:rsidRPr="00820396" w:rsidRDefault="006D4ED7" w:rsidP="00030FFD">
            <w:pPr>
              <w:rPr>
                <w:rFonts w:ascii="Times New Roman" w:hAnsi="Times New Roman"/>
                <w:sz w:val="20"/>
                <w:szCs w:val="20"/>
                <w:lang w:val="sr-Cyrl-BA"/>
              </w:rPr>
            </w:pPr>
            <w:r w:rsidRPr="00820396">
              <w:rPr>
                <w:rFonts w:ascii="Times New Roman" w:hAnsi="Times New Roman"/>
                <w:sz w:val="20"/>
                <w:szCs w:val="20"/>
                <w:lang w:val="sr-Cyrl-BA"/>
              </w:rPr>
              <w:t xml:space="preserve">Фертилитет </w:t>
            </w:r>
          </w:p>
        </w:tc>
        <w:tc>
          <w:tcPr>
            <w:tcW w:w="1419" w:type="dxa"/>
          </w:tcPr>
          <w:p w:rsidR="006D4ED7" w:rsidRPr="00820396" w:rsidRDefault="006D4ED7" w:rsidP="00030FFD">
            <w:pPr>
              <w:jc w:val="center"/>
              <w:rPr>
                <w:rFonts w:ascii="Times New Roman" w:hAnsi="Times New Roman"/>
                <w:sz w:val="20"/>
                <w:szCs w:val="20"/>
                <w:lang w:val="sr-Cyrl-BA"/>
              </w:rPr>
            </w:pPr>
          </w:p>
          <w:p w:rsidR="006D4ED7" w:rsidRPr="00820396" w:rsidRDefault="006D4ED7" w:rsidP="00030FFD">
            <w:pPr>
              <w:jc w:val="center"/>
              <w:rPr>
                <w:rFonts w:ascii="Times New Roman" w:hAnsi="Times New Roman"/>
                <w:sz w:val="20"/>
                <w:szCs w:val="20"/>
                <w:lang w:val="sr-Cyrl-BA"/>
              </w:rPr>
            </w:pPr>
            <w:r w:rsidRPr="00820396">
              <w:rPr>
                <w:rFonts w:ascii="Times New Roman" w:hAnsi="Times New Roman"/>
                <w:sz w:val="20"/>
                <w:szCs w:val="20"/>
                <w:lang w:val="sr-Cyrl-BA"/>
              </w:rPr>
              <w:t>Морталитет</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БАЊАЛУКА</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637</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041.2</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971.8</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183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557</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46.78</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10.74</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БЕРКОВИЋИ</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328</w:t>
            </w:r>
          </w:p>
        </w:tc>
        <w:tc>
          <w:tcPr>
            <w:tcW w:w="1176"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15</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29.4</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964</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45.73</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14.97</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БИЈЕЉИНА</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255</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893.6</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371.8</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104</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008</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38.43</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13.19</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БИЛЕЋА</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081</w:t>
            </w:r>
          </w:p>
        </w:tc>
        <w:tc>
          <w:tcPr>
            <w:tcW w:w="1176"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94</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145.4</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10</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278</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45.17</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14.15</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БРАТУНАЦ</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125</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122.6</w:t>
            </w:r>
          </w:p>
        </w:tc>
        <w:tc>
          <w:tcPr>
            <w:tcW w:w="1190"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160</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18</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279</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29.72</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8.75</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БРОД</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369</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98.6</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172.6</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15</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348</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29.27</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11.25</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ВИШЕГРАД</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867</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51.2</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151.8</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9</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567</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27.42</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15.87</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ВЛАСЕНИЦА</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339</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74</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99.2</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10</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368</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31.64</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9.57</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ВУКОСАВЉЕ</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915</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30.4</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50.2</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352</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33.22</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11.53</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ГАЦКО</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694</w:t>
            </w:r>
          </w:p>
        </w:tc>
        <w:tc>
          <w:tcPr>
            <w:tcW w:w="1176"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77</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107</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8</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531</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45.45</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12.54</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ГРАДИШКА</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10</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164</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380.8</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677</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48</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109</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37.47</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14.07</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ДЕРВЕНТА</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449</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215.4</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343.2</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25</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444</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39.53</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13.49</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ДОБОЈ</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089</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520.4</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829.4</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60</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514</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39.76</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13.71</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ДОЊИ ЖАБАР</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672</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2.4</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32.4</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446</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3.57</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9.40</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ЗВОРНИК</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12</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127</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363.2</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492.8</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613</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29.95</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9.19</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ИСТОЧНИ ДРВАР</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12</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0.2</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0.8</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71</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16.67</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11.27</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ИСТОЧНИ МОСТАР</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38</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0.2</w:t>
            </w:r>
          </w:p>
        </w:tc>
        <w:tc>
          <w:tcPr>
            <w:tcW w:w="1190"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244</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5.26</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4.10</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ИСТОЧНА ИЛИЏА</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096</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115.6</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186.2</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14</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292</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37.34</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13.03</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ИСТОЧНИ СТАРИ ГРАД</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169</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10.6</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55.8</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079</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62.72</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51.71</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ИСТОЧНО НОВО</w:t>
            </w:r>
          </w:p>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САРАЈЕВО</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630</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121.4</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125.2</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339</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46.16</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11.04</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ЈЕЗЕРО</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200</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6.2</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12.4</w:t>
            </w:r>
          </w:p>
        </w:tc>
        <w:tc>
          <w:tcPr>
            <w:tcW w:w="1229"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986</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31.00</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12.58</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lastRenderedPageBreak/>
              <w:t>КАЛИНОВИК</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295</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7.2</w:t>
            </w:r>
          </w:p>
        </w:tc>
        <w:tc>
          <w:tcPr>
            <w:tcW w:w="1190"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42</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802</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24.41</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23.31</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КНЕЖЕВО</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737</w:t>
            </w:r>
          </w:p>
        </w:tc>
        <w:tc>
          <w:tcPr>
            <w:tcW w:w="1176"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63</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118.6</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8</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661</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36.27</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13.69</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КОСТАЈНИЦА</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218</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29.6</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72.8</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497</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24.30</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13.24</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КОТОР ВАРОШ</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407</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159.8</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196.2</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18</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045</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36.26</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10.87</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КОЗАРСКА ДУБИЦА</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849</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121.8</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330.2</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19</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731</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31.64</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16.74</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КРУПА НА УНИ</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247</w:t>
            </w:r>
          </w:p>
        </w:tc>
        <w:tc>
          <w:tcPr>
            <w:tcW w:w="1176"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7</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37.2</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458</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28.34</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25.51</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КУПРЕС - РС</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30</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0.8</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4.4</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272</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26.67</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16.18</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ЛАКТАШИ</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7</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763</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314.4</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369.6</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34</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720</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40.50</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10.65</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ЛОPАРЕ</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765</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55</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209.2</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778</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19.89</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15.18</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ЉУБИЊЕ</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598</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27.8</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45.4</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217</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46.49</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14.11</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МИЛИЋИ</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331</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62.6</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89.8</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10</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210</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26.86</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8.80</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МОДРИЧА</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081</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182.6</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342.6</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995</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35.94</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14.28</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МРКОЊИЋ ГРАД</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008</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128.2</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235.6</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15</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278</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42.62</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15.42</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НЕВЕСИЊЕ</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389</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83.4</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172.6</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12</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073</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34.91</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14.30</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НОВИ ГРАД</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921</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158.8</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364.4</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24</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023</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32.27</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15.17</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НОВО ГОРАЖДЕ</w:t>
            </w:r>
          </w:p>
        </w:tc>
        <w:tc>
          <w:tcPr>
            <w:tcW w:w="1181"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495</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4.8</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23.2</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620</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9.70</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8.85</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ОСМАЦИ</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278</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18.8</w:t>
            </w:r>
          </w:p>
        </w:tc>
        <w:tc>
          <w:tcPr>
            <w:tcW w:w="1190"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43</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438</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14.71</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7.91</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ОШТРА ЛУКА</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441</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17</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52.4</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389</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38.55</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21.93</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lang w:val="sr-Cyrl-BA"/>
              </w:rPr>
              <w:t>П</w:t>
            </w:r>
            <w:r w:rsidRPr="00820396">
              <w:rPr>
                <w:rFonts w:ascii="Times New Roman" w:hAnsi="Times New Roman" w:cs="Times New Roman"/>
                <w:bCs/>
                <w:sz w:val="20"/>
                <w:szCs w:val="20"/>
              </w:rPr>
              <w:t>АЛЕ - РС</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414</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180.2</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260.2</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20</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149</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40.82</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12.91</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lang w:val="sr-Cyrl-BA"/>
              </w:rPr>
              <w:t>П</w:t>
            </w:r>
            <w:r w:rsidRPr="00820396">
              <w:rPr>
                <w:rFonts w:ascii="Times New Roman" w:hAnsi="Times New Roman" w:cs="Times New Roman"/>
                <w:bCs/>
                <w:sz w:val="20"/>
                <w:szCs w:val="20"/>
              </w:rPr>
              <w:t>ЕЛАГИЋЕВО</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673</w:t>
            </w:r>
          </w:p>
        </w:tc>
        <w:tc>
          <w:tcPr>
            <w:tcW w:w="1176"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3</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63.8</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046</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4.46</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15.77</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lang w:val="sr-Cyrl-BA"/>
              </w:rPr>
              <w:t>П</w:t>
            </w:r>
            <w:r w:rsidRPr="00820396">
              <w:rPr>
                <w:rFonts w:ascii="Times New Roman" w:hAnsi="Times New Roman" w:cs="Times New Roman"/>
                <w:bCs/>
                <w:sz w:val="20"/>
                <w:szCs w:val="20"/>
              </w:rPr>
              <w:t>ЕТРОВАЦ</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85</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3.6</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10.4</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482</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42.35</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21.58</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lang w:val="sr-Cyrl-BA"/>
              </w:rPr>
              <w:t>П</w:t>
            </w:r>
            <w:r w:rsidRPr="00820396">
              <w:rPr>
                <w:rFonts w:ascii="Times New Roman" w:hAnsi="Times New Roman" w:cs="Times New Roman"/>
                <w:bCs/>
                <w:sz w:val="20"/>
                <w:szCs w:val="20"/>
              </w:rPr>
              <w:t>ЕТРОВО</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093</w:t>
            </w:r>
          </w:p>
        </w:tc>
        <w:tc>
          <w:tcPr>
            <w:tcW w:w="1176"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47</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115.8</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993</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43.00</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19.32</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lang w:val="sr-Cyrl-BA"/>
              </w:rPr>
              <w:t>П</w:t>
            </w:r>
            <w:r w:rsidRPr="00820396">
              <w:rPr>
                <w:rFonts w:ascii="Times New Roman" w:hAnsi="Times New Roman" w:cs="Times New Roman"/>
                <w:bCs/>
                <w:sz w:val="20"/>
                <w:szCs w:val="20"/>
              </w:rPr>
              <w:t>РИЈЕДОР</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17</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521</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543.4</w:t>
            </w:r>
          </w:p>
        </w:tc>
        <w:tc>
          <w:tcPr>
            <w:tcW w:w="1190"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1005</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79</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284</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31.01</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12.68</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lang w:val="sr-Cyrl-BA"/>
              </w:rPr>
              <w:t>П</w:t>
            </w:r>
            <w:r w:rsidRPr="00820396">
              <w:rPr>
                <w:rFonts w:ascii="Times New Roman" w:hAnsi="Times New Roman" w:cs="Times New Roman"/>
                <w:bCs/>
                <w:sz w:val="20"/>
                <w:szCs w:val="20"/>
              </w:rPr>
              <w:t>РЊАВОР</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7</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155</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283.4</w:t>
            </w:r>
          </w:p>
        </w:tc>
        <w:tc>
          <w:tcPr>
            <w:tcW w:w="1190"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471</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531</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39.61</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14.05</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РИБНИК</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003</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34.2</w:t>
            </w:r>
          </w:p>
        </w:tc>
        <w:tc>
          <w:tcPr>
            <w:tcW w:w="1190"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101</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474</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34.10</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18.45</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РОГАТИЦА</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884</w:t>
            </w:r>
          </w:p>
        </w:tc>
        <w:tc>
          <w:tcPr>
            <w:tcW w:w="1176"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65</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147.4</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10</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015</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34.50</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14.72</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РУДО</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349</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23.2</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74.8</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7</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316</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17.20</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10.22</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СТАНАРИ</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348</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50.2</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91.6</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6</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828</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37.24</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13.42</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СОКОЛАЦ</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197</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91.4</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156</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250</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41.60</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13.87</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СРБАЦ</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380</w:t>
            </w:r>
          </w:p>
        </w:tc>
        <w:tc>
          <w:tcPr>
            <w:tcW w:w="1176"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134</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231.6</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16</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476</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39.64</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14.06</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lang w:val="sr-Cyrl-BA"/>
              </w:rPr>
            </w:pPr>
            <w:r w:rsidRPr="00820396">
              <w:rPr>
                <w:rFonts w:ascii="Times New Roman" w:hAnsi="Times New Roman" w:cs="Times New Roman"/>
                <w:bCs/>
                <w:sz w:val="20"/>
                <w:szCs w:val="20"/>
                <w:lang w:val="sr-Cyrl-BA"/>
              </w:rPr>
              <w:t>СРЕБРЕНИЦА</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630</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48.6</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86.2</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161</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18.48</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7.72</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ТЕСЛИЋ</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7</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995</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331.4</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485.2</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36</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584</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41.45</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13.26</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ТРЕБИЊЕ</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808</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284.4</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376.6</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28</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278</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48.97</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13.32</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ТРНОВО - РС</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340</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5.4</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119.6</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988</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15.88</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60.16</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УГЉЕВИК</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129</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109.6</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200.6</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14</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557</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35.03</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13.78</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ФОЧА - РС</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305</w:t>
            </w:r>
          </w:p>
        </w:tc>
        <w:tc>
          <w:tcPr>
            <w:tcW w:w="1176"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129</w:t>
            </w:r>
          </w:p>
        </w:tc>
        <w:tc>
          <w:tcPr>
            <w:tcW w:w="1190"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227</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17</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138</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39.03</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13.25</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ХАН ПИЈЕСАК</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623</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24.6</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55.4</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347</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39.49</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16.55</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ЧАЈНИЧЕ</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804</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24.8</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53.2</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501</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30.85</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11.82</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bCs/>
                <w:sz w:val="20"/>
                <w:szCs w:val="20"/>
              </w:rPr>
              <w:t>ЧЕЛИНАЦ</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260</w:t>
            </w:r>
          </w:p>
        </w:tc>
        <w:tc>
          <w:tcPr>
            <w:tcW w:w="1176"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141</w:t>
            </w:r>
          </w:p>
        </w:tc>
        <w:tc>
          <w:tcPr>
            <w:tcW w:w="1190"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163</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14</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882</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43.25</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10.95</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ШАМАЦ</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155</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56.8</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206.4</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15</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542</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18.00</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13.28</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bCs/>
                <w:sz w:val="20"/>
                <w:szCs w:val="20"/>
              </w:rPr>
            </w:pPr>
            <w:r w:rsidRPr="00820396">
              <w:rPr>
                <w:rFonts w:ascii="Times New Roman" w:hAnsi="Times New Roman" w:cs="Times New Roman"/>
                <w:bCs/>
                <w:sz w:val="20"/>
                <w:szCs w:val="20"/>
              </w:rPr>
              <w:t>ШЕКОВИЋИ</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149</w:t>
            </w:r>
          </w:p>
        </w:tc>
        <w:tc>
          <w:tcPr>
            <w:tcW w:w="1176"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37.6</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84.6</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6</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028</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32.72</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14.03</w:t>
            </w:r>
          </w:p>
        </w:tc>
      </w:tr>
      <w:tr w:rsidR="006D4ED7" w:rsidRPr="00820396" w:rsidTr="00030FFD">
        <w:tc>
          <w:tcPr>
            <w:tcW w:w="1690" w:type="dxa"/>
          </w:tcPr>
          <w:p w:rsidR="006D4ED7" w:rsidRPr="00820396" w:rsidRDefault="006D4ED7" w:rsidP="00030FFD">
            <w:pPr>
              <w:pStyle w:val="NoSpacing"/>
              <w:rPr>
                <w:rFonts w:ascii="Times New Roman" w:hAnsi="Times New Roman" w:cs="Times New Roman"/>
                <w:sz w:val="20"/>
                <w:szCs w:val="20"/>
              </w:rPr>
            </w:pPr>
            <w:r w:rsidRPr="00820396">
              <w:rPr>
                <w:rFonts w:ascii="Times New Roman" w:hAnsi="Times New Roman" w:cs="Times New Roman"/>
                <w:sz w:val="20"/>
                <w:szCs w:val="20"/>
              </w:rPr>
              <w:t>ШИПОВО</w:t>
            </w:r>
          </w:p>
        </w:tc>
        <w:tc>
          <w:tcPr>
            <w:tcW w:w="1181"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832</w:t>
            </w:r>
          </w:p>
        </w:tc>
        <w:tc>
          <w:tcPr>
            <w:tcW w:w="1176" w:type="dxa"/>
            <w:vAlign w:val="bottom"/>
          </w:tcPr>
          <w:p w:rsidR="006D4ED7" w:rsidRPr="00820396" w:rsidRDefault="006D4ED7" w:rsidP="00030FFD">
            <w:pPr>
              <w:jc w:val="right"/>
              <w:rPr>
                <w:rFonts w:ascii="Times New Roman" w:hAnsi="Times New Roman"/>
                <w:color w:val="000000"/>
                <w:sz w:val="20"/>
                <w:szCs w:val="20"/>
              </w:rPr>
            </w:pP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74</w:t>
            </w:r>
          </w:p>
        </w:tc>
        <w:tc>
          <w:tcPr>
            <w:tcW w:w="1190"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151.8</w:t>
            </w:r>
          </w:p>
        </w:tc>
        <w:tc>
          <w:tcPr>
            <w:tcW w:w="122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9</w:t>
            </w:r>
            <w:r>
              <w:rPr>
                <w:rFonts w:ascii="Times New Roman" w:hAnsi="Times New Roman"/>
                <w:color w:val="000000"/>
                <w:sz w:val="20"/>
                <w:szCs w:val="20"/>
                <w:lang w:val="sr-Cyrl-BA"/>
              </w:rPr>
              <w:t xml:space="preserve"> </w:t>
            </w:r>
            <w:r w:rsidRPr="00820396">
              <w:rPr>
                <w:rFonts w:ascii="Times New Roman" w:hAnsi="Times New Roman"/>
                <w:color w:val="000000"/>
                <w:sz w:val="20"/>
                <w:szCs w:val="20"/>
              </w:rPr>
              <w:t>571</w:t>
            </w:r>
          </w:p>
        </w:tc>
        <w:tc>
          <w:tcPr>
            <w:tcW w:w="1403"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40.39</w:t>
            </w:r>
          </w:p>
        </w:tc>
        <w:tc>
          <w:tcPr>
            <w:tcW w:w="1419" w:type="dxa"/>
            <w:vAlign w:val="bottom"/>
          </w:tcPr>
          <w:p w:rsidR="006D4ED7" w:rsidRPr="00820396" w:rsidRDefault="006D4ED7" w:rsidP="00030FFD">
            <w:pPr>
              <w:jc w:val="right"/>
              <w:rPr>
                <w:rFonts w:ascii="Times New Roman" w:hAnsi="Times New Roman"/>
                <w:color w:val="000000"/>
                <w:sz w:val="20"/>
                <w:szCs w:val="20"/>
              </w:rPr>
            </w:pPr>
            <w:r w:rsidRPr="00820396">
              <w:rPr>
                <w:rFonts w:ascii="Times New Roman" w:hAnsi="Times New Roman"/>
                <w:color w:val="000000"/>
                <w:sz w:val="20"/>
                <w:szCs w:val="20"/>
              </w:rPr>
              <w:t>15.86</w:t>
            </w:r>
          </w:p>
        </w:tc>
      </w:tr>
      <w:tr w:rsidR="006D4ED7" w:rsidRPr="00820396" w:rsidTr="00030FFD">
        <w:trPr>
          <w:trHeight w:val="260"/>
        </w:trPr>
        <w:tc>
          <w:tcPr>
            <w:tcW w:w="1690" w:type="dxa"/>
          </w:tcPr>
          <w:p w:rsidR="006D4ED7" w:rsidRPr="00820396" w:rsidRDefault="006D4ED7" w:rsidP="00030FFD">
            <w:pPr>
              <w:rPr>
                <w:rFonts w:ascii="Times New Roman" w:hAnsi="Times New Roman"/>
                <w:b/>
                <w:sz w:val="20"/>
                <w:szCs w:val="20"/>
              </w:rPr>
            </w:pPr>
            <w:r w:rsidRPr="00820396">
              <w:rPr>
                <w:rFonts w:ascii="Times New Roman" w:hAnsi="Times New Roman"/>
                <w:b/>
                <w:sz w:val="20"/>
                <w:szCs w:val="20"/>
              </w:rPr>
              <w:t>PC</w:t>
            </w:r>
          </w:p>
        </w:tc>
        <w:tc>
          <w:tcPr>
            <w:tcW w:w="1181" w:type="dxa"/>
            <w:vAlign w:val="bottom"/>
          </w:tcPr>
          <w:p w:rsidR="006D4ED7" w:rsidRPr="00820396" w:rsidRDefault="006D4ED7" w:rsidP="00030FFD">
            <w:pPr>
              <w:jc w:val="right"/>
              <w:rPr>
                <w:rFonts w:ascii="Times New Roman" w:hAnsi="Times New Roman"/>
                <w:b/>
                <w:color w:val="000000"/>
                <w:sz w:val="20"/>
                <w:szCs w:val="20"/>
              </w:rPr>
            </w:pPr>
            <w:r w:rsidRPr="00820396">
              <w:rPr>
                <w:rFonts w:ascii="Times New Roman" w:hAnsi="Times New Roman"/>
                <w:b/>
                <w:color w:val="000000"/>
                <w:sz w:val="20"/>
                <w:szCs w:val="20"/>
              </w:rPr>
              <w:t>250</w:t>
            </w:r>
            <w:r>
              <w:rPr>
                <w:rFonts w:ascii="Times New Roman" w:hAnsi="Times New Roman"/>
                <w:b/>
                <w:color w:val="000000"/>
                <w:sz w:val="20"/>
                <w:szCs w:val="20"/>
                <w:lang w:val="sr-Cyrl-BA"/>
              </w:rPr>
              <w:t xml:space="preserve"> </w:t>
            </w:r>
            <w:r w:rsidRPr="00820396">
              <w:rPr>
                <w:rFonts w:ascii="Times New Roman" w:hAnsi="Times New Roman"/>
                <w:b/>
                <w:color w:val="000000"/>
                <w:sz w:val="20"/>
                <w:szCs w:val="20"/>
              </w:rPr>
              <w:t>241</w:t>
            </w:r>
          </w:p>
        </w:tc>
        <w:tc>
          <w:tcPr>
            <w:tcW w:w="1176" w:type="dxa"/>
            <w:vAlign w:val="bottom"/>
          </w:tcPr>
          <w:p w:rsidR="006D4ED7" w:rsidRPr="00820396" w:rsidRDefault="006D4ED7" w:rsidP="00030FFD">
            <w:pPr>
              <w:jc w:val="right"/>
              <w:rPr>
                <w:rFonts w:ascii="Times New Roman" w:hAnsi="Times New Roman"/>
                <w:b/>
                <w:color w:val="000000"/>
                <w:sz w:val="20"/>
                <w:szCs w:val="20"/>
              </w:rPr>
            </w:pPr>
            <w:r w:rsidRPr="00820396">
              <w:rPr>
                <w:rFonts w:ascii="Times New Roman" w:hAnsi="Times New Roman"/>
                <w:b/>
                <w:color w:val="000000"/>
                <w:sz w:val="20"/>
                <w:szCs w:val="20"/>
              </w:rPr>
              <w:t>9</w:t>
            </w:r>
            <w:r>
              <w:rPr>
                <w:rFonts w:ascii="Times New Roman" w:hAnsi="Times New Roman"/>
                <w:b/>
                <w:color w:val="000000"/>
                <w:sz w:val="20"/>
                <w:szCs w:val="20"/>
                <w:lang w:val="sr-Cyrl-BA"/>
              </w:rPr>
              <w:t xml:space="preserve"> </w:t>
            </w:r>
            <w:r w:rsidRPr="00820396">
              <w:rPr>
                <w:rFonts w:ascii="Times New Roman" w:hAnsi="Times New Roman"/>
                <w:b/>
                <w:color w:val="000000"/>
                <w:sz w:val="20"/>
                <w:szCs w:val="20"/>
              </w:rPr>
              <w:t>428</w:t>
            </w:r>
          </w:p>
        </w:tc>
        <w:tc>
          <w:tcPr>
            <w:tcW w:w="1190" w:type="dxa"/>
            <w:vAlign w:val="bottom"/>
          </w:tcPr>
          <w:p w:rsidR="006D4ED7" w:rsidRPr="00820396" w:rsidRDefault="006D4ED7" w:rsidP="00030FFD">
            <w:pPr>
              <w:jc w:val="right"/>
              <w:rPr>
                <w:rFonts w:ascii="Times New Roman" w:hAnsi="Times New Roman"/>
                <w:b/>
                <w:color w:val="000000"/>
                <w:sz w:val="20"/>
                <w:szCs w:val="20"/>
              </w:rPr>
            </w:pPr>
            <w:r w:rsidRPr="00820396">
              <w:rPr>
                <w:rFonts w:ascii="Times New Roman" w:hAnsi="Times New Roman"/>
                <w:b/>
                <w:color w:val="000000"/>
                <w:sz w:val="20"/>
                <w:szCs w:val="20"/>
              </w:rPr>
              <w:t>14</w:t>
            </w:r>
            <w:r>
              <w:rPr>
                <w:rFonts w:ascii="Times New Roman" w:hAnsi="Times New Roman"/>
                <w:b/>
                <w:color w:val="000000"/>
                <w:sz w:val="20"/>
                <w:szCs w:val="20"/>
                <w:lang w:val="sr-Cyrl-BA"/>
              </w:rPr>
              <w:t xml:space="preserve"> </w:t>
            </w:r>
            <w:r w:rsidRPr="00820396">
              <w:rPr>
                <w:rFonts w:ascii="Times New Roman" w:hAnsi="Times New Roman"/>
                <w:b/>
                <w:color w:val="000000"/>
                <w:sz w:val="20"/>
                <w:szCs w:val="20"/>
              </w:rPr>
              <w:t>572.8</w:t>
            </w:r>
          </w:p>
        </w:tc>
        <w:tc>
          <w:tcPr>
            <w:tcW w:w="1229" w:type="dxa"/>
            <w:vAlign w:val="bottom"/>
          </w:tcPr>
          <w:p w:rsidR="006D4ED7" w:rsidRPr="00820396" w:rsidRDefault="006D4ED7" w:rsidP="00030FFD">
            <w:pPr>
              <w:jc w:val="right"/>
              <w:rPr>
                <w:rFonts w:ascii="Times New Roman" w:hAnsi="Times New Roman"/>
                <w:b/>
                <w:color w:val="000000"/>
                <w:sz w:val="20"/>
                <w:szCs w:val="20"/>
              </w:rPr>
            </w:pPr>
            <w:r w:rsidRPr="00820396">
              <w:rPr>
                <w:rFonts w:ascii="Times New Roman" w:hAnsi="Times New Roman"/>
                <w:b/>
                <w:color w:val="000000"/>
                <w:sz w:val="20"/>
                <w:szCs w:val="20"/>
              </w:rPr>
              <w:t>1</w:t>
            </w:r>
            <w:r>
              <w:rPr>
                <w:rFonts w:ascii="Times New Roman" w:hAnsi="Times New Roman"/>
                <w:b/>
                <w:color w:val="000000"/>
                <w:sz w:val="20"/>
                <w:szCs w:val="20"/>
                <w:lang w:val="sr-Cyrl-BA"/>
              </w:rPr>
              <w:t xml:space="preserve"> </w:t>
            </w:r>
            <w:r w:rsidRPr="00820396">
              <w:rPr>
                <w:rFonts w:ascii="Times New Roman" w:hAnsi="Times New Roman"/>
                <w:b/>
                <w:color w:val="000000"/>
                <w:sz w:val="20"/>
                <w:szCs w:val="20"/>
              </w:rPr>
              <w:t>153</w:t>
            </w:r>
            <w:r>
              <w:rPr>
                <w:rFonts w:ascii="Times New Roman" w:hAnsi="Times New Roman"/>
                <w:b/>
                <w:color w:val="000000"/>
                <w:sz w:val="20"/>
                <w:szCs w:val="20"/>
                <w:lang w:val="sr-Cyrl-BA"/>
              </w:rPr>
              <w:t xml:space="preserve"> </w:t>
            </w:r>
            <w:r w:rsidRPr="00820396">
              <w:rPr>
                <w:rFonts w:ascii="Times New Roman" w:hAnsi="Times New Roman"/>
                <w:b/>
                <w:color w:val="000000"/>
                <w:sz w:val="20"/>
                <w:szCs w:val="20"/>
              </w:rPr>
              <w:t>017</w:t>
            </w:r>
          </w:p>
        </w:tc>
        <w:tc>
          <w:tcPr>
            <w:tcW w:w="1403" w:type="dxa"/>
            <w:vAlign w:val="bottom"/>
          </w:tcPr>
          <w:p w:rsidR="006D4ED7" w:rsidRPr="00820396" w:rsidRDefault="006D4ED7" w:rsidP="00030FFD">
            <w:pPr>
              <w:jc w:val="right"/>
              <w:rPr>
                <w:rFonts w:ascii="Times New Roman" w:hAnsi="Times New Roman"/>
                <w:b/>
                <w:color w:val="000000"/>
                <w:sz w:val="20"/>
                <w:szCs w:val="20"/>
              </w:rPr>
            </w:pPr>
            <w:r w:rsidRPr="00820396">
              <w:rPr>
                <w:rFonts w:ascii="Times New Roman" w:hAnsi="Times New Roman"/>
                <w:b/>
                <w:color w:val="000000"/>
                <w:sz w:val="20"/>
                <w:szCs w:val="20"/>
              </w:rPr>
              <w:t>37.68</w:t>
            </w:r>
          </w:p>
        </w:tc>
        <w:tc>
          <w:tcPr>
            <w:tcW w:w="1419" w:type="dxa"/>
            <w:vAlign w:val="bottom"/>
          </w:tcPr>
          <w:p w:rsidR="006D4ED7" w:rsidRPr="00820396" w:rsidRDefault="006D4ED7" w:rsidP="00030FFD">
            <w:pPr>
              <w:jc w:val="right"/>
              <w:rPr>
                <w:rFonts w:ascii="Times New Roman" w:hAnsi="Times New Roman"/>
                <w:b/>
                <w:color w:val="000000"/>
                <w:sz w:val="20"/>
                <w:szCs w:val="20"/>
              </w:rPr>
            </w:pPr>
            <w:r w:rsidRPr="00820396">
              <w:rPr>
                <w:rFonts w:ascii="Times New Roman" w:hAnsi="Times New Roman"/>
                <w:b/>
                <w:color w:val="000000"/>
                <w:sz w:val="20"/>
                <w:szCs w:val="20"/>
              </w:rPr>
              <w:t>12.64</w:t>
            </w:r>
          </w:p>
        </w:tc>
      </w:tr>
    </w:tbl>
    <w:p w:rsidR="006D4ED7" w:rsidRDefault="006D4ED7" w:rsidP="006D4ED7">
      <w:pPr>
        <w:pStyle w:val="NoSpacing"/>
        <w:rPr>
          <w:rFonts w:ascii="Times New Roman" w:hAnsi="Times New Roman" w:cs="Times New Roman"/>
          <w:sz w:val="18"/>
          <w:szCs w:val="18"/>
        </w:rPr>
      </w:pPr>
      <w:r>
        <w:rPr>
          <w:rFonts w:ascii="Times New Roman" w:hAnsi="Times New Roman" w:cs="Times New Roman"/>
          <w:sz w:val="18"/>
          <w:szCs w:val="18"/>
        </w:rPr>
        <w:t xml:space="preserve">Извор: Природно кретање становништва, </w:t>
      </w:r>
      <w:r>
        <w:rPr>
          <w:rFonts w:ascii="Times New Roman" w:hAnsi="Times New Roman" w:cs="Times New Roman"/>
          <w:sz w:val="16"/>
          <w:szCs w:val="16"/>
        </w:rPr>
        <w:t>Демографска  статистика</w:t>
      </w:r>
      <w:r w:rsidRPr="005746B5">
        <w:rPr>
          <w:rFonts w:ascii="Times New Roman" w:hAnsi="Times New Roman" w:cs="Times New Roman"/>
          <w:sz w:val="16"/>
          <w:szCs w:val="16"/>
        </w:rPr>
        <w:t>, РЗС</w:t>
      </w:r>
      <w:r>
        <w:rPr>
          <w:rFonts w:ascii="Times New Roman" w:hAnsi="Times New Roman" w:cs="Times New Roman"/>
          <w:sz w:val="18"/>
          <w:szCs w:val="18"/>
        </w:rPr>
        <w:t xml:space="preserve">, </w:t>
      </w:r>
      <w:r w:rsidRPr="00820396">
        <w:rPr>
          <w:rFonts w:ascii="Times New Roman" w:hAnsi="Times New Roman" w:cs="Times New Roman"/>
          <w:sz w:val="18"/>
          <w:szCs w:val="18"/>
        </w:rPr>
        <w:t xml:space="preserve"> Бања</w:t>
      </w:r>
      <w:r>
        <w:rPr>
          <w:rFonts w:ascii="Times New Roman" w:hAnsi="Times New Roman" w:cs="Times New Roman"/>
          <w:sz w:val="18"/>
          <w:szCs w:val="18"/>
        </w:rPr>
        <w:t xml:space="preserve"> </w:t>
      </w:r>
      <w:r w:rsidRPr="00820396">
        <w:rPr>
          <w:rFonts w:ascii="Times New Roman" w:hAnsi="Times New Roman" w:cs="Times New Roman"/>
          <w:sz w:val="18"/>
          <w:szCs w:val="18"/>
        </w:rPr>
        <w:t>Лука</w:t>
      </w:r>
      <w:r>
        <w:rPr>
          <w:rFonts w:ascii="Times New Roman" w:hAnsi="Times New Roman" w:cs="Times New Roman"/>
          <w:sz w:val="18"/>
          <w:szCs w:val="18"/>
        </w:rPr>
        <w:t xml:space="preserve">, 2019.. </w:t>
      </w:r>
    </w:p>
    <w:p w:rsidR="006D4ED7" w:rsidRDefault="006D4ED7" w:rsidP="006D4ED7">
      <w:pPr>
        <w:pStyle w:val="NoSpacing"/>
      </w:pPr>
      <w:r>
        <w:rPr>
          <w:rFonts w:ascii="Times New Roman" w:hAnsi="Times New Roman" w:cs="Times New Roman"/>
          <w:sz w:val="18"/>
          <w:szCs w:val="18"/>
        </w:rPr>
        <w:t xml:space="preserve">             </w:t>
      </w:r>
      <w:r w:rsidRPr="00BD699D">
        <w:t xml:space="preserve"> </w:t>
      </w:r>
    </w:p>
    <w:p w:rsidR="006D4ED7" w:rsidRDefault="006D4ED7" w:rsidP="006D4ED7">
      <w:pPr>
        <w:jc w:val="center"/>
        <w:rPr>
          <w:rFonts w:ascii="Times New Roman" w:hAnsi="Times New Roman"/>
          <w:color w:val="000000" w:themeColor="text1"/>
          <w:sz w:val="24"/>
          <w:szCs w:val="24"/>
        </w:rPr>
      </w:pPr>
    </w:p>
    <w:p w:rsidR="006D4ED7" w:rsidRDefault="006D4ED7" w:rsidP="006D4ED7">
      <w:pPr>
        <w:jc w:val="center"/>
        <w:rPr>
          <w:rFonts w:ascii="Times New Roman" w:hAnsi="Times New Roman"/>
          <w:color w:val="000000" w:themeColor="text1"/>
          <w:sz w:val="24"/>
          <w:szCs w:val="24"/>
        </w:rPr>
      </w:pPr>
    </w:p>
    <w:p w:rsidR="006D4ED7" w:rsidRDefault="006D4ED7" w:rsidP="006D4ED7">
      <w:pPr>
        <w:jc w:val="center"/>
        <w:rPr>
          <w:rFonts w:ascii="Times New Roman" w:hAnsi="Times New Roman"/>
          <w:color w:val="000000" w:themeColor="text1"/>
          <w:sz w:val="24"/>
          <w:szCs w:val="24"/>
        </w:rPr>
      </w:pPr>
    </w:p>
    <w:p w:rsidR="006D4ED7" w:rsidRDefault="006D4ED7" w:rsidP="006D4ED7">
      <w:pPr>
        <w:jc w:val="center"/>
        <w:rPr>
          <w:rFonts w:ascii="Times New Roman" w:hAnsi="Times New Roman"/>
          <w:color w:val="000000" w:themeColor="text1"/>
          <w:sz w:val="24"/>
          <w:szCs w:val="24"/>
        </w:rPr>
      </w:pPr>
    </w:p>
    <w:p w:rsidR="006D4ED7" w:rsidRDefault="006D4ED7" w:rsidP="006D4ED7">
      <w:pPr>
        <w:jc w:val="center"/>
        <w:rPr>
          <w:rFonts w:ascii="Times New Roman" w:hAnsi="Times New Roman"/>
          <w:color w:val="000000" w:themeColor="text1"/>
          <w:sz w:val="24"/>
          <w:szCs w:val="24"/>
        </w:rPr>
      </w:pPr>
    </w:p>
    <w:p w:rsidR="006D4ED7" w:rsidRDefault="006D4ED7" w:rsidP="006D4ED7">
      <w:pPr>
        <w:jc w:val="center"/>
        <w:rPr>
          <w:rFonts w:ascii="Times New Roman" w:hAnsi="Times New Roman"/>
          <w:color w:val="000000" w:themeColor="text1"/>
          <w:sz w:val="24"/>
          <w:szCs w:val="24"/>
        </w:rPr>
      </w:pPr>
    </w:p>
    <w:p w:rsidR="006D4ED7" w:rsidRDefault="006D4ED7" w:rsidP="006D4ED7">
      <w:pPr>
        <w:jc w:val="center"/>
        <w:rPr>
          <w:rFonts w:ascii="Times New Roman" w:hAnsi="Times New Roman"/>
          <w:color w:val="000000" w:themeColor="text1"/>
          <w:sz w:val="24"/>
          <w:szCs w:val="24"/>
        </w:rPr>
      </w:pPr>
    </w:p>
    <w:p w:rsidR="006D4ED7" w:rsidRDefault="006D4ED7" w:rsidP="006D4ED7">
      <w:pPr>
        <w:jc w:val="center"/>
        <w:rPr>
          <w:rFonts w:ascii="Times New Roman" w:hAnsi="Times New Roman"/>
          <w:color w:val="000000" w:themeColor="text1"/>
          <w:sz w:val="24"/>
          <w:szCs w:val="24"/>
        </w:rPr>
      </w:pPr>
      <w:proofErr w:type="gramStart"/>
      <w:r w:rsidRPr="008C31C0">
        <w:rPr>
          <w:rFonts w:ascii="Times New Roman" w:hAnsi="Times New Roman"/>
          <w:color w:val="000000" w:themeColor="text1"/>
          <w:sz w:val="24"/>
          <w:szCs w:val="24"/>
        </w:rPr>
        <w:t>Општа стопа фертилитета општина и градова Републике Српске, 2018.</w:t>
      </w:r>
      <w:proofErr w:type="gramEnd"/>
    </w:p>
    <w:p w:rsidR="006D4ED7" w:rsidRPr="00F77144" w:rsidRDefault="006D4ED7" w:rsidP="006D4ED7">
      <w:pPr>
        <w:pStyle w:val="NoSpacing"/>
      </w:pPr>
    </w:p>
    <w:p w:rsidR="006D4ED7" w:rsidRDefault="006D4ED7" w:rsidP="006D4ED7">
      <w:pPr>
        <w:jc w:val="center"/>
        <w:rPr>
          <w:rFonts w:ascii="Times New Roman" w:hAnsi="Times New Roman"/>
          <w:color w:val="000000" w:themeColor="text1"/>
          <w:sz w:val="24"/>
          <w:szCs w:val="24"/>
        </w:rPr>
      </w:pPr>
      <w:r w:rsidRPr="008C31C0">
        <w:rPr>
          <w:rFonts w:ascii="Times New Roman" w:hAnsi="Times New Roman"/>
          <w:noProof/>
          <w:color w:val="000000" w:themeColor="text1"/>
          <w:sz w:val="32"/>
          <w:szCs w:val="32"/>
          <w:lang w:val="sr-Latn-BA" w:eastAsia="sr-Latn-BA"/>
        </w:rPr>
        <w:drawing>
          <wp:inline distT="0" distB="0" distL="0" distR="0">
            <wp:extent cx="4695944" cy="2533650"/>
            <wp:effectExtent l="19050" t="0" r="9406" b="0"/>
            <wp:docPr id="34" name="Picture 6" descr="fertilit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rtilitet.png"/>
                    <pic:cNvPicPr/>
                  </pic:nvPicPr>
                  <pic:blipFill>
                    <a:blip r:embed="rId129" cstate="print"/>
                    <a:stretch>
                      <a:fillRect/>
                    </a:stretch>
                  </pic:blipFill>
                  <pic:spPr>
                    <a:xfrm>
                      <a:off x="0" y="0"/>
                      <a:ext cx="4690986" cy="2530975"/>
                    </a:xfrm>
                    <a:prstGeom prst="rect">
                      <a:avLst/>
                    </a:prstGeom>
                  </pic:spPr>
                </pic:pic>
              </a:graphicData>
            </a:graphic>
          </wp:inline>
        </w:drawing>
      </w:r>
    </w:p>
    <w:p w:rsidR="006D4ED7" w:rsidRPr="00F02C04" w:rsidRDefault="006D4ED7" w:rsidP="006D4ED7">
      <w:pPr>
        <w:pStyle w:val="NoSpacing"/>
        <w:rPr>
          <w:rFonts w:ascii="Times New Roman" w:hAnsi="Times New Roman" w:cs="Times New Roman"/>
          <w:sz w:val="20"/>
          <w:szCs w:val="20"/>
        </w:rPr>
      </w:pPr>
      <w:r>
        <w:t xml:space="preserve">                  </w:t>
      </w:r>
      <w:r w:rsidRPr="00F02C04">
        <w:rPr>
          <w:rFonts w:ascii="Times New Roman" w:hAnsi="Times New Roman" w:cs="Times New Roman"/>
          <w:sz w:val="20"/>
          <w:szCs w:val="20"/>
        </w:rPr>
        <w:t>Ауторска израда у ГИС технологији, на основу података виталне статистике,</w:t>
      </w:r>
    </w:p>
    <w:p w:rsidR="006D4ED7" w:rsidRPr="00F02C04" w:rsidRDefault="006D4ED7" w:rsidP="006D4ED7">
      <w:pPr>
        <w:pStyle w:val="NoSpacing"/>
        <w:rPr>
          <w:rFonts w:ascii="Times New Roman" w:hAnsi="Times New Roman" w:cs="Times New Roman"/>
          <w:sz w:val="20"/>
          <w:szCs w:val="20"/>
        </w:rPr>
      </w:pPr>
      <w:r w:rsidRPr="00F02C04">
        <w:rPr>
          <w:rFonts w:ascii="Times New Roman" w:hAnsi="Times New Roman" w:cs="Times New Roman"/>
          <w:sz w:val="20"/>
          <w:szCs w:val="20"/>
        </w:rPr>
        <w:t xml:space="preserve"> </w:t>
      </w:r>
      <w:r>
        <w:rPr>
          <w:rFonts w:ascii="Times New Roman" w:hAnsi="Times New Roman" w:cs="Times New Roman"/>
          <w:sz w:val="20"/>
          <w:szCs w:val="20"/>
        </w:rPr>
        <w:t xml:space="preserve">                                                  </w:t>
      </w:r>
      <w:r w:rsidRPr="00F02C04">
        <w:rPr>
          <w:rFonts w:ascii="Times New Roman" w:hAnsi="Times New Roman" w:cs="Times New Roman"/>
          <w:sz w:val="20"/>
          <w:szCs w:val="20"/>
        </w:rPr>
        <w:t>РЗС, Бања Лука, 2</w:t>
      </w:r>
      <w:r w:rsidRPr="00F02C04">
        <w:rPr>
          <w:rFonts w:ascii="Times New Roman" w:hAnsi="Times New Roman" w:cs="Times New Roman"/>
          <w:sz w:val="20"/>
          <w:szCs w:val="20"/>
          <w:lang w:val="sr-Cyrl-BA"/>
        </w:rPr>
        <w:t>0</w:t>
      </w:r>
      <w:r w:rsidRPr="00F02C04">
        <w:rPr>
          <w:rFonts w:ascii="Times New Roman" w:hAnsi="Times New Roman" w:cs="Times New Roman"/>
          <w:sz w:val="20"/>
          <w:szCs w:val="20"/>
        </w:rPr>
        <w:t>19.</w:t>
      </w:r>
    </w:p>
    <w:p w:rsidR="006D4ED7" w:rsidRDefault="006D4ED7" w:rsidP="006D4ED7">
      <w:pPr>
        <w:pStyle w:val="NoSpacing"/>
        <w:jc w:val="both"/>
        <w:rPr>
          <w:sz w:val="20"/>
          <w:szCs w:val="20"/>
        </w:rPr>
      </w:pPr>
      <w:r>
        <w:rPr>
          <w:sz w:val="20"/>
          <w:szCs w:val="20"/>
        </w:rPr>
        <w:t xml:space="preserve">              </w:t>
      </w:r>
    </w:p>
    <w:p w:rsidR="006D4ED7" w:rsidRPr="00D2336F" w:rsidRDefault="006D4ED7" w:rsidP="006D4ED7">
      <w:pPr>
        <w:pStyle w:val="NoSpacing"/>
        <w:ind w:firstLine="708"/>
        <w:jc w:val="both"/>
        <w:rPr>
          <w:rFonts w:ascii="Times New Roman" w:hAnsi="Times New Roman" w:cs="Times New Roman"/>
          <w:sz w:val="24"/>
          <w:szCs w:val="24"/>
          <w:lang w:bidi="en-US"/>
        </w:rPr>
      </w:pPr>
      <w:r>
        <w:rPr>
          <w:sz w:val="20"/>
          <w:szCs w:val="20"/>
        </w:rPr>
        <w:t xml:space="preserve"> </w:t>
      </w:r>
      <w:r w:rsidRPr="00D2336F">
        <w:rPr>
          <w:rFonts w:ascii="Times New Roman" w:hAnsi="Times New Roman" w:cs="Times New Roman"/>
          <w:sz w:val="24"/>
          <w:szCs w:val="24"/>
          <w:lang w:bidi="en-US"/>
        </w:rPr>
        <w:t>Стопа укупног фертилитета за разлику од опште стопе фертилитета не зависи од старосне структуре. Она се добија као збир специфичних стопа фертилитета за све старости фертилног периода које се односе на једну кален</w:t>
      </w:r>
      <w:r>
        <w:rPr>
          <w:rFonts w:ascii="Times New Roman" w:hAnsi="Times New Roman" w:cs="Times New Roman"/>
          <w:sz w:val="24"/>
          <w:szCs w:val="24"/>
          <w:lang w:bidi="en-US"/>
        </w:rPr>
        <w:t>дарску годину</w:t>
      </w:r>
      <w:r w:rsidRPr="00D2336F">
        <w:rPr>
          <w:rFonts w:ascii="Times New Roman" w:hAnsi="Times New Roman" w:cs="Times New Roman"/>
          <w:sz w:val="24"/>
          <w:szCs w:val="24"/>
          <w:lang w:bidi="en-US"/>
        </w:rPr>
        <w:t>.</w:t>
      </w:r>
    </w:p>
    <w:p w:rsidR="006D4ED7" w:rsidRPr="00D2336F" w:rsidRDefault="006D4ED7" w:rsidP="006D4ED7">
      <w:pPr>
        <w:pStyle w:val="NoSpacing"/>
        <w:ind w:firstLine="708"/>
        <w:jc w:val="both"/>
        <w:rPr>
          <w:rFonts w:ascii="Times New Roman" w:hAnsi="Times New Roman" w:cs="Times New Roman"/>
          <w:sz w:val="24"/>
          <w:szCs w:val="24"/>
        </w:rPr>
      </w:pPr>
      <w:r w:rsidRPr="00D2336F">
        <w:rPr>
          <w:rFonts w:ascii="Times New Roman" w:hAnsi="Times New Roman" w:cs="Times New Roman"/>
          <w:sz w:val="24"/>
          <w:szCs w:val="24"/>
        </w:rPr>
        <w:t>Стопа укупног фертилитета показује број живорођене дјеце на једну жену под условом да је фертилитет по старости из године посматрања, исти кроз цијели репродуктивни живот. Употребљава се за поређење нивоа фертилитета за различите популације и временске периоде.</w:t>
      </w:r>
    </w:p>
    <w:p w:rsidR="006D4ED7" w:rsidRPr="00D2336F" w:rsidRDefault="006D4ED7" w:rsidP="006D4ED7">
      <w:pPr>
        <w:pStyle w:val="NoSpacing"/>
        <w:ind w:firstLine="284"/>
        <w:jc w:val="both"/>
        <w:rPr>
          <w:rFonts w:ascii="Times New Roman" w:hAnsi="Times New Roman" w:cs="Times New Roman"/>
          <w:sz w:val="24"/>
          <w:szCs w:val="24"/>
          <w:lang w:bidi="en-US"/>
        </w:rPr>
      </w:pPr>
      <w:r>
        <w:rPr>
          <w:rFonts w:ascii="Times New Roman" w:hAnsi="Times New Roman" w:cs="Times New Roman"/>
          <w:sz w:val="24"/>
          <w:szCs w:val="24"/>
          <w:lang w:val="sr-Cyrl-CS" w:bidi="en-US"/>
        </w:rPr>
        <w:t xml:space="preserve">      </w:t>
      </w:r>
      <w:r w:rsidRPr="00D2336F">
        <w:rPr>
          <w:rFonts w:ascii="Times New Roman" w:hAnsi="Times New Roman" w:cs="Times New Roman"/>
          <w:sz w:val="24"/>
          <w:szCs w:val="24"/>
          <w:lang w:bidi="en-US"/>
        </w:rPr>
        <w:t>Процјена потенцијала биолошке репродукције становништва, посебно са аспекта процјене величине обнављања генерација, захтијева анализу демографских и</w:t>
      </w:r>
      <w:r>
        <w:rPr>
          <w:rFonts w:cs="Times New Roman"/>
          <w:sz w:val="24"/>
          <w:szCs w:val="24"/>
          <w:lang w:bidi="en-US"/>
        </w:rPr>
        <w:t xml:space="preserve"> </w:t>
      </w:r>
      <w:r w:rsidRPr="00D2336F">
        <w:rPr>
          <w:rFonts w:ascii="Times New Roman" w:hAnsi="Times New Roman" w:cs="Times New Roman"/>
          <w:sz w:val="24"/>
          <w:szCs w:val="24"/>
          <w:lang w:bidi="en-US"/>
        </w:rPr>
        <w:t>друштвених индикатора за репродукцију. То су три битна индикатора репродукције  који се могу квантификовати.</w:t>
      </w:r>
    </w:p>
    <w:p w:rsidR="006D4ED7" w:rsidRPr="00D2336F" w:rsidRDefault="006D4ED7" w:rsidP="006444B7">
      <w:pPr>
        <w:pStyle w:val="NoSpacing"/>
        <w:numPr>
          <w:ilvl w:val="0"/>
          <w:numId w:val="7"/>
        </w:numPr>
        <w:jc w:val="both"/>
        <w:rPr>
          <w:rFonts w:ascii="Times New Roman" w:hAnsi="Times New Roman" w:cs="Times New Roman"/>
          <w:sz w:val="24"/>
          <w:szCs w:val="24"/>
          <w:lang w:bidi="en-US"/>
        </w:rPr>
      </w:pPr>
      <w:r w:rsidRPr="00D2336F">
        <w:rPr>
          <w:rFonts w:ascii="Times New Roman" w:hAnsi="Times New Roman" w:cs="Times New Roman"/>
          <w:sz w:val="24"/>
          <w:szCs w:val="24"/>
          <w:lang w:bidi="en-US"/>
        </w:rPr>
        <w:t>кретање укупног броја женског становништва у фертилном периоду (15-49);</w:t>
      </w:r>
    </w:p>
    <w:p w:rsidR="006D4ED7" w:rsidRPr="00D2336F" w:rsidRDefault="006D4ED7" w:rsidP="006444B7">
      <w:pPr>
        <w:pStyle w:val="NoSpacing"/>
        <w:numPr>
          <w:ilvl w:val="0"/>
          <w:numId w:val="7"/>
        </w:numPr>
        <w:jc w:val="both"/>
        <w:rPr>
          <w:rFonts w:ascii="Times New Roman" w:hAnsi="Times New Roman" w:cs="Times New Roman"/>
          <w:sz w:val="24"/>
          <w:szCs w:val="24"/>
          <w:lang w:bidi="en-US"/>
        </w:rPr>
      </w:pPr>
      <w:r w:rsidRPr="00D2336F">
        <w:rPr>
          <w:rFonts w:ascii="Times New Roman" w:hAnsi="Times New Roman" w:cs="Times New Roman"/>
          <w:sz w:val="24"/>
          <w:szCs w:val="24"/>
          <w:lang w:bidi="en-US"/>
        </w:rPr>
        <w:t>промјене у старосној структури фертилног контингента женског становништва;</w:t>
      </w:r>
    </w:p>
    <w:p w:rsidR="006D4ED7" w:rsidRPr="00D2336F" w:rsidRDefault="006D4ED7" w:rsidP="006444B7">
      <w:pPr>
        <w:pStyle w:val="NoSpacing"/>
        <w:numPr>
          <w:ilvl w:val="0"/>
          <w:numId w:val="7"/>
        </w:numPr>
        <w:jc w:val="both"/>
        <w:rPr>
          <w:rFonts w:ascii="Times New Roman" w:hAnsi="Times New Roman" w:cs="Times New Roman"/>
          <w:sz w:val="24"/>
          <w:szCs w:val="24"/>
          <w:lang w:bidi="en-US"/>
        </w:rPr>
      </w:pPr>
      <w:r w:rsidRPr="00D2336F">
        <w:rPr>
          <w:rFonts w:ascii="Times New Roman" w:hAnsi="Times New Roman" w:cs="Times New Roman"/>
          <w:sz w:val="24"/>
          <w:szCs w:val="24"/>
          <w:lang w:bidi="en-US"/>
        </w:rPr>
        <w:t>специфичне стопе фертилитета према старости.</w:t>
      </w:r>
    </w:p>
    <w:p w:rsidR="006D4ED7" w:rsidRDefault="006D4ED7" w:rsidP="006D4ED7">
      <w:pPr>
        <w:pStyle w:val="NoSpacing"/>
        <w:ind w:left="284" w:firstLine="360"/>
        <w:jc w:val="both"/>
        <w:rPr>
          <w:rFonts w:ascii="Times New Roman" w:hAnsi="Times New Roman" w:cs="Times New Roman"/>
          <w:sz w:val="24"/>
          <w:szCs w:val="24"/>
          <w:lang w:bidi="en-US"/>
        </w:rPr>
      </w:pPr>
      <w:r>
        <w:rPr>
          <w:rFonts w:ascii="Times New Roman" w:hAnsi="Times New Roman" w:cs="Times New Roman"/>
          <w:sz w:val="24"/>
          <w:szCs w:val="24"/>
          <w:lang w:bidi="en-US"/>
        </w:rPr>
        <w:t>Прва два су демографски показатељи репродукције, јер су битно условљени демографским факторима, односно компонентама природног кретања становништва.</w:t>
      </w:r>
    </w:p>
    <w:p w:rsidR="006D4ED7" w:rsidRDefault="006D4ED7" w:rsidP="006D4ED7">
      <w:pPr>
        <w:pStyle w:val="NoSpacing"/>
        <w:ind w:left="284" w:firstLine="360"/>
        <w:jc w:val="both"/>
        <w:rPr>
          <w:rFonts w:ascii="Times New Roman" w:hAnsi="Times New Roman" w:cs="Times New Roman"/>
          <w:sz w:val="24"/>
          <w:szCs w:val="24"/>
          <w:lang w:bidi="en-US"/>
        </w:rPr>
      </w:pPr>
      <w:r>
        <w:rPr>
          <w:rFonts w:ascii="Times New Roman" w:hAnsi="Times New Roman" w:cs="Times New Roman"/>
          <w:sz w:val="24"/>
          <w:szCs w:val="24"/>
          <w:lang w:bidi="en-US"/>
        </w:rPr>
        <w:t>Посредно на њих дјелују друштвено-економски, здравствени, политички и други фактори. Трећи показатељ који се изражава кроз специфичне стопе фертилитета према старости, чине друштвени фактори у најширем значењу тог појма.</w:t>
      </w:r>
    </w:p>
    <w:p w:rsidR="006D4ED7" w:rsidRDefault="006D4ED7" w:rsidP="006D4ED7">
      <w:pPr>
        <w:autoSpaceDE w:val="0"/>
        <w:autoSpaceDN w:val="0"/>
        <w:adjustRightInd w:val="0"/>
        <w:spacing w:after="0" w:line="240" w:lineRule="auto"/>
        <w:ind w:firstLine="708"/>
        <w:jc w:val="both"/>
        <w:rPr>
          <w:rFonts w:ascii="Times New Roman" w:hAnsi="Times New Roman"/>
          <w:sz w:val="24"/>
          <w:szCs w:val="24"/>
          <w:lang w:bidi="en-US"/>
        </w:rPr>
      </w:pPr>
      <w:r w:rsidRPr="008C660E">
        <w:rPr>
          <w:rFonts w:ascii="Times New Roman" w:hAnsi="Times New Roman"/>
          <w:sz w:val="24"/>
          <w:szCs w:val="24"/>
          <w:lang w:bidi="en-US"/>
        </w:rPr>
        <w:t xml:space="preserve">Да би се обезбиједила замјена генерација, стопа укупног фертилитета треба да буде на нивоу </w:t>
      </w:r>
      <w:proofErr w:type="gramStart"/>
      <w:r w:rsidRPr="008C660E">
        <w:rPr>
          <w:rFonts w:ascii="Times New Roman" w:hAnsi="Times New Roman"/>
          <w:sz w:val="24"/>
          <w:szCs w:val="24"/>
          <w:lang w:bidi="en-US"/>
        </w:rPr>
        <w:t xml:space="preserve">од  </w:t>
      </w:r>
      <w:r w:rsidRPr="008C660E">
        <w:rPr>
          <w:rFonts w:ascii="Times New Roman" w:hAnsi="Times New Roman"/>
          <w:i/>
          <w:sz w:val="24"/>
          <w:szCs w:val="24"/>
          <w:lang w:bidi="en-US"/>
        </w:rPr>
        <w:t>f</w:t>
      </w:r>
      <w:r w:rsidRPr="008C660E">
        <w:rPr>
          <w:rFonts w:ascii="Times New Roman" w:hAnsi="Times New Roman"/>
          <w:i/>
          <w:sz w:val="24"/>
          <w:szCs w:val="24"/>
          <w:vertAlign w:val="subscript"/>
          <w:lang w:bidi="en-US"/>
        </w:rPr>
        <w:t>u</w:t>
      </w:r>
      <w:proofErr w:type="gramEnd"/>
      <w:r w:rsidRPr="008C660E">
        <w:rPr>
          <w:rFonts w:ascii="Times New Roman" w:hAnsi="Times New Roman"/>
          <w:sz w:val="24"/>
          <w:szCs w:val="24"/>
          <w:lang w:bidi="en-US"/>
        </w:rPr>
        <w:t xml:space="preserve"> = 2,1 дјетета по жени. У Републици Српској је стопа укупног фертилит</w:t>
      </w:r>
      <w:r>
        <w:rPr>
          <w:rFonts w:ascii="Times New Roman" w:hAnsi="Times New Roman"/>
          <w:sz w:val="24"/>
          <w:szCs w:val="24"/>
          <w:lang w:bidi="en-US"/>
        </w:rPr>
        <w:t>ета у 2018.години износила 1</w:t>
      </w:r>
      <w:proofErr w:type="gramStart"/>
      <w:r>
        <w:rPr>
          <w:rFonts w:ascii="Times New Roman" w:hAnsi="Times New Roman"/>
          <w:sz w:val="24"/>
          <w:szCs w:val="24"/>
          <w:lang w:bidi="en-US"/>
        </w:rPr>
        <w:t>,36</w:t>
      </w:r>
      <w:proofErr w:type="gramEnd"/>
      <w:r>
        <w:rPr>
          <w:rFonts w:ascii="Times New Roman" w:hAnsi="Times New Roman"/>
          <w:sz w:val="24"/>
          <w:szCs w:val="24"/>
          <w:lang w:bidi="en-US"/>
        </w:rPr>
        <w:t>.</w:t>
      </w:r>
      <w:r w:rsidRPr="008C660E">
        <w:rPr>
          <w:rFonts w:ascii="Times New Roman" w:hAnsi="Times New Roman"/>
          <w:sz w:val="24"/>
          <w:szCs w:val="24"/>
          <w:lang w:bidi="en-US"/>
        </w:rPr>
        <w:t xml:space="preserve"> Висина ове стопе показује да у Републици Српској није обезбијеђена проста репродукц</w:t>
      </w:r>
      <w:r>
        <w:rPr>
          <w:rFonts w:ascii="Times New Roman" w:hAnsi="Times New Roman"/>
          <w:sz w:val="24"/>
          <w:szCs w:val="24"/>
          <w:lang w:bidi="en-US"/>
        </w:rPr>
        <w:t>ија, јер је стопа нижа за око 37% од неопходне, док наталитетни дефицит износи 0,8.</w:t>
      </w:r>
    </w:p>
    <w:p w:rsidR="006D4ED7" w:rsidRDefault="006D4ED7" w:rsidP="006D4ED7">
      <w:pPr>
        <w:autoSpaceDE w:val="0"/>
        <w:autoSpaceDN w:val="0"/>
        <w:adjustRightInd w:val="0"/>
        <w:spacing w:after="0" w:line="240" w:lineRule="auto"/>
        <w:ind w:firstLine="708"/>
        <w:jc w:val="both"/>
        <w:rPr>
          <w:rFonts w:ascii="Times New Roman" w:hAnsi="Times New Roman"/>
          <w:sz w:val="24"/>
          <w:szCs w:val="24"/>
          <w:lang w:bidi="en-US"/>
        </w:rPr>
      </w:pPr>
      <w:proofErr w:type="gramStart"/>
      <w:r>
        <w:rPr>
          <w:rFonts w:ascii="Times New Roman" w:hAnsi="Times New Roman"/>
          <w:sz w:val="24"/>
          <w:szCs w:val="24"/>
          <w:lang w:bidi="en-US"/>
        </w:rPr>
        <w:lastRenderedPageBreak/>
        <w:t>Подаци показују да је опадање општих стопа наталитета и фертилитета било под утицајем смањивања специфичног фертилитета жена у појединим старосним групама, посебно у оним које обиљежавају највећа потенцијална биолошка плодност (20-29).</w:t>
      </w:r>
      <w:proofErr w:type="gramEnd"/>
      <w:r>
        <w:rPr>
          <w:rFonts w:ascii="Times New Roman" w:hAnsi="Times New Roman"/>
          <w:sz w:val="24"/>
          <w:szCs w:val="24"/>
          <w:lang w:bidi="en-US"/>
        </w:rPr>
        <w:t xml:space="preserve"> </w:t>
      </w:r>
      <w:proofErr w:type="gramStart"/>
      <w:r>
        <w:rPr>
          <w:rFonts w:ascii="Times New Roman" w:hAnsi="Times New Roman"/>
          <w:sz w:val="24"/>
          <w:szCs w:val="24"/>
          <w:lang w:bidi="en-US"/>
        </w:rPr>
        <w:t>Поред старења фертилног контингента, за смањивање обима репродукције становништва у Српској значајну улогу имале су промјене у репродукционом понашању становништва, исказане у помјерању тежишта фертилитета на старије старосне групе (преко 30 година).</w:t>
      </w:r>
      <w:proofErr w:type="gramEnd"/>
    </w:p>
    <w:p w:rsidR="006D4ED7" w:rsidRPr="00732641" w:rsidRDefault="006D4ED7" w:rsidP="006D4ED7">
      <w:pPr>
        <w:autoSpaceDE w:val="0"/>
        <w:autoSpaceDN w:val="0"/>
        <w:adjustRightInd w:val="0"/>
        <w:spacing w:after="0" w:line="240" w:lineRule="auto"/>
        <w:ind w:firstLine="708"/>
        <w:jc w:val="both"/>
        <w:rPr>
          <w:rFonts w:ascii="Times New Roman" w:hAnsi="Times New Roman"/>
          <w:sz w:val="24"/>
          <w:szCs w:val="24"/>
          <w:lang w:bidi="en-US"/>
        </w:rPr>
      </w:pPr>
      <w:proofErr w:type="gramStart"/>
      <w:r>
        <w:rPr>
          <w:rFonts w:ascii="Times New Roman" w:hAnsi="Times New Roman"/>
          <w:sz w:val="24"/>
          <w:szCs w:val="24"/>
          <w:lang w:bidi="en-US"/>
        </w:rPr>
        <w:t>Транзиција фертилитета одвијала се интензивније од других транзиционих процеса, као и промјене стопе укупног фертилитета у односу на друге показатеље развоја.</w:t>
      </w:r>
      <w:proofErr w:type="gramEnd"/>
    </w:p>
    <w:p w:rsidR="006D4ED7" w:rsidRPr="00D2336F" w:rsidRDefault="006D4ED7" w:rsidP="006D4ED7">
      <w:pPr>
        <w:autoSpaceDE w:val="0"/>
        <w:autoSpaceDN w:val="0"/>
        <w:adjustRightInd w:val="0"/>
        <w:spacing w:after="0" w:line="240" w:lineRule="auto"/>
        <w:ind w:firstLine="708"/>
        <w:jc w:val="both"/>
        <w:rPr>
          <w:rFonts w:ascii="Times New Roman" w:hAnsi="Times New Roman"/>
          <w:sz w:val="24"/>
          <w:szCs w:val="24"/>
          <w:lang w:val="sr-Cyrl-CS" w:bidi="en-US"/>
        </w:rPr>
      </w:pPr>
    </w:p>
    <w:p w:rsidR="006D4ED7" w:rsidRPr="00D2336F" w:rsidRDefault="006D4ED7" w:rsidP="006D4ED7">
      <w:pPr>
        <w:autoSpaceDE w:val="0"/>
        <w:autoSpaceDN w:val="0"/>
        <w:adjustRightInd w:val="0"/>
        <w:spacing w:after="0" w:line="240" w:lineRule="auto"/>
        <w:jc w:val="both"/>
        <w:rPr>
          <w:rFonts w:ascii="Times New Roman" w:hAnsi="Times New Roman"/>
          <w:sz w:val="24"/>
          <w:szCs w:val="24"/>
          <w:lang w:val="sr-Cyrl-CS"/>
        </w:rPr>
      </w:pPr>
      <w:r w:rsidRPr="00D2336F">
        <w:rPr>
          <w:rFonts w:ascii="Times New Roman" w:hAnsi="Times New Roman"/>
          <w:sz w:val="24"/>
          <w:szCs w:val="24"/>
          <w:lang w:val="sr-Cyrl-CS"/>
        </w:rPr>
        <w:t>Прилог: Женски контингент становништва у Републици Српској</w:t>
      </w:r>
    </w:p>
    <w:tbl>
      <w:tblPr>
        <w:tblStyle w:val="TableGrid"/>
        <w:tblW w:w="0" w:type="auto"/>
        <w:tblLook w:val="04A0"/>
      </w:tblPr>
      <w:tblGrid>
        <w:gridCol w:w="1548"/>
        <w:gridCol w:w="1548"/>
        <w:gridCol w:w="1548"/>
        <w:gridCol w:w="1548"/>
        <w:gridCol w:w="2705"/>
      </w:tblGrid>
      <w:tr w:rsidR="006D4ED7" w:rsidRPr="000019A9" w:rsidTr="00030FFD">
        <w:tc>
          <w:tcPr>
            <w:tcW w:w="1548" w:type="dxa"/>
          </w:tcPr>
          <w:p w:rsidR="006D4ED7" w:rsidRPr="000019A9" w:rsidRDefault="006D4ED7" w:rsidP="00030FFD">
            <w:pPr>
              <w:autoSpaceDE w:val="0"/>
              <w:autoSpaceDN w:val="0"/>
              <w:adjustRightInd w:val="0"/>
              <w:jc w:val="center"/>
              <w:rPr>
                <w:rFonts w:ascii="Times New Roman" w:hAnsi="Times New Roman"/>
                <w:b/>
                <w:sz w:val="20"/>
                <w:szCs w:val="20"/>
              </w:rPr>
            </w:pPr>
            <w:r w:rsidRPr="000019A9">
              <w:rPr>
                <w:rFonts w:ascii="Times New Roman" w:hAnsi="Times New Roman"/>
                <w:b/>
                <w:sz w:val="20"/>
                <w:szCs w:val="20"/>
              </w:rPr>
              <w:t>Година</w:t>
            </w:r>
          </w:p>
        </w:tc>
        <w:tc>
          <w:tcPr>
            <w:tcW w:w="1548" w:type="dxa"/>
          </w:tcPr>
          <w:p w:rsidR="006D4ED7" w:rsidRPr="000019A9" w:rsidRDefault="006D4ED7" w:rsidP="00030FFD">
            <w:pPr>
              <w:autoSpaceDE w:val="0"/>
              <w:autoSpaceDN w:val="0"/>
              <w:adjustRightInd w:val="0"/>
              <w:jc w:val="both"/>
              <w:rPr>
                <w:rFonts w:ascii="Times New Roman" w:hAnsi="Times New Roman"/>
                <w:b/>
                <w:sz w:val="20"/>
                <w:szCs w:val="20"/>
              </w:rPr>
            </w:pPr>
            <w:r w:rsidRPr="000019A9">
              <w:rPr>
                <w:rFonts w:ascii="Times New Roman" w:hAnsi="Times New Roman"/>
                <w:b/>
                <w:sz w:val="20"/>
                <w:szCs w:val="20"/>
              </w:rPr>
              <w:t>Укупан број</w:t>
            </w:r>
          </w:p>
          <w:p w:rsidR="006D4ED7" w:rsidRPr="000019A9" w:rsidRDefault="006D4ED7" w:rsidP="00030FFD">
            <w:pPr>
              <w:autoSpaceDE w:val="0"/>
              <w:autoSpaceDN w:val="0"/>
              <w:adjustRightInd w:val="0"/>
              <w:jc w:val="both"/>
              <w:rPr>
                <w:rFonts w:ascii="Times New Roman" w:hAnsi="Times New Roman"/>
                <w:b/>
                <w:sz w:val="20"/>
                <w:szCs w:val="20"/>
              </w:rPr>
            </w:pPr>
            <w:r w:rsidRPr="000019A9">
              <w:rPr>
                <w:rFonts w:ascii="Times New Roman" w:hAnsi="Times New Roman"/>
                <w:b/>
                <w:sz w:val="20"/>
                <w:szCs w:val="20"/>
              </w:rPr>
              <w:t>жена</w:t>
            </w:r>
          </w:p>
        </w:tc>
        <w:tc>
          <w:tcPr>
            <w:tcW w:w="1548" w:type="dxa"/>
          </w:tcPr>
          <w:p w:rsidR="006D4ED7" w:rsidRPr="000019A9" w:rsidRDefault="006D4ED7" w:rsidP="00030FFD">
            <w:pPr>
              <w:autoSpaceDE w:val="0"/>
              <w:autoSpaceDN w:val="0"/>
              <w:adjustRightInd w:val="0"/>
              <w:jc w:val="both"/>
              <w:rPr>
                <w:rFonts w:ascii="Times New Roman" w:hAnsi="Times New Roman"/>
                <w:b/>
                <w:sz w:val="20"/>
                <w:szCs w:val="20"/>
              </w:rPr>
            </w:pPr>
            <w:r w:rsidRPr="000019A9">
              <w:rPr>
                <w:rFonts w:ascii="Times New Roman" w:hAnsi="Times New Roman"/>
                <w:b/>
                <w:sz w:val="20"/>
                <w:szCs w:val="20"/>
              </w:rPr>
              <w:t>Број у фертилном периоду</w:t>
            </w:r>
          </w:p>
        </w:tc>
        <w:tc>
          <w:tcPr>
            <w:tcW w:w="1548" w:type="dxa"/>
          </w:tcPr>
          <w:p w:rsidR="006D4ED7" w:rsidRPr="000019A9" w:rsidRDefault="006D4ED7" w:rsidP="00030FFD">
            <w:pPr>
              <w:autoSpaceDE w:val="0"/>
              <w:autoSpaceDN w:val="0"/>
              <w:adjustRightInd w:val="0"/>
              <w:jc w:val="center"/>
              <w:rPr>
                <w:rFonts w:ascii="Times New Roman" w:hAnsi="Times New Roman"/>
                <w:b/>
                <w:sz w:val="20"/>
                <w:szCs w:val="20"/>
              </w:rPr>
            </w:pPr>
            <w:r w:rsidRPr="000019A9">
              <w:rPr>
                <w:rFonts w:ascii="Times New Roman" w:hAnsi="Times New Roman"/>
                <w:b/>
                <w:sz w:val="20"/>
                <w:szCs w:val="20"/>
              </w:rPr>
              <w:t xml:space="preserve">Удио жена </w:t>
            </w:r>
          </w:p>
          <w:p w:rsidR="006D4ED7" w:rsidRPr="000019A9" w:rsidRDefault="006D4ED7" w:rsidP="00030FFD">
            <w:pPr>
              <w:autoSpaceDE w:val="0"/>
              <w:autoSpaceDN w:val="0"/>
              <w:adjustRightInd w:val="0"/>
              <w:jc w:val="center"/>
              <w:rPr>
                <w:rFonts w:ascii="Times New Roman" w:hAnsi="Times New Roman"/>
                <w:b/>
                <w:sz w:val="20"/>
                <w:szCs w:val="20"/>
              </w:rPr>
            </w:pPr>
            <w:r w:rsidRPr="000019A9">
              <w:rPr>
                <w:rFonts w:ascii="Times New Roman" w:hAnsi="Times New Roman"/>
                <w:b/>
                <w:sz w:val="20"/>
                <w:szCs w:val="20"/>
              </w:rPr>
              <w:t>(15-49) у укупном броју/удио жена у фер.</w:t>
            </w:r>
          </w:p>
        </w:tc>
        <w:tc>
          <w:tcPr>
            <w:tcW w:w="2705" w:type="dxa"/>
          </w:tcPr>
          <w:p w:rsidR="006D4ED7" w:rsidRPr="000019A9" w:rsidRDefault="006D4ED7" w:rsidP="00030FFD">
            <w:pPr>
              <w:autoSpaceDE w:val="0"/>
              <w:autoSpaceDN w:val="0"/>
              <w:adjustRightInd w:val="0"/>
              <w:jc w:val="center"/>
              <w:rPr>
                <w:rFonts w:ascii="Times New Roman" w:hAnsi="Times New Roman"/>
                <w:b/>
                <w:sz w:val="20"/>
                <w:szCs w:val="20"/>
              </w:rPr>
            </w:pPr>
            <w:r w:rsidRPr="000019A9">
              <w:rPr>
                <w:rFonts w:ascii="Times New Roman" w:hAnsi="Times New Roman"/>
                <w:b/>
                <w:sz w:val="20"/>
                <w:szCs w:val="20"/>
              </w:rPr>
              <w:t>Број рођене дјеце/</w:t>
            </w:r>
          </w:p>
          <w:p w:rsidR="006D4ED7" w:rsidRPr="000019A9" w:rsidRDefault="006D4ED7" w:rsidP="00030FFD">
            <w:pPr>
              <w:autoSpaceDE w:val="0"/>
              <w:autoSpaceDN w:val="0"/>
              <w:adjustRightInd w:val="0"/>
              <w:jc w:val="center"/>
              <w:rPr>
                <w:rFonts w:ascii="Times New Roman" w:hAnsi="Times New Roman"/>
                <w:b/>
                <w:sz w:val="20"/>
                <w:szCs w:val="20"/>
              </w:rPr>
            </w:pPr>
            <w:r w:rsidRPr="000019A9">
              <w:rPr>
                <w:rFonts w:ascii="Times New Roman" w:hAnsi="Times New Roman"/>
                <w:b/>
                <w:sz w:val="20"/>
                <w:szCs w:val="20"/>
              </w:rPr>
              <w:t>стопа фертилитета/</w:t>
            </w:r>
          </w:p>
          <w:p w:rsidR="006D4ED7" w:rsidRPr="000019A9" w:rsidRDefault="006D4ED7" w:rsidP="00030FFD">
            <w:pPr>
              <w:autoSpaceDE w:val="0"/>
              <w:autoSpaceDN w:val="0"/>
              <w:adjustRightInd w:val="0"/>
              <w:jc w:val="center"/>
              <w:rPr>
                <w:rFonts w:ascii="Times New Roman" w:hAnsi="Times New Roman"/>
                <w:b/>
                <w:sz w:val="20"/>
                <w:szCs w:val="20"/>
              </w:rPr>
            </w:pPr>
            <w:r w:rsidRPr="000019A9">
              <w:rPr>
                <w:rFonts w:ascii="Times New Roman" w:hAnsi="Times New Roman"/>
                <w:b/>
                <w:sz w:val="20"/>
                <w:szCs w:val="20"/>
              </w:rPr>
              <w:t xml:space="preserve">стопа наталитета </w:t>
            </w:r>
          </w:p>
        </w:tc>
      </w:tr>
      <w:tr w:rsidR="006D4ED7" w:rsidRPr="000019A9" w:rsidTr="00030FFD">
        <w:tc>
          <w:tcPr>
            <w:tcW w:w="1548" w:type="dxa"/>
          </w:tcPr>
          <w:p w:rsidR="006D4ED7" w:rsidRPr="000019A9" w:rsidRDefault="006D4ED7" w:rsidP="00030FFD">
            <w:pPr>
              <w:autoSpaceDE w:val="0"/>
              <w:autoSpaceDN w:val="0"/>
              <w:adjustRightInd w:val="0"/>
              <w:jc w:val="center"/>
              <w:rPr>
                <w:rFonts w:ascii="Times New Roman" w:hAnsi="Times New Roman"/>
                <w:sz w:val="20"/>
                <w:szCs w:val="20"/>
              </w:rPr>
            </w:pPr>
            <w:r w:rsidRPr="000019A9">
              <w:rPr>
                <w:rFonts w:ascii="Times New Roman" w:hAnsi="Times New Roman"/>
                <w:sz w:val="20"/>
                <w:szCs w:val="20"/>
              </w:rPr>
              <w:t>2013.</w:t>
            </w:r>
          </w:p>
        </w:tc>
        <w:tc>
          <w:tcPr>
            <w:tcW w:w="1548"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598.530</w:t>
            </w:r>
          </w:p>
        </w:tc>
        <w:tc>
          <w:tcPr>
            <w:tcW w:w="1548"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260.656</w:t>
            </w:r>
          </w:p>
        </w:tc>
        <w:tc>
          <w:tcPr>
            <w:tcW w:w="1548"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43,55/22,27</w:t>
            </w:r>
          </w:p>
        </w:tc>
        <w:tc>
          <w:tcPr>
            <w:tcW w:w="2705"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9.510/36,48/8,12</w:t>
            </w:r>
          </w:p>
        </w:tc>
      </w:tr>
      <w:tr w:rsidR="006D4ED7" w:rsidRPr="000019A9" w:rsidTr="00030FFD">
        <w:tc>
          <w:tcPr>
            <w:tcW w:w="1548" w:type="dxa"/>
          </w:tcPr>
          <w:p w:rsidR="006D4ED7" w:rsidRPr="000019A9" w:rsidRDefault="006D4ED7" w:rsidP="00030FFD">
            <w:pPr>
              <w:autoSpaceDE w:val="0"/>
              <w:autoSpaceDN w:val="0"/>
              <w:adjustRightInd w:val="0"/>
              <w:jc w:val="center"/>
              <w:rPr>
                <w:rFonts w:ascii="Times New Roman" w:hAnsi="Times New Roman"/>
                <w:sz w:val="20"/>
                <w:szCs w:val="20"/>
              </w:rPr>
            </w:pPr>
            <w:r w:rsidRPr="000019A9">
              <w:rPr>
                <w:rFonts w:ascii="Times New Roman" w:hAnsi="Times New Roman"/>
                <w:sz w:val="20"/>
                <w:szCs w:val="20"/>
              </w:rPr>
              <w:t>2017.</w:t>
            </w:r>
          </w:p>
        </w:tc>
        <w:tc>
          <w:tcPr>
            <w:tcW w:w="1548"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589.830</w:t>
            </w:r>
          </w:p>
        </w:tc>
        <w:tc>
          <w:tcPr>
            <w:tcW w:w="1548"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250.241</w:t>
            </w:r>
          </w:p>
        </w:tc>
        <w:tc>
          <w:tcPr>
            <w:tcW w:w="1548"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42,42/21,70</w:t>
            </w:r>
          </w:p>
        </w:tc>
        <w:tc>
          <w:tcPr>
            <w:tcW w:w="2705"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9.339/37,32/8,10</w:t>
            </w:r>
          </w:p>
        </w:tc>
      </w:tr>
      <w:tr w:rsidR="006D4ED7" w:rsidRPr="000019A9" w:rsidTr="00030FFD">
        <w:tc>
          <w:tcPr>
            <w:tcW w:w="1548" w:type="dxa"/>
          </w:tcPr>
          <w:p w:rsidR="006D4ED7" w:rsidRPr="000019A9" w:rsidRDefault="006D4ED7" w:rsidP="00030FFD">
            <w:pPr>
              <w:autoSpaceDE w:val="0"/>
              <w:autoSpaceDN w:val="0"/>
              <w:adjustRightInd w:val="0"/>
              <w:jc w:val="center"/>
              <w:rPr>
                <w:rFonts w:ascii="Times New Roman" w:hAnsi="Times New Roman"/>
                <w:sz w:val="20"/>
                <w:szCs w:val="20"/>
              </w:rPr>
            </w:pPr>
            <w:r w:rsidRPr="000019A9">
              <w:rPr>
                <w:rFonts w:ascii="Times New Roman" w:hAnsi="Times New Roman"/>
                <w:sz w:val="20"/>
                <w:szCs w:val="20"/>
              </w:rPr>
              <w:t>2018.</w:t>
            </w:r>
          </w:p>
        </w:tc>
        <w:tc>
          <w:tcPr>
            <w:tcW w:w="1548"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587.107</w:t>
            </w:r>
          </w:p>
        </w:tc>
        <w:tc>
          <w:tcPr>
            <w:tcW w:w="1548"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247.183</w:t>
            </w:r>
          </w:p>
        </w:tc>
        <w:tc>
          <w:tcPr>
            <w:tcW w:w="1548"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42,10/21,53</w:t>
            </w:r>
          </w:p>
        </w:tc>
        <w:tc>
          <w:tcPr>
            <w:tcW w:w="2705"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9.568/38,71/8,33</w:t>
            </w:r>
          </w:p>
        </w:tc>
      </w:tr>
    </w:tbl>
    <w:p w:rsidR="006D4ED7" w:rsidRPr="00D2336F" w:rsidRDefault="006D4ED7" w:rsidP="006D4ED7">
      <w:pPr>
        <w:autoSpaceDE w:val="0"/>
        <w:autoSpaceDN w:val="0"/>
        <w:adjustRightInd w:val="0"/>
        <w:spacing w:after="0" w:line="240" w:lineRule="auto"/>
        <w:jc w:val="both"/>
        <w:rPr>
          <w:rFonts w:ascii="Times New Roman" w:hAnsi="Times New Roman"/>
          <w:sz w:val="20"/>
          <w:szCs w:val="20"/>
          <w:lang w:val="sr-Cyrl-CS"/>
        </w:rPr>
      </w:pPr>
    </w:p>
    <w:tbl>
      <w:tblPr>
        <w:tblStyle w:val="TableGrid"/>
        <w:tblW w:w="0" w:type="auto"/>
        <w:tblLook w:val="04A0"/>
      </w:tblPr>
      <w:tblGrid>
        <w:gridCol w:w="1032"/>
        <w:gridCol w:w="1203"/>
        <w:gridCol w:w="850"/>
        <w:gridCol w:w="992"/>
        <w:gridCol w:w="993"/>
        <w:gridCol w:w="992"/>
        <w:gridCol w:w="850"/>
        <w:gridCol w:w="993"/>
        <w:gridCol w:w="992"/>
      </w:tblGrid>
      <w:tr w:rsidR="006D4ED7" w:rsidRPr="000019A9" w:rsidTr="00030FFD">
        <w:tc>
          <w:tcPr>
            <w:tcW w:w="1032" w:type="dxa"/>
          </w:tcPr>
          <w:p w:rsidR="006D4ED7" w:rsidRPr="000019A9" w:rsidRDefault="006D4ED7" w:rsidP="00030FFD">
            <w:pPr>
              <w:autoSpaceDE w:val="0"/>
              <w:autoSpaceDN w:val="0"/>
              <w:adjustRightInd w:val="0"/>
              <w:jc w:val="both"/>
              <w:rPr>
                <w:rFonts w:ascii="Times New Roman" w:hAnsi="Times New Roman"/>
                <w:b/>
                <w:sz w:val="20"/>
                <w:szCs w:val="20"/>
              </w:rPr>
            </w:pPr>
            <w:r w:rsidRPr="000019A9">
              <w:rPr>
                <w:rFonts w:ascii="Times New Roman" w:hAnsi="Times New Roman"/>
                <w:b/>
                <w:sz w:val="20"/>
                <w:szCs w:val="20"/>
              </w:rPr>
              <w:t>Година</w:t>
            </w:r>
          </w:p>
        </w:tc>
        <w:tc>
          <w:tcPr>
            <w:tcW w:w="1203" w:type="dxa"/>
          </w:tcPr>
          <w:p w:rsidR="006D4ED7" w:rsidRPr="000019A9" w:rsidRDefault="006D4ED7" w:rsidP="00030FFD">
            <w:pPr>
              <w:autoSpaceDE w:val="0"/>
              <w:autoSpaceDN w:val="0"/>
              <w:adjustRightInd w:val="0"/>
              <w:jc w:val="both"/>
              <w:rPr>
                <w:rFonts w:ascii="Times New Roman" w:hAnsi="Times New Roman"/>
                <w:b/>
                <w:sz w:val="20"/>
                <w:szCs w:val="20"/>
              </w:rPr>
            </w:pPr>
            <w:r w:rsidRPr="000019A9">
              <w:rPr>
                <w:rFonts w:ascii="Times New Roman" w:hAnsi="Times New Roman"/>
                <w:b/>
                <w:sz w:val="20"/>
                <w:szCs w:val="20"/>
              </w:rPr>
              <w:t>Број жена (15-49)</w:t>
            </w:r>
          </w:p>
        </w:tc>
        <w:tc>
          <w:tcPr>
            <w:tcW w:w="850" w:type="dxa"/>
          </w:tcPr>
          <w:p w:rsidR="006D4ED7" w:rsidRPr="000019A9" w:rsidRDefault="006D4ED7" w:rsidP="00030FFD">
            <w:pPr>
              <w:autoSpaceDE w:val="0"/>
              <w:autoSpaceDN w:val="0"/>
              <w:adjustRightInd w:val="0"/>
              <w:jc w:val="center"/>
              <w:rPr>
                <w:rFonts w:ascii="Times New Roman" w:hAnsi="Times New Roman"/>
                <w:b/>
                <w:sz w:val="20"/>
                <w:szCs w:val="20"/>
              </w:rPr>
            </w:pPr>
            <w:r w:rsidRPr="000019A9">
              <w:rPr>
                <w:rFonts w:ascii="Times New Roman" w:hAnsi="Times New Roman"/>
                <w:b/>
                <w:sz w:val="20"/>
                <w:szCs w:val="20"/>
              </w:rPr>
              <w:t>15-19</w:t>
            </w:r>
          </w:p>
        </w:tc>
        <w:tc>
          <w:tcPr>
            <w:tcW w:w="992" w:type="dxa"/>
          </w:tcPr>
          <w:p w:rsidR="006D4ED7" w:rsidRPr="000019A9" w:rsidRDefault="006D4ED7" w:rsidP="00030FFD">
            <w:pPr>
              <w:autoSpaceDE w:val="0"/>
              <w:autoSpaceDN w:val="0"/>
              <w:adjustRightInd w:val="0"/>
              <w:jc w:val="both"/>
              <w:rPr>
                <w:rFonts w:ascii="Times New Roman" w:hAnsi="Times New Roman"/>
                <w:b/>
                <w:sz w:val="20"/>
                <w:szCs w:val="20"/>
              </w:rPr>
            </w:pPr>
            <w:r w:rsidRPr="000019A9">
              <w:rPr>
                <w:rFonts w:ascii="Times New Roman" w:hAnsi="Times New Roman"/>
                <w:b/>
                <w:sz w:val="20"/>
                <w:szCs w:val="20"/>
              </w:rPr>
              <w:t>20-24</w:t>
            </w:r>
          </w:p>
        </w:tc>
        <w:tc>
          <w:tcPr>
            <w:tcW w:w="993" w:type="dxa"/>
          </w:tcPr>
          <w:p w:rsidR="006D4ED7" w:rsidRPr="000019A9" w:rsidRDefault="006D4ED7" w:rsidP="00030FFD">
            <w:pPr>
              <w:autoSpaceDE w:val="0"/>
              <w:autoSpaceDN w:val="0"/>
              <w:adjustRightInd w:val="0"/>
              <w:jc w:val="both"/>
              <w:rPr>
                <w:rFonts w:ascii="Times New Roman" w:hAnsi="Times New Roman"/>
                <w:b/>
                <w:sz w:val="20"/>
                <w:szCs w:val="20"/>
              </w:rPr>
            </w:pPr>
            <w:r w:rsidRPr="000019A9">
              <w:rPr>
                <w:rFonts w:ascii="Times New Roman" w:hAnsi="Times New Roman"/>
                <w:b/>
                <w:sz w:val="20"/>
                <w:szCs w:val="20"/>
              </w:rPr>
              <w:t>25-29</w:t>
            </w:r>
          </w:p>
        </w:tc>
        <w:tc>
          <w:tcPr>
            <w:tcW w:w="992" w:type="dxa"/>
          </w:tcPr>
          <w:p w:rsidR="006D4ED7" w:rsidRPr="000019A9" w:rsidRDefault="006D4ED7" w:rsidP="00030FFD">
            <w:pPr>
              <w:autoSpaceDE w:val="0"/>
              <w:autoSpaceDN w:val="0"/>
              <w:adjustRightInd w:val="0"/>
              <w:jc w:val="both"/>
              <w:rPr>
                <w:rFonts w:ascii="Times New Roman" w:hAnsi="Times New Roman"/>
                <w:b/>
                <w:sz w:val="20"/>
                <w:szCs w:val="20"/>
              </w:rPr>
            </w:pPr>
            <w:r w:rsidRPr="000019A9">
              <w:rPr>
                <w:rFonts w:ascii="Times New Roman" w:hAnsi="Times New Roman"/>
                <w:b/>
                <w:sz w:val="20"/>
                <w:szCs w:val="20"/>
              </w:rPr>
              <w:t>30-34</w:t>
            </w:r>
          </w:p>
        </w:tc>
        <w:tc>
          <w:tcPr>
            <w:tcW w:w="850" w:type="dxa"/>
          </w:tcPr>
          <w:p w:rsidR="006D4ED7" w:rsidRPr="000019A9" w:rsidRDefault="006D4ED7" w:rsidP="00030FFD">
            <w:pPr>
              <w:autoSpaceDE w:val="0"/>
              <w:autoSpaceDN w:val="0"/>
              <w:adjustRightInd w:val="0"/>
              <w:jc w:val="both"/>
              <w:rPr>
                <w:rFonts w:ascii="Times New Roman" w:hAnsi="Times New Roman"/>
                <w:b/>
                <w:sz w:val="20"/>
                <w:szCs w:val="20"/>
              </w:rPr>
            </w:pPr>
            <w:r w:rsidRPr="000019A9">
              <w:rPr>
                <w:rFonts w:ascii="Times New Roman" w:hAnsi="Times New Roman"/>
                <w:b/>
                <w:sz w:val="20"/>
                <w:szCs w:val="20"/>
              </w:rPr>
              <w:t>35-39</w:t>
            </w:r>
          </w:p>
        </w:tc>
        <w:tc>
          <w:tcPr>
            <w:tcW w:w="993" w:type="dxa"/>
          </w:tcPr>
          <w:p w:rsidR="006D4ED7" w:rsidRPr="000019A9" w:rsidRDefault="006D4ED7" w:rsidP="00030FFD">
            <w:pPr>
              <w:autoSpaceDE w:val="0"/>
              <w:autoSpaceDN w:val="0"/>
              <w:adjustRightInd w:val="0"/>
              <w:jc w:val="both"/>
              <w:rPr>
                <w:rFonts w:ascii="Times New Roman" w:hAnsi="Times New Roman"/>
                <w:b/>
                <w:sz w:val="20"/>
                <w:szCs w:val="20"/>
              </w:rPr>
            </w:pPr>
            <w:r w:rsidRPr="000019A9">
              <w:rPr>
                <w:rFonts w:ascii="Times New Roman" w:hAnsi="Times New Roman"/>
                <w:b/>
                <w:sz w:val="20"/>
                <w:szCs w:val="20"/>
              </w:rPr>
              <w:t>40-44</w:t>
            </w:r>
          </w:p>
        </w:tc>
        <w:tc>
          <w:tcPr>
            <w:tcW w:w="992" w:type="dxa"/>
          </w:tcPr>
          <w:p w:rsidR="006D4ED7" w:rsidRPr="000019A9" w:rsidRDefault="006D4ED7" w:rsidP="00030FFD">
            <w:pPr>
              <w:autoSpaceDE w:val="0"/>
              <w:autoSpaceDN w:val="0"/>
              <w:adjustRightInd w:val="0"/>
              <w:jc w:val="both"/>
              <w:rPr>
                <w:rFonts w:ascii="Times New Roman" w:hAnsi="Times New Roman"/>
                <w:b/>
                <w:sz w:val="20"/>
                <w:szCs w:val="20"/>
              </w:rPr>
            </w:pPr>
            <w:r w:rsidRPr="000019A9">
              <w:rPr>
                <w:rFonts w:ascii="Times New Roman" w:hAnsi="Times New Roman"/>
                <w:b/>
                <w:sz w:val="20"/>
                <w:szCs w:val="20"/>
              </w:rPr>
              <w:t>45-49</w:t>
            </w:r>
          </w:p>
        </w:tc>
      </w:tr>
      <w:tr w:rsidR="006D4ED7" w:rsidRPr="000019A9" w:rsidTr="00030FFD">
        <w:tc>
          <w:tcPr>
            <w:tcW w:w="1032" w:type="dxa"/>
          </w:tcPr>
          <w:p w:rsidR="006D4ED7" w:rsidRPr="000019A9" w:rsidRDefault="006D4ED7" w:rsidP="00030FFD">
            <w:pPr>
              <w:autoSpaceDE w:val="0"/>
              <w:autoSpaceDN w:val="0"/>
              <w:adjustRightInd w:val="0"/>
              <w:jc w:val="center"/>
              <w:rPr>
                <w:rFonts w:ascii="Times New Roman" w:hAnsi="Times New Roman"/>
                <w:b/>
                <w:i/>
                <w:sz w:val="20"/>
                <w:szCs w:val="20"/>
              </w:rPr>
            </w:pPr>
            <w:r w:rsidRPr="000019A9">
              <w:rPr>
                <w:rFonts w:ascii="Times New Roman" w:hAnsi="Times New Roman"/>
                <w:b/>
                <w:i/>
                <w:sz w:val="20"/>
                <w:szCs w:val="20"/>
              </w:rPr>
              <w:t>2013.</w:t>
            </w:r>
          </w:p>
        </w:tc>
        <w:tc>
          <w:tcPr>
            <w:tcW w:w="1203"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260.656</w:t>
            </w:r>
          </w:p>
        </w:tc>
        <w:tc>
          <w:tcPr>
            <w:tcW w:w="850"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34.238</w:t>
            </w:r>
          </w:p>
        </w:tc>
        <w:tc>
          <w:tcPr>
            <w:tcW w:w="992"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31.470</w:t>
            </w:r>
          </w:p>
        </w:tc>
        <w:tc>
          <w:tcPr>
            <w:tcW w:w="993"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37.594</w:t>
            </w:r>
          </w:p>
        </w:tc>
        <w:tc>
          <w:tcPr>
            <w:tcW w:w="992"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39.663</w:t>
            </w:r>
          </w:p>
        </w:tc>
        <w:tc>
          <w:tcPr>
            <w:tcW w:w="850"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39.324</w:t>
            </w:r>
          </w:p>
        </w:tc>
        <w:tc>
          <w:tcPr>
            <w:tcW w:w="993"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36.979</w:t>
            </w:r>
          </w:p>
        </w:tc>
        <w:tc>
          <w:tcPr>
            <w:tcW w:w="992"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41.388</w:t>
            </w:r>
          </w:p>
        </w:tc>
      </w:tr>
      <w:tr w:rsidR="006D4ED7" w:rsidRPr="000019A9" w:rsidTr="00030FFD">
        <w:tc>
          <w:tcPr>
            <w:tcW w:w="1032" w:type="dxa"/>
          </w:tcPr>
          <w:p w:rsidR="006D4ED7" w:rsidRPr="000019A9" w:rsidRDefault="006D4ED7" w:rsidP="00030FFD">
            <w:pPr>
              <w:autoSpaceDE w:val="0"/>
              <w:autoSpaceDN w:val="0"/>
              <w:adjustRightInd w:val="0"/>
              <w:jc w:val="center"/>
              <w:rPr>
                <w:rFonts w:ascii="Times New Roman" w:hAnsi="Times New Roman"/>
                <w:sz w:val="20"/>
                <w:szCs w:val="20"/>
              </w:rPr>
            </w:pPr>
            <w:r w:rsidRPr="000019A9">
              <w:rPr>
                <w:rFonts w:ascii="Times New Roman" w:hAnsi="Times New Roman"/>
                <w:sz w:val="20"/>
                <w:szCs w:val="20"/>
              </w:rPr>
              <w:t>%</w:t>
            </w:r>
          </w:p>
        </w:tc>
        <w:tc>
          <w:tcPr>
            <w:tcW w:w="120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100,0</w:t>
            </w:r>
          </w:p>
        </w:tc>
        <w:tc>
          <w:tcPr>
            <w:tcW w:w="850"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13,13</w:t>
            </w:r>
          </w:p>
        </w:tc>
        <w:tc>
          <w:tcPr>
            <w:tcW w:w="992" w:type="dxa"/>
          </w:tcPr>
          <w:p w:rsidR="006D4ED7" w:rsidRPr="000019A9" w:rsidRDefault="006D4ED7" w:rsidP="00030FFD">
            <w:pPr>
              <w:autoSpaceDE w:val="0"/>
              <w:autoSpaceDN w:val="0"/>
              <w:adjustRightInd w:val="0"/>
              <w:jc w:val="right"/>
              <w:rPr>
                <w:rFonts w:ascii="Times New Roman" w:hAnsi="Times New Roman"/>
                <w:color w:val="00B050"/>
                <w:sz w:val="20"/>
                <w:szCs w:val="20"/>
              </w:rPr>
            </w:pPr>
            <w:r w:rsidRPr="000019A9">
              <w:rPr>
                <w:rFonts w:ascii="Times New Roman" w:hAnsi="Times New Roman"/>
                <w:color w:val="00B050"/>
                <w:sz w:val="20"/>
                <w:szCs w:val="20"/>
              </w:rPr>
              <w:t xml:space="preserve"> 12,07</w:t>
            </w:r>
          </w:p>
        </w:tc>
        <w:tc>
          <w:tcPr>
            <w:tcW w:w="993" w:type="dxa"/>
          </w:tcPr>
          <w:p w:rsidR="006D4ED7" w:rsidRPr="000019A9" w:rsidRDefault="006D4ED7" w:rsidP="00030FFD">
            <w:pPr>
              <w:autoSpaceDE w:val="0"/>
              <w:autoSpaceDN w:val="0"/>
              <w:adjustRightInd w:val="0"/>
              <w:jc w:val="right"/>
              <w:rPr>
                <w:rFonts w:ascii="Times New Roman" w:hAnsi="Times New Roman"/>
                <w:color w:val="00B050"/>
                <w:sz w:val="20"/>
                <w:szCs w:val="20"/>
              </w:rPr>
            </w:pPr>
            <w:r w:rsidRPr="000019A9">
              <w:rPr>
                <w:rFonts w:ascii="Times New Roman" w:hAnsi="Times New Roman"/>
                <w:color w:val="00B050"/>
                <w:sz w:val="20"/>
                <w:szCs w:val="20"/>
              </w:rPr>
              <w:t xml:space="preserve"> 14,42</w:t>
            </w:r>
          </w:p>
        </w:tc>
        <w:tc>
          <w:tcPr>
            <w:tcW w:w="992" w:type="dxa"/>
          </w:tcPr>
          <w:p w:rsidR="006D4ED7" w:rsidRPr="000019A9" w:rsidRDefault="006D4ED7" w:rsidP="00030FFD">
            <w:pPr>
              <w:autoSpaceDE w:val="0"/>
              <w:autoSpaceDN w:val="0"/>
              <w:adjustRightInd w:val="0"/>
              <w:jc w:val="right"/>
              <w:rPr>
                <w:rFonts w:ascii="Times New Roman" w:hAnsi="Times New Roman"/>
                <w:color w:val="00B050"/>
                <w:sz w:val="20"/>
                <w:szCs w:val="20"/>
              </w:rPr>
            </w:pPr>
            <w:r w:rsidRPr="000019A9">
              <w:rPr>
                <w:rFonts w:ascii="Times New Roman" w:hAnsi="Times New Roman"/>
                <w:color w:val="00B050"/>
                <w:sz w:val="20"/>
                <w:szCs w:val="20"/>
              </w:rPr>
              <w:t xml:space="preserve"> 15,21</w:t>
            </w:r>
          </w:p>
        </w:tc>
        <w:tc>
          <w:tcPr>
            <w:tcW w:w="850"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15,08</w:t>
            </w:r>
          </w:p>
        </w:tc>
        <w:tc>
          <w:tcPr>
            <w:tcW w:w="99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14,18</w:t>
            </w:r>
          </w:p>
        </w:tc>
        <w:tc>
          <w:tcPr>
            <w:tcW w:w="992"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15,87</w:t>
            </w:r>
          </w:p>
        </w:tc>
      </w:tr>
      <w:tr w:rsidR="006D4ED7" w:rsidRPr="000019A9" w:rsidTr="00030FFD">
        <w:tc>
          <w:tcPr>
            <w:tcW w:w="1032" w:type="dxa"/>
          </w:tcPr>
          <w:p w:rsidR="006D4ED7" w:rsidRPr="000019A9" w:rsidRDefault="006D4ED7" w:rsidP="00030FFD">
            <w:pPr>
              <w:autoSpaceDE w:val="0"/>
              <w:autoSpaceDN w:val="0"/>
              <w:adjustRightInd w:val="0"/>
              <w:jc w:val="center"/>
              <w:rPr>
                <w:rFonts w:ascii="Times New Roman" w:hAnsi="Times New Roman"/>
                <w:sz w:val="20"/>
                <w:szCs w:val="20"/>
              </w:rPr>
            </w:pPr>
            <w:r w:rsidRPr="000019A9">
              <w:rPr>
                <w:rFonts w:ascii="Times New Roman" w:hAnsi="Times New Roman"/>
                <w:sz w:val="20"/>
                <w:szCs w:val="20"/>
              </w:rPr>
              <w:t>Рођ.дј.</w:t>
            </w:r>
          </w:p>
        </w:tc>
        <w:tc>
          <w:tcPr>
            <w:tcW w:w="120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9.510</w:t>
            </w:r>
          </w:p>
        </w:tc>
        <w:tc>
          <w:tcPr>
            <w:tcW w:w="850"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372</w:t>
            </w:r>
          </w:p>
        </w:tc>
        <w:tc>
          <w:tcPr>
            <w:tcW w:w="992"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1.882</w:t>
            </w:r>
          </w:p>
        </w:tc>
        <w:tc>
          <w:tcPr>
            <w:tcW w:w="99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3.305</w:t>
            </w:r>
          </w:p>
        </w:tc>
        <w:tc>
          <w:tcPr>
            <w:tcW w:w="992"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2.686</w:t>
            </w:r>
          </w:p>
        </w:tc>
        <w:tc>
          <w:tcPr>
            <w:tcW w:w="850"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1.061</w:t>
            </w:r>
          </w:p>
        </w:tc>
        <w:tc>
          <w:tcPr>
            <w:tcW w:w="99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190</w:t>
            </w:r>
          </w:p>
        </w:tc>
        <w:tc>
          <w:tcPr>
            <w:tcW w:w="992"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14</w:t>
            </w:r>
          </w:p>
        </w:tc>
      </w:tr>
      <w:tr w:rsidR="006D4ED7" w:rsidRPr="000019A9" w:rsidTr="00030FFD">
        <w:tc>
          <w:tcPr>
            <w:tcW w:w="1032" w:type="dxa"/>
          </w:tcPr>
          <w:p w:rsidR="006D4ED7" w:rsidRPr="000019A9" w:rsidRDefault="006D4ED7" w:rsidP="00030FFD">
            <w:pPr>
              <w:autoSpaceDE w:val="0"/>
              <w:autoSpaceDN w:val="0"/>
              <w:adjustRightInd w:val="0"/>
              <w:jc w:val="center"/>
              <w:rPr>
                <w:rFonts w:ascii="Times New Roman" w:hAnsi="Times New Roman"/>
                <w:sz w:val="20"/>
                <w:szCs w:val="20"/>
              </w:rPr>
            </w:pPr>
            <w:r w:rsidRPr="000019A9">
              <w:rPr>
                <w:rFonts w:ascii="Times New Roman" w:hAnsi="Times New Roman"/>
                <w:sz w:val="20"/>
                <w:szCs w:val="20"/>
              </w:rPr>
              <w:t>%</w:t>
            </w:r>
          </w:p>
        </w:tc>
        <w:tc>
          <w:tcPr>
            <w:tcW w:w="120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100,0</w:t>
            </w:r>
          </w:p>
        </w:tc>
        <w:tc>
          <w:tcPr>
            <w:tcW w:w="850"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3,91</w:t>
            </w:r>
          </w:p>
        </w:tc>
        <w:tc>
          <w:tcPr>
            <w:tcW w:w="992" w:type="dxa"/>
          </w:tcPr>
          <w:p w:rsidR="006D4ED7" w:rsidRPr="000019A9" w:rsidRDefault="006D4ED7" w:rsidP="00030FFD">
            <w:pPr>
              <w:autoSpaceDE w:val="0"/>
              <w:autoSpaceDN w:val="0"/>
              <w:adjustRightInd w:val="0"/>
              <w:jc w:val="right"/>
              <w:rPr>
                <w:rFonts w:ascii="Times New Roman" w:hAnsi="Times New Roman"/>
                <w:color w:val="FF0000"/>
                <w:sz w:val="20"/>
                <w:szCs w:val="20"/>
              </w:rPr>
            </w:pPr>
            <w:r w:rsidRPr="000019A9">
              <w:rPr>
                <w:rFonts w:ascii="Times New Roman" w:hAnsi="Times New Roman"/>
                <w:color w:val="FF0000"/>
                <w:sz w:val="20"/>
                <w:szCs w:val="20"/>
              </w:rPr>
              <w:t xml:space="preserve"> 19,79</w:t>
            </w:r>
          </w:p>
        </w:tc>
        <w:tc>
          <w:tcPr>
            <w:tcW w:w="993" w:type="dxa"/>
          </w:tcPr>
          <w:p w:rsidR="006D4ED7" w:rsidRPr="000019A9" w:rsidRDefault="006D4ED7" w:rsidP="00030FFD">
            <w:pPr>
              <w:autoSpaceDE w:val="0"/>
              <w:autoSpaceDN w:val="0"/>
              <w:adjustRightInd w:val="0"/>
              <w:jc w:val="right"/>
              <w:rPr>
                <w:rFonts w:ascii="Times New Roman" w:hAnsi="Times New Roman"/>
                <w:color w:val="FF0000"/>
                <w:sz w:val="20"/>
                <w:szCs w:val="20"/>
              </w:rPr>
            </w:pPr>
            <w:r w:rsidRPr="000019A9">
              <w:rPr>
                <w:rFonts w:ascii="Times New Roman" w:hAnsi="Times New Roman"/>
                <w:color w:val="FF0000"/>
                <w:sz w:val="20"/>
                <w:szCs w:val="20"/>
              </w:rPr>
              <w:t xml:space="preserve"> 34,75</w:t>
            </w:r>
          </w:p>
        </w:tc>
        <w:tc>
          <w:tcPr>
            <w:tcW w:w="992" w:type="dxa"/>
          </w:tcPr>
          <w:p w:rsidR="006D4ED7" w:rsidRPr="000019A9" w:rsidRDefault="006D4ED7" w:rsidP="00030FFD">
            <w:pPr>
              <w:autoSpaceDE w:val="0"/>
              <w:autoSpaceDN w:val="0"/>
              <w:adjustRightInd w:val="0"/>
              <w:jc w:val="right"/>
              <w:rPr>
                <w:rFonts w:ascii="Times New Roman" w:hAnsi="Times New Roman"/>
                <w:color w:val="FF0000"/>
                <w:sz w:val="20"/>
                <w:szCs w:val="20"/>
              </w:rPr>
            </w:pPr>
            <w:r w:rsidRPr="000019A9">
              <w:rPr>
                <w:rFonts w:ascii="Times New Roman" w:hAnsi="Times New Roman"/>
                <w:color w:val="FF0000"/>
                <w:sz w:val="20"/>
                <w:szCs w:val="20"/>
              </w:rPr>
              <w:t xml:space="preserve"> 28,24</w:t>
            </w:r>
          </w:p>
        </w:tc>
        <w:tc>
          <w:tcPr>
            <w:tcW w:w="850"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11,16</w:t>
            </w:r>
          </w:p>
        </w:tc>
        <w:tc>
          <w:tcPr>
            <w:tcW w:w="99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1,99</w:t>
            </w:r>
          </w:p>
        </w:tc>
        <w:tc>
          <w:tcPr>
            <w:tcW w:w="992"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0,15</w:t>
            </w:r>
          </w:p>
        </w:tc>
      </w:tr>
      <w:tr w:rsidR="006D4ED7" w:rsidRPr="000019A9" w:rsidTr="00030FFD">
        <w:tc>
          <w:tcPr>
            <w:tcW w:w="1032" w:type="dxa"/>
          </w:tcPr>
          <w:p w:rsidR="006D4ED7" w:rsidRPr="000019A9" w:rsidRDefault="006D4ED7" w:rsidP="00030FFD">
            <w:pPr>
              <w:autoSpaceDE w:val="0"/>
              <w:autoSpaceDN w:val="0"/>
              <w:adjustRightInd w:val="0"/>
              <w:jc w:val="center"/>
              <w:rPr>
                <w:rFonts w:ascii="Times New Roman" w:hAnsi="Times New Roman"/>
                <w:b/>
                <w:i/>
                <w:sz w:val="20"/>
                <w:szCs w:val="20"/>
              </w:rPr>
            </w:pPr>
            <w:r w:rsidRPr="000019A9">
              <w:rPr>
                <w:rFonts w:ascii="Times New Roman" w:hAnsi="Times New Roman"/>
                <w:b/>
                <w:i/>
                <w:sz w:val="20"/>
                <w:szCs w:val="20"/>
              </w:rPr>
              <w:t>2017.</w:t>
            </w:r>
          </w:p>
        </w:tc>
        <w:tc>
          <w:tcPr>
            <w:tcW w:w="1203"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250.241</w:t>
            </w:r>
          </w:p>
        </w:tc>
        <w:tc>
          <w:tcPr>
            <w:tcW w:w="850"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29.686</w:t>
            </w:r>
          </w:p>
        </w:tc>
        <w:tc>
          <w:tcPr>
            <w:tcW w:w="992"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32.594</w:t>
            </w:r>
          </w:p>
        </w:tc>
        <w:tc>
          <w:tcPr>
            <w:tcW w:w="993"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33.768</w:t>
            </w:r>
          </w:p>
        </w:tc>
        <w:tc>
          <w:tcPr>
            <w:tcW w:w="992"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38.468</w:t>
            </w:r>
          </w:p>
        </w:tc>
        <w:tc>
          <w:tcPr>
            <w:tcW w:w="850"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39.538</w:t>
            </w:r>
          </w:p>
        </w:tc>
        <w:tc>
          <w:tcPr>
            <w:tcW w:w="993"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38.932</w:t>
            </w:r>
          </w:p>
        </w:tc>
        <w:tc>
          <w:tcPr>
            <w:tcW w:w="992"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37.245</w:t>
            </w:r>
          </w:p>
        </w:tc>
      </w:tr>
      <w:tr w:rsidR="006D4ED7" w:rsidRPr="000019A9" w:rsidTr="00030FFD">
        <w:tc>
          <w:tcPr>
            <w:tcW w:w="1032" w:type="dxa"/>
          </w:tcPr>
          <w:p w:rsidR="006D4ED7" w:rsidRPr="000019A9" w:rsidRDefault="006D4ED7" w:rsidP="00030FFD">
            <w:pPr>
              <w:autoSpaceDE w:val="0"/>
              <w:autoSpaceDN w:val="0"/>
              <w:adjustRightInd w:val="0"/>
              <w:jc w:val="center"/>
              <w:rPr>
                <w:rFonts w:ascii="Times New Roman" w:hAnsi="Times New Roman"/>
                <w:sz w:val="20"/>
                <w:szCs w:val="20"/>
              </w:rPr>
            </w:pPr>
            <w:r w:rsidRPr="000019A9">
              <w:rPr>
                <w:rFonts w:ascii="Times New Roman" w:hAnsi="Times New Roman"/>
                <w:sz w:val="20"/>
                <w:szCs w:val="20"/>
              </w:rPr>
              <w:t>%</w:t>
            </w:r>
          </w:p>
        </w:tc>
        <w:tc>
          <w:tcPr>
            <w:tcW w:w="120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100,0</w:t>
            </w:r>
          </w:p>
        </w:tc>
        <w:tc>
          <w:tcPr>
            <w:tcW w:w="850"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11,86</w:t>
            </w:r>
          </w:p>
        </w:tc>
        <w:tc>
          <w:tcPr>
            <w:tcW w:w="992" w:type="dxa"/>
          </w:tcPr>
          <w:p w:rsidR="006D4ED7" w:rsidRPr="000019A9" w:rsidRDefault="006D4ED7" w:rsidP="00030FFD">
            <w:pPr>
              <w:autoSpaceDE w:val="0"/>
              <w:autoSpaceDN w:val="0"/>
              <w:adjustRightInd w:val="0"/>
              <w:jc w:val="right"/>
              <w:rPr>
                <w:rFonts w:ascii="Times New Roman" w:hAnsi="Times New Roman"/>
                <w:color w:val="00B050"/>
                <w:sz w:val="20"/>
                <w:szCs w:val="20"/>
              </w:rPr>
            </w:pPr>
            <w:r w:rsidRPr="000019A9">
              <w:rPr>
                <w:rFonts w:ascii="Times New Roman" w:hAnsi="Times New Roman"/>
                <w:color w:val="00B050"/>
                <w:sz w:val="20"/>
                <w:szCs w:val="20"/>
              </w:rPr>
              <w:t xml:space="preserve"> 13,02</w:t>
            </w:r>
          </w:p>
        </w:tc>
        <w:tc>
          <w:tcPr>
            <w:tcW w:w="993" w:type="dxa"/>
          </w:tcPr>
          <w:p w:rsidR="006D4ED7" w:rsidRPr="000019A9" w:rsidRDefault="006D4ED7" w:rsidP="00030FFD">
            <w:pPr>
              <w:autoSpaceDE w:val="0"/>
              <w:autoSpaceDN w:val="0"/>
              <w:adjustRightInd w:val="0"/>
              <w:jc w:val="right"/>
              <w:rPr>
                <w:rFonts w:ascii="Times New Roman" w:hAnsi="Times New Roman"/>
                <w:color w:val="00B050"/>
                <w:sz w:val="20"/>
                <w:szCs w:val="20"/>
              </w:rPr>
            </w:pPr>
            <w:r w:rsidRPr="000019A9">
              <w:rPr>
                <w:rFonts w:ascii="Times New Roman" w:hAnsi="Times New Roman"/>
                <w:color w:val="00B050"/>
                <w:sz w:val="20"/>
                <w:szCs w:val="20"/>
              </w:rPr>
              <w:t xml:space="preserve"> 13,49</w:t>
            </w:r>
          </w:p>
        </w:tc>
        <w:tc>
          <w:tcPr>
            <w:tcW w:w="992" w:type="dxa"/>
          </w:tcPr>
          <w:p w:rsidR="006D4ED7" w:rsidRPr="000019A9" w:rsidRDefault="006D4ED7" w:rsidP="00030FFD">
            <w:pPr>
              <w:autoSpaceDE w:val="0"/>
              <w:autoSpaceDN w:val="0"/>
              <w:adjustRightInd w:val="0"/>
              <w:jc w:val="right"/>
              <w:rPr>
                <w:rFonts w:ascii="Times New Roman" w:hAnsi="Times New Roman"/>
                <w:color w:val="00B050"/>
                <w:sz w:val="20"/>
                <w:szCs w:val="20"/>
              </w:rPr>
            </w:pPr>
            <w:r w:rsidRPr="000019A9">
              <w:rPr>
                <w:rFonts w:ascii="Times New Roman" w:hAnsi="Times New Roman"/>
                <w:color w:val="00B050"/>
                <w:sz w:val="20"/>
                <w:szCs w:val="20"/>
              </w:rPr>
              <w:t xml:space="preserve"> 15,37</w:t>
            </w:r>
          </w:p>
        </w:tc>
        <w:tc>
          <w:tcPr>
            <w:tcW w:w="850"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15,80</w:t>
            </w:r>
          </w:p>
        </w:tc>
        <w:tc>
          <w:tcPr>
            <w:tcW w:w="99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15,56</w:t>
            </w:r>
          </w:p>
        </w:tc>
        <w:tc>
          <w:tcPr>
            <w:tcW w:w="992"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14,88</w:t>
            </w:r>
          </w:p>
        </w:tc>
      </w:tr>
      <w:tr w:rsidR="006D4ED7" w:rsidRPr="000019A9" w:rsidTr="00030FFD">
        <w:tc>
          <w:tcPr>
            <w:tcW w:w="1032" w:type="dxa"/>
          </w:tcPr>
          <w:p w:rsidR="006D4ED7" w:rsidRPr="000019A9" w:rsidRDefault="006D4ED7" w:rsidP="00030FFD">
            <w:pPr>
              <w:autoSpaceDE w:val="0"/>
              <w:autoSpaceDN w:val="0"/>
              <w:adjustRightInd w:val="0"/>
              <w:jc w:val="center"/>
              <w:rPr>
                <w:rFonts w:ascii="Times New Roman" w:hAnsi="Times New Roman"/>
                <w:sz w:val="20"/>
                <w:szCs w:val="20"/>
              </w:rPr>
            </w:pPr>
            <w:r w:rsidRPr="000019A9">
              <w:rPr>
                <w:rFonts w:ascii="Times New Roman" w:hAnsi="Times New Roman"/>
                <w:sz w:val="20"/>
                <w:szCs w:val="20"/>
              </w:rPr>
              <w:t>Рођ.дј.</w:t>
            </w:r>
          </w:p>
        </w:tc>
        <w:tc>
          <w:tcPr>
            <w:tcW w:w="120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9.339</w:t>
            </w:r>
          </w:p>
        </w:tc>
        <w:tc>
          <w:tcPr>
            <w:tcW w:w="850"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280</w:t>
            </w:r>
          </w:p>
        </w:tc>
        <w:tc>
          <w:tcPr>
            <w:tcW w:w="992"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1.753</w:t>
            </w:r>
          </w:p>
        </w:tc>
        <w:tc>
          <w:tcPr>
            <w:tcW w:w="99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2.913</w:t>
            </w:r>
          </w:p>
        </w:tc>
        <w:tc>
          <w:tcPr>
            <w:tcW w:w="992"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2.890</w:t>
            </w:r>
          </w:p>
        </w:tc>
        <w:tc>
          <w:tcPr>
            <w:tcW w:w="850"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1.271</w:t>
            </w:r>
          </w:p>
        </w:tc>
        <w:tc>
          <w:tcPr>
            <w:tcW w:w="99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215</w:t>
            </w:r>
          </w:p>
        </w:tc>
        <w:tc>
          <w:tcPr>
            <w:tcW w:w="992"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17</w:t>
            </w:r>
          </w:p>
        </w:tc>
      </w:tr>
      <w:tr w:rsidR="006D4ED7" w:rsidRPr="000019A9" w:rsidTr="00030FFD">
        <w:tc>
          <w:tcPr>
            <w:tcW w:w="1032" w:type="dxa"/>
          </w:tcPr>
          <w:p w:rsidR="006D4ED7" w:rsidRPr="000019A9" w:rsidRDefault="006D4ED7" w:rsidP="00030FFD">
            <w:pPr>
              <w:autoSpaceDE w:val="0"/>
              <w:autoSpaceDN w:val="0"/>
              <w:adjustRightInd w:val="0"/>
              <w:jc w:val="center"/>
              <w:rPr>
                <w:rFonts w:ascii="Times New Roman" w:hAnsi="Times New Roman"/>
                <w:sz w:val="20"/>
                <w:szCs w:val="20"/>
              </w:rPr>
            </w:pPr>
            <w:r w:rsidRPr="000019A9">
              <w:rPr>
                <w:rFonts w:ascii="Times New Roman" w:hAnsi="Times New Roman"/>
                <w:sz w:val="20"/>
                <w:szCs w:val="20"/>
              </w:rPr>
              <w:t>%</w:t>
            </w:r>
          </w:p>
        </w:tc>
        <w:tc>
          <w:tcPr>
            <w:tcW w:w="120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100,0</w:t>
            </w:r>
          </w:p>
        </w:tc>
        <w:tc>
          <w:tcPr>
            <w:tcW w:w="850"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2,99</w:t>
            </w:r>
          </w:p>
        </w:tc>
        <w:tc>
          <w:tcPr>
            <w:tcW w:w="992" w:type="dxa"/>
          </w:tcPr>
          <w:p w:rsidR="006D4ED7" w:rsidRPr="000019A9" w:rsidRDefault="006D4ED7" w:rsidP="00030FFD">
            <w:pPr>
              <w:autoSpaceDE w:val="0"/>
              <w:autoSpaceDN w:val="0"/>
              <w:adjustRightInd w:val="0"/>
              <w:jc w:val="right"/>
              <w:rPr>
                <w:rFonts w:ascii="Times New Roman" w:hAnsi="Times New Roman"/>
                <w:color w:val="FF0000"/>
                <w:sz w:val="20"/>
                <w:szCs w:val="20"/>
              </w:rPr>
            </w:pPr>
            <w:r w:rsidRPr="000019A9">
              <w:rPr>
                <w:rFonts w:ascii="Times New Roman" w:hAnsi="Times New Roman"/>
                <w:color w:val="FF0000"/>
                <w:sz w:val="20"/>
                <w:szCs w:val="20"/>
              </w:rPr>
              <w:t xml:space="preserve"> 18,77</w:t>
            </w:r>
          </w:p>
        </w:tc>
        <w:tc>
          <w:tcPr>
            <w:tcW w:w="993" w:type="dxa"/>
          </w:tcPr>
          <w:p w:rsidR="006D4ED7" w:rsidRPr="000019A9" w:rsidRDefault="006D4ED7" w:rsidP="00030FFD">
            <w:pPr>
              <w:autoSpaceDE w:val="0"/>
              <w:autoSpaceDN w:val="0"/>
              <w:adjustRightInd w:val="0"/>
              <w:jc w:val="right"/>
              <w:rPr>
                <w:rFonts w:ascii="Times New Roman" w:hAnsi="Times New Roman"/>
                <w:color w:val="FF0000"/>
                <w:sz w:val="20"/>
                <w:szCs w:val="20"/>
              </w:rPr>
            </w:pPr>
            <w:r w:rsidRPr="000019A9">
              <w:rPr>
                <w:rFonts w:ascii="Times New Roman" w:hAnsi="Times New Roman"/>
                <w:color w:val="FF0000"/>
                <w:sz w:val="20"/>
                <w:szCs w:val="20"/>
              </w:rPr>
              <w:t xml:space="preserve"> 31,19</w:t>
            </w:r>
          </w:p>
        </w:tc>
        <w:tc>
          <w:tcPr>
            <w:tcW w:w="992" w:type="dxa"/>
          </w:tcPr>
          <w:p w:rsidR="006D4ED7" w:rsidRPr="000019A9" w:rsidRDefault="006D4ED7" w:rsidP="00030FFD">
            <w:pPr>
              <w:autoSpaceDE w:val="0"/>
              <w:autoSpaceDN w:val="0"/>
              <w:adjustRightInd w:val="0"/>
              <w:jc w:val="right"/>
              <w:rPr>
                <w:rFonts w:ascii="Times New Roman" w:hAnsi="Times New Roman"/>
                <w:color w:val="FF0000"/>
                <w:sz w:val="20"/>
                <w:szCs w:val="20"/>
              </w:rPr>
            </w:pPr>
            <w:r w:rsidRPr="000019A9">
              <w:rPr>
                <w:rFonts w:ascii="Times New Roman" w:hAnsi="Times New Roman"/>
                <w:color w:val="FF0000"/>
                <w:sz w:val="20"/>
                <w:szCs w:val="20"/>
              </w:rPr>
              <w:t xml:space="preserve"> 30,94</w:t>
            </w:r>
          </w:p>
        </w:tc>
        <w:tc>
          <w:tcPr>
            <w:tcW w:w="850"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13,61</w:t>
            </w:r>
          </w:p>
        </w:tc>
        <w:tc>
          <w:tcPr>
            <w:tcW w:w="99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2,30</w:t>
            </w:r>
          </w:p>
        </w:tc>
        <w:tc>
          <w:tcPr>
            <w:tcW w:w="992"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0,18</w:t>
            </w:r>
          </w:p>
        </w:tc>
      </w:tr>
      <w:tr w:rsidR="006D4ED7" w:rsidRPr="000019A9" w:rsidTr="00030FFD">
        <w:tc>
          <w:tcPr>
            <w:tcW w:w="1032" w:type="dxa"/>
          </w:tcPr>
          <w:p w:rsidR="006D4ED7" w:rsidRPr="000019A9" w:rsidRDefault="006D4ED7" w:rsidP="00030FFD">
            <w:pPr>
              <w:autoSpaceDE w:val="0"/>
              <w:autoSpaceDN w:val="0"/>
              <w:adjustRightInd w:val="0"/>
              <w:jc w:val="center"/>
              <w:rPr>
                <w:rFonts w:ascii="Times New Roman" w:hAnsi="Times New Roman"/>
                <w:b/>
                <w:i/>
                <w:sz w:val="20"/>
                <w:szCs w:val="20"/>
              </w:rPr>
            </w:pPr>
            <w:r w:rsidRPr="000019A9">
              <w:rPr>
                <w:rFonts w:ascii="Times New Roman" w:hAnsi="Times New Roman"/>
                <w:b/>
                <w:i/>
                <w:sz w:val="20"/>
                <w:szCs w:val="20"/>
              </w:rPr>
              <w:t>2018.</w:t>
            </w:r>
          </w:p>
        </w:tc>
        <w:tc>
          <w:tcPr>
            <w:tcW w:w="1203"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247.183</w:t>
            </w:r>
          </w:p>
        </w:tc>
        <w:tc>
          <w:tcPr>
            <w:tcW w:w="850"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27.915</w:t>
            </w:r>
          </w:p>
        </w:tc>
        <w:tc>
          <w:tcPr>
            <w:tcW w:w="992"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34.238</w:t>
            </w:r>
          </w:p>
        </w:tc>
        <w:tc>
          <w:tcPr>
            <w:tcW w:w="993"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31.470</w:t>
            </w:r>
          </w:p>
        </w:tc>
        <w:tc>
          <w:tcPr>
            <w:tcW w:w="992"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37.594</w:t>
            </w:r>
          </w:p>
        </w:tc>
        <w:tc>
          <w:tcPr>
            <w:tcW w:w="850"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39.663</w:t>
            </w:r>
          </w:p>
        </w:tc>
        <w:tc>
          <w:tcPr>
            <w:tcW w:w="993"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39.324</w:t>
            </w:r>
          </w:p>
        </w:tc>
        <w:tc>
          <w:tcPr>
            <w:tcW w:w="992" w:type="dxa"/>
          </w:tcPr>
          <w:p w:rsidR="006D4ED7" w:rsidRPr="000019A9" w:rsidRDefault="006D4ED7" w:rsidP="00030FFD">
            <w:pPr>
              <w:autoSpaceDE w:val="0"/>
              <w:autoSpaceDN w:val="0"/>
              <w:adjustRightInd w:val="0"/>
              <w:jc w:val="right"/>
              <w:rPr>
                <w:rFonts w:ascii="Times New Roman" w:hAnsi="Times New Roman"/>
                <w:i/>
                <w:sz w:val="20"/>
                <w:szCs w:val="20"/>
              </w:rPr>
            </w:pPr>
            <w:r w:rsidRPr="000019A9">
              <w:rPr>
                <w:rFonts w:ascii="Times New Roman" w:hAnsi="Times New Roman"/>
                <w:i/>
                <w:sz w:val="20"/>
                <w:szCs w:val="20"/>
              </w:rPr>
              <w:t>36.979</w:t>
            </w:r>
          </w:p>
        </w:tc>
      </w:tr>
      <w:tr w:rsidR="006D4ED7" w:rsidRPr="000019A9" w:rsidTr="00030FFD">
        <w:tc>
          <w:tcPr>
            <w:tcW w:w="1032" w:type="dxa"/>
          </w:tcPr>
          <w:p w:rsidR="006D4ED7" w:rsidRPr="000019A9" w:rsidRDefault="006D4ED7" w:rsidP="00030FFD">
            <w:pPr>
              <w:autoSpaceDE w:val="0"/>
              <w:autoSpaceDN w:val="0"/>
              <w:adjustRightInd w:val="0"/>
              <w:jc w:val="center"/>
              <w:rPr>
                <w:rFonts w:ascii="Times New Roman" w:hAnsi="Times New Roman"/>
                <w:sz w:val="20"/>
                <w:szCs w:val="20"/>
              </w:rPr>
            </w:pPr>
            <w:r w:rsidRPr="000019A9">
              <w:rPr>
                <w:rFonts w:ascii="Times New Roman" w:hAnsi="Times New Roman"/>
                <w:sz w:val="20"/>
                <w:szCs w:val="20"/>
              </w:rPr>
              <w:t>%</w:t>
            </w:r>
          </w:p>
        </w:tc>
        <w:tc>
          <w:tcPr>
            <w:tcW w:w="120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100,0</w:t>
            </w:r>
          </w:p>
        </w:tc>
        <w:tc>
          <w:tcPr>
            <w:tcW w:w="850"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11,29</w:t>
            </w:r>
          </w:p>
        </w:tc>
        <w:tc>
          <w:tcPr>
            <w:tcW w:w="992" w:type="dxa"/>
          </w:tcPr>
          <w:p w:rsidR="006D4ED7" w:rsidRPr="000019A9" w:rsidRDefault="006D4ED7" w:rsidP="00030FFD">
            <w:pPr>
              <w:autoSpaceDE w:val="0"/>
              <w:autoSpaceDN w:val="0"/>
              <w:adjustRightInd w:val="0"/>
              <w:jc w:val="right"/>
              <w:rPr>
                <w:rFonts w:ascii="Times New Roman" w:hAnsi="Times New Roman"/>
                <w:color w:val="00B050"/>
                <w:sz w:val="20"/>
                <w:szCs w:val="20"/>
              </w:rPr>
            </w:pPr>
            <w:r w:rsidRPr="000019A9">
              <w:rPr>
                <w:rFonts w:ascii="Times New Roman" w:hAnsi="Times New Roman"/>
                <w:color w:val="00B050"/>
                <w:sz w:val="20"/>
                <w:szCs w:val="20"/>
              </w:rPr>
              <w:t xml:space="preserve"> 12.73</w:t>
            </w:r>
          </w:p>
        </w:tc>
        <w:tc>
          <w:tcPr>
            <w:tcW w:w="993" w:type="dxa"/>
          </w:tcPr>
          <w:p w:rsidR="006D4ED7" w:rsidRPr="000019A9" w:rsidRDefault="006D4ED7" w:rsidP="00030FFD">
            <w:pPr>
              <w:autoSpaceDE w:val="0"/>
              <w:autoSpaceDN w:val="0"/>
              <w:adjustRightInd w:val="0"/>
              <w:jc w:val="right"/>
              <w:rPr>
                <w:rFonts w:ascii="Times New Roman" w:hAnsi="Times New Roman"/>
                <w:color w:val="00B050"/>
                <w:sz w:val="20"/>
                <w:szCs w:val="20"/>
              </w:rPr>
            </w:pPr>
            <w:r w:rsidRPr="000019A9">
              <w:rPr>
                <w:rFonts w:ascii="Times New Roman" w:hAnsi="Times New Roman"/>
                <w:color w:val="00B050"/>
                <w:sz w:val="20"/>
                <w:szCs w:val="20"/>
              </w:rPr>
              <w:t xml:space="preserve"> 13,85</w:t>
            </w:r>
          </w:p>
        </w:tc>
        <w:tc>
          <w:tcPr>
            <w:tcW w:w="992" w:type="dxa"/>
          </w:tcPr>
          <w:p w:rsidR="006D4ED7" w:rsidRPr="000019A9" w:rsidRDefault="006D4ED7" w:rsidP="00030FFD">
            <w:pPr>
              <w:autoSpaceDE w:val="0"/>
              <w:autoSpaceDN w:val="0"/>
              <w:adjustRightInd w:val="0"/>
              <w:jc w:val="right"/>
              <w:rPr>
                <w:rFonts w:ascii="Times New Roman" w:hAnsi="Times New Roman"/>
                <w:color w:val="00B050"/>
                <w:sz w:val="20"/>
                <w:szCs w:val="20"/>
              </w:rPr>
            </w:pPr>
            <w:r w:rsidRPr="000019A9">
              <w:rPr>
                <w:rFonts w:ascii="Times New Roman" w:hAnsi="Times New Roman"/>
                <w:color w:val="00B050"/>
                <w:sz w:val="20"/>
                <w:szCs w:val="20"/>
              </w:rPr>
              <w:t xml:space="preserve"> 15,35</w:t>
            </w:r>
          </w:p>
        </w:tc>
        <w:tc>
          <w:tcPr>
            <w:tcW w:w="850"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16,04</w:t>
            </w:r>
          </w:p>
        </w:tc>
        <w:tc>
          <w:tcPr>
            <w:tcW w:w="99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15,90</w:t>
            </w:r>
          </w:p>
        </w:tc>
        <w:tc>
          <w:tcPr>
            <w:tcW w:w="992"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14,96</w:t>
            </w:r>
          </w:p>
        </w:tc>
      </w:tr>
      <w:tr w:rsidR="006D4ED7" w:rsidRPr="000019A9" w:rsidTr="00030FFD">
        <w:tc>
          <w:tcPr>
            <w:tcW w:w="1032" w:type="dxa"/>
          </w:tcPr>
          <w:p w:rsidR="006D4ED7" w:rsidRPr="000019A9" w:rsidRDefault="006D4ED7" w:rsidP="00030FFD">
            <w:pPr>
              <w:autoSpaceDE w:val="0"/>
              <w:autoSpaceDN w:val="0"/>
              <w:adjustRightInd w:val="0"/>
              <w:jc w:val="center"/>
              <w:rPr>
                <w:rFonts w:ascii="Times New Roman" w:hAnsi="Times New Roman"/>
                <w:sz w:val="20"/>
                <w:szCs w:val="20"/>
              </w:rPr>
            </w:pPr>
            <w:r w:rsidRPr="000019A9">
              <w:rPr>
                <w:rFonts w:ascii="Times New Roman" w:hAnsi="Times New Roman"/>
                <w:sz w:val="20"/>
                <w:szCs w:val="20"/>
              </w:rPr>
              <w:t>Рођ.дј.</w:t>
            </w:r>
          </w:p>
        </w:tc>
        <w:tc>
          <w:tcPr>
            <w:tcW w:w="120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9.568</w:t>
            </w:r>
          </w:p>
        </w:tc>
        <w:tc>
          <w:tcPr>
            <w:tcW w:w="850"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220</w:t>
            </w:r>
          </w:p>
        </w:tc>
        <w:tc>
          <w:tcPr>
            <w:tcW w:w="992"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1.906</w:t>
            </w:r>
          </w:p>
        </w:tc>
        <w:tc>
          <w:tcPr>
            <w:tcW w:w="99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2.889</w:t>
            </w:r>
          </w:p>
        </w:tc>
        <w:tc>
          <w:tcPr>
            <w:tcW w:w="992"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2.949</w:t>
            </w:r>
          </w:p>
        </w:tc>
        <w:tc>
          <w:tcPr>
            <w:tcW w:w="850"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1.348</w:t>
            </w:r>
          </w:p>
        </w:tc>
        <w:tc>
          <w:tcPr>
            <w:tcW w:w="99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238</w:t>
            </w:r>
          </w:p>
        </w:tc>
        <w:tc>
          <w:tcPr>
            <w:tcW w:w="992"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18</w:t>
            </w:r>
          </w:p>
        </w:tc>
      </w:tr>
      <w:tr w:rsidR="006D4ED7" w:rsidRPr="000019A9" w:rsidTr="00030FFD">
        <w:tc>
          <w:tcPr>
            <w:tcW w:w="1032" w:type="dxa"/>
          </w:tcPr>
          <w:p w:rsidR="006D4ED7" w:rsidRPr="000019A9" w:rsidRDefault="006D4ED7" w:rsidP="00030FFD">
            <w:pPr>
              <w:autoSpaceDE w:val="0"/>
              <w:autoSpaceDN w:val="0"/>
              <w:adjustRightInd w:val="0"/>
              <w:jc w:val="center"/>
              <w:rPr>
                <w:rFonts w:ascii="Times New Roman" w:hAnsi="Times New Roman"/>
                <w:sz w:val="20"/>
                <w:szCs w:val="20"/>
              </w:rPr>
            </w:pPr>
            <w:r w:rsidRPr="000019A9">
              <w:rPr>
                <w:rFonts w:ascii="Times New Roman" w:hAnsi="Times New Roman"/>
                <w:sz w:val="20"/>
                <w:szCs w:val="20"/>
              </w:rPr>
              <w:t>%</w:t>
            </w:r>
          </w:p>
        </w:tc>
        <w:tc>
          <w:tcPr>
            <w:tcW w:w="120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100,0</w:t>
            </w:r>
          </w:p>
        </w:tc>
        <w:tc>
          <w:tcPr>
            <w:tcW w:w="850"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2,29</w:t>
            </w:r>
          </w:p>
        </w:tc>
        <w:tc>
          <w:tcPr>
            <w:tcW w:w="992" w:type="dxa"/>
          </w:tcPr>
          <w:p w:rsidR="006D4ED7" w:rsidRPr="000019A9" w:rsidRDefault="006D4ED7" w:rsidP="00030FFD">
            <w:pPr>
              <w:autoSpaceDE w:val="0"/>
              <w:autoSpaceDN w:val="0"/>
              <w:adjustRightInd w:val="0"/>
              <w:jc w:val="right"/>
              <w:rPr>
                <w:rFonts w:ascii="Times New Roman" w:hAnsi="Times New Roman"/>
                <w:color w:val="FF0000"/>
                <w:sz w:val="20"/>
                <w:szCs w:val="20"/>
              </w:rPr>
            </w:pPr>
            <w:r w:rsidRPr="000019A9">
              <w:rPr>
                <w:rFonts w:ascii="Times New Roman" w:hAnsi="Times New Roman"/>
                <w:color w:val="FF0000"/>
                <w:sz w:val="20"/>
                <w:szCs w:val="20"/>
              </w:rPr>
              <w:t xml:space="preserve"> 19,92</w:t>
            </w:r>
          </w:p>
        </w:tc>
        <w:tc>
          <w:tcPr>
            <w:tcW w:w="993" w:type="dxa"/>
          </w:tcPr>
          <w:p w:rsidR="006D4ED7" w:rsidRPr="000019A9" w:rsidRDefault="006D4ED7" w:rsidP="00030FFD">
            <w:pPr>
              <w:autoSpaceDE w:val="0"/>
              <w:autoSpaceDN w:val="0"/>
              <w:adjustRightInd w:val="0"/>
              <w:jc w:val="right"/>
              <w:rPr>
                <w:rFonts w:ascii="Times New Roman" w:hAnsi="Times New Roman"/>
                <w:color w:val="FF0000"/>
                <w:sz w:val="20"/>
                <w:szCs w:val="20"/>
              </w:rPr>
            </w:pPr>
            <w:r w:rsidRPr="000019A9">
              <w:rPr>
                <w:rFonts w:ascii="Times New Roman" w:hAnsi="Times New Roman"/>
                <w:color w:val="FF0000"/>
                <w:sz w:val="20"/>
                <w:szCs w:val="20"/>
              </w:rPr>
              <w:t xml:space="preserve"> 30,19</w:t>
            </w:r>
          </w:p>
        </w:tc>
        <w:tc>
          <w:tcPr>
            <w:tcW w:w="992" w:type="dxa"/>
          </w:tcPr>
          <w:p w:rsidR="006D4ED7" w:rsidRPr="000019A9" w:rsidRDefault="006D4ED7" w:rsidP="00030FFD">
            <w:pPr>
              <w:autoSpaceDE w:val="0"/>
              <w:autoSpaceDN w:val="0"/>
              <w:adjustRightInd w:val="0"/>
              <w:jc w:val="right"/>
              <w:rPr>
                <w:rFonts w:ascii="Times New Roman" w:hAnsi="Times New Roman"/>
                <w:color w:val="FF0000"/>
                <w:sz w:val="20"/>
                <w:szCs w:val="20"/>
              </w:rPr>
            </w:pPr>
            <w:r w:rsidRPr="000019A9">
              <w:rPr>
                <w:rFonts w:ascii="Times New Roman" w:hAnsi="Times New Roman"/>
                <w:color w:val="FF0000"/>
                <w:sz w:val="20"/>
                <w:szCs w:val="20"/>
              </w:rPr>
              <w:t xml:space="preserve"> 30,82</w:t>
            </w:r>
          </w:p>
        </w:tc>
        <w:tc>
          <w:tcPr>
            <w:tcW w:w="850"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14,09</w:t>
            </w:r>
          </w:p>
        </w:tc>
        <w:tc>
          <w:tcPr>
            <w:tcW w:w="993"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2,49</w:t>
            </w:r>
          </w:p>
        </w:tc>
        <w:tc>
          <w:tcPr>
            <w:tcW w:w="992"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 xml:space="preserve">   0,19</w:t>
            </w:r>
          </w:p>
        </w:tc>
      </w:tr>
    </w:tbl>
    <w:p w:rsidR="006D4ED7" w:rsidRPr="00C04C3F" w:rsidRDefault="006D4ED7" w:rsidP="006D4ED7">
      <w:pPr>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Извор: Сопствена обрада на основу података демографске статистике, РЗС, Бања Лука, 2019.</w:t>
      </w:r>
    </w:p>
    <w:p w:rsidR="006D4ED7" w:rsidRDefault="006D4ED7" w:rsidP="006D4ED7">
      <w:pPr>
        <w:autoSpaceDE w:val="0"/>
        <w:autoSpaceDN w:val="0"/>
        <w:adjustRightInd w:val="0"/>
        <w:spacing w:after="0" w:line="240" w:lineRule="auto"/>
        <w:jc w:val="center"/>
        <w:rPr>
          <w:rFonts w:ascii="Times New Roman" w:hAnsi="Times New Roman"/>
          <w:sz w:val="24"/>
          <w:szCs w:val="20"/>
          <w:lang w:val="sr-Cyrl-BA"/>
        </w:rPr>
      </w:pPr>
    </w:p>
    <w:p w:rsidR="006D4ED7" w:rsidRPr="004E142C" w:rsidRDefault="006D4ED7" w:rsidP="006D4ED7">
      <w:pPr>
        <w:autoSpaceDE w:val="0"/>
        <w:autoSpaceDN w:val="0"/>
        <w:adjustRightInd w:val="0"/>
        <w:spacing w:after="0" w:line="240" w:lineRule="auto"/>
        <w:jc w:val="center"/>
        <w:rPr>
          <w:rFonts w:ascii="Times New Roman" w:hAnsi="Times New Roman"/>
          <w:sz w:val="24"/>
          <w:szCs w:val="20"/>
        </w:rPr>
      </w:pPr>
      <w:proofErr w:type="gramStart"/>
      <w:r w:rsidRPr="004E142C">
        <w:rPr>
          <w:rFonts w:ascii="Times New Roman" w:hAnsi="Times New Roman"/>
          <w:sz w:val="24"/>
          <w:szCs w:val="20"/>
        </w:rPr>
        <w:t>Показатељи репродукције становништва РС 2017.</w:t>
      </w:r>
      <w:proofErr w:type="gramEnd"/>
    </w:p>
    <w:p w:rsidR="006D4ED7" w:rsidRPr="004E142C" w:rsidRDefault="006D4ED7" w:rsidP="006D4ED7">
      <w:pPr>
        <w:autoSpaceDE w:val="0"/>
        <w:autoSpaceDN w:val="0"/>
        <w:adjustRightInd w:val="0"/>
        <w:spacing w:after="0" w:line="240" w:lineRule="auto"/>
        <w:jc w:val="both"/>
        <w:rPr>
          <w:rFonts w:ascii="Times New Roman" w:hAnsi="Times New Roman"/>
          <w:sz w:val="24"/>
          <w:szCs w:val="20"/>
        </w:rPr>
      </w:pPr>
    </w:p>
    <w:tbl>
      <w:tblPr>
        <w:tblStyle w:val="TableGrid"/>
        <w:tblW w:w="0" w:type="auto"/>
        <w:tblInd w:w="1526" w:type="dxa"/>
        <w:tblLook w:val="04A0"/>
      </w:tblPr>
      <w:tblGrid>
        <w:gridCol w:w="4394"/>
        <w:gridCol w:w="1559"/>
      </w:tblGrid>
      <w:tr w:rsidR="006D4ED7" w:rsidRPr="000019A9" w:rsidTr="00030FFD">
        <w:tc>
          <w:tcPr>
            <w:tcW w:w="4394" w:type="dxa"/>
          </w:tcPr>
          <w:p w:rsidR="006D4ED7" w:rsidRPr="000019A9" w:rsidRDefault="006D4ED7" w:rsidP="00030FFD">
            <w:pPr>
              <w:autoSpaceDE w:val="0"/>
              <w:autoSpaceDN w:val="0"/>
              <w:adjustRightInd w:val="0"/>
              <w:rPr>
                <w:rFonts w:ascii="Times New Roman" w:hAnsi="Times New Roman"/>
                <w:sz w:val="20"/>
                <w:szCs w:val="20"/>
              </w:rPr>
            </w:pPr>
            <w:r w:rsidRPr="000019A9">
              <w:rPr>
                <w:rFonts w:ascii="Times New Roman" w:hAnsi="Times New Roman"/>
                <w:sz w:val="20"/>
                <w:szCs w:val="20"/>
              </w:rPr>
              <w:t>Бруто стопа репродукције</w:t>
            </w:r>
          </w:p>
        </w:tc>
        <w:tc>
          <w:tcPr>
            <w:tcW w:w="1559"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0,63</w:t>
            </w:r>
          </w:p>
        </w:tc>
      </w:tr>
      <w:tr w:rsidR="006D4ED7" w:rsidRPr="000019A9" w:rsidTr="00030FFD">
        <w:tc>
          <w:tcPr>
            <w:tcW w:w="4394" w:type="dxa"/>
          </w:tcPr>
          <w:p w:rsidR="006D4ED7" w:rsidRPr="000019A9" w:rsidRDefault="006D4ED7" w:rsidP="00030FFD">
            <w:pPr>
              <w:autoSpaceDE w:val="0"/>
              <w:autoSpaceDN w:val="0"/>
              <w:adjustRightInd w:val="0"/>
              <w:rPr>
                <w:rFonts w:ascii="Times New Roman" w:hAnsi="Times New Roman"/>
                <w:sz w:val="20"/>
                <w:szCs w:val="20"/>
              </w:rPr>
            </w:pPr>
            <w:r w:rsidRPr="000019A9">
              <w:rPr>
                <w:rFonts w:ascii="Times New Roman" w:hAnsi="Times New Roman"/>
                <w:sz w:val="20"/>
                <w:szCs w:val="20"/>
              </w:rPr>
              <w:t>Нето стопа репродукције</w:t>
            </w:r>
          </w:p>
        </w:tc>
        <w:tc>
          <w:tcPr>
            <w:tcW w:w="1559" w:type="dxa"/>
          </w:tcPr>
          <w:p w:rsidR="006D4ED7" w:rsidRPr="00820396" w:rsidRDefault="006D4ED7" w:rsidP="00030FFD">
            <w:pPr>
              <w:autoSpaceDE w:val="0"/>
              <w:autoSpaceDN w:val="0"/>
              <w:adjustRightInd w:val="0"/>
              <w:jc w:val="right"/>
              <w:rPr>
                <w:rFonts w:ascii="Times New Roman" w:hAnsi="Times New Roman"/>
                <w:sz w:val="20"/>
                <w:szCs w:val="20"/>
              </w:rPr>
            </w:pPr>
            <w:r>
              <w:rPr>
                <w:rFonts w:ascii="Times New Roman" w:hAnsi="Times New Roman"/>
                <w:sz w:val="20"/>
                <w:szCs w:val="20"/>
              </w:rPr>
              <w:t>0,62</w:t>
            </w:r>
          </w:p>
        </w:tc>
      </w:tr>
      <w:tr w:rsidR="006D4ED7" w:rsidRPr="000019A9" w:rsidTr="00030FFD">
        <w:tc>
          <w:tcPr>
            <w:tcW w:w="4394" w:type="dxa"/>
          </w:tcPr>
          <w:p w:rsidR="006D4ED7" w:rsidRPr="000019A9" w:rsidRDefault="006D4ED7" w:rsidP="00030FFD">
            <w:pPr>
              <w:autoSpaceDE w:val="0"/>
              <w:autoSpaceDN w:val="0"/>
              <w:adjustRightInd w:val="0"/>
              <w:rPr>
                <w:rFonts w:ascii="Times New Roman" w:hAnsi="Times New Roman"/>
                <w:sz w:val="20"/>
                <w:szCs w:val="20"/>
              </w:rPr>
            </w:pPr>
            <w:r w:rsidRPr="000019A9">
              <w:rPr>
                <w:rFonts w:ascii="Times New Roman" w:hAnsi="Times New Roman"/>
                <w:sz w:val="20"/>
                <w:szCs w:val="20"/>
              </w:rPr>
              <w:t>Стопа укупног фертилитета</w:t>
            </w:r>
          </w:p>
        </w:tc>
        <w:tc>
          <w:tcPr>
            <w:tcW w:w="1559" w:type="dxa"/>
          </w:tcPr>
          <w:p w:rsidR="006D4ED7" w:rsidRPr="000019A9" w:rsidRDefault="006D4ED7" w:rsidP="00030FFD">
            <w:pPr>
              <w:autoSpaceDE w:val="0"/>
              <w:autoSpaceDN w:val="0"/>
              <w:adjustRightInd w:val="0"/>
              <w:jc w:val="right"/>
              <w:rPr>
                <w:rFonts w:ascii="Times New Roman" w:hAnsi="Times New Roman"/>
                <w:sz w:val="20"/>
                <w:szCs w:val="20"/>
              </w:rPr>
            </w:pPr>
            <w:r w:rsidRPr="000019A9">
              <w:rPr>
                <w:rFonts w:ascii="Times New Roman" w:hAnsi="Times New Roman"/>
                <w:sz w:val="20"/>
                <w:szCs w:val="20"/>
              </w:rPr>
              <w:t>1,31</w:t>
            </w:r>
          </w:p>
        </w:tc>
      </w:tr>
      <w:tr w:rsidR="006D4ED7" w:rsidRPr="000019A9" w:rsidTr="00030FFD">
        <w:tc>
          <w:tcPr>
            <w:tcW w:w="4394" w:type="dxa"/>
          </w:tcPr>
          <w:p w:rsidR="006D4ED7" w:rsidRPr="00D2336F" w:rsidRDefault="006D4ED7" w:rsidP="00030FFD">
            <w:pPr>
              <w:autoSpaceDE w:val="0"/>
              <w:autoSpaceDN w:val="0"/>
              <w:adjustRightInd w:val="0"/>
              <w:rPr>
                <w:rFonts w:ascii="Times New Roman" w:hAnsi="Times New Roman"/>
                <w:sz w:val="20"/>
                <w:szCs w:val="20"/>
                <w:lang w:val="sr-Cyrl-CS"/>
              </w:rPr>
            </w:pPr>
            <w:r>
              <w:rPr>
                <w:rFonts w:ascii="Times New Roman" w:hAnsi="Times New Roman"/>
                <w:sz w:val="20"/>
                <w:szCs w:val="20"/>
                <w:lang w:val="sr-Cyrl-CS"/>
              </w:rPr>
              <w:t>Наталитетни дефицит</w:t>
            </w:r>
          </w:p>
        </w:tc>
        <w:tc>
          <w:tcPr>
            <w:tcW w:w="1559" w:type="dxa"/>
          </w:tcPr>
          <w:p w:rsidR="006D4ED7" w:rsidRPr="00D2336F" w:rsidRDefault="006D4ED7" w:rsidP="00030FFD">
            <w:pPr>
              <w:autoSpaceDE w:val="0"/>
              <w:autoSpaceDN w:val="0"/>
              <w:adjustRightInd w:val="0"/>
              <w:jc w:val="right"/>
              <w:rPr>
                <w:rFonts w:ascii="Times New Roman" w:hAnsi="Times New Roman"/>
                <w:sz w:val="20"/>
                <w:szCs w:val="20"/>
                <w:lang w:val="sr-Cyrl-CS"/>
              </w:rPr>
            </w:pPr>
            <w:r>
              <w:rPr>
                <w:rFonts w:ascii="Times New Roman" w:hAnsi="Times New Roman"/>
                <w:sz w:val="20"/>
                <w:szCs w:val="20"/>
                <w:lang w:val="sr-Cyrl-CS"/>
              </w:rPr>
              <w:t>-0,8</w:t>
            </w:r>
          </w:p>
        </w:tc>
      </w:tr>
    </w:tbl>
    <w:p w:rsidR="006D4ED7" w:rsidRDefault="006D4ED7" w:rsidP="006D4ED7">
      <w:pPr>
        <w:autoSpaceDE w:val="0"/>
        <w:autoSpaceDN w:val="0"/>
        <w:adjustRightInd w:val="0"/>
        <w:spacing w:after="0" w:line="240" w:lineRule="auto"/>
        <w:jc w:val="both"/>
        <w:rPr>
          <w:rFonts w:ascii="Times New Roman" w:hAnsi="Times New Roman"/>
        </w:rPr>
      </w:pPr>
      <w:r>
        <w:rPr>
          <w:rFonts w:ascii="Times New Roman" w:hAnsi="Times New Roman"/>
        </w:rPr>
        <w:t xml:space="preserve">                </w:t>
      </w:r>
    </w:p>
    <w:p w:rsidR="006D4ED7" w:rsidRDefault="006D4ED7" w:rsidP="006D4ED7">
      <w:pPr>
        <w:autoSpaceDE w:val="0"/>
        <w:autoSpaceDN w:val="0"/>
        <w:adjustRightInd w:val="0"/>
        <w:spacing w:after="0" w:line="240" w:lineRule="auto"/>
        <w:ind w:firstLine="708"/>
        <w:jc w:val="both"/>
        <w:rPr>
          <w:rFonts w:ascii="Times New Roman" w:hAnsi="Times New Roman"/>
          <w:sz w:val="24"/>
          <w:szCs w:val="24"/>
          <w:lang w:val="sr-Cyrl-CS"/>
        </w:rPr>
      </w:pPr>
      <w:proofErr w:type="gramStart"/>
      <w:r w:rsidRPr="008C660E">
        <w:rPr>
          <w:rFonts w:ascii="Times New Roman" w:hAnsi="Times New Roman"/>
          <w:sz w:val="24"/>
          <w:szCs w:val="24"/>
        </w:rPr>
        <w:t>Живост или виталитет је обиљежје које показује одређене повезнице стварне и могуће биодинамике становништва.</w:t>
      </w:r>
      <w:proofErr w:type="gramEnd"/>
      <w:r w:rsidRPr="008C660E">
        <w:rPr>
          <w:rFonts w:ascii="Times New Roman" w:hAnsi="Times New Roman"/>
          <w:sz w:val="24"/>
          <w:szCs w:val="24"/>
        </w:rPr>
        <w:t xml:space="preserve"> </w:t>
      </w:r>
      <w:proofErr w:type="gramStart"/>
      <w:r w:rsidRPr="008C660E">
        <w:rPr>
          <w:rFonts w:ascii="Times New Roman" w:hAnsi="Times New Roman"/>
          <w:sz w:val="24"/>
          <w:szCs w:val="24"/>
        </w:rPr>
        <w:t>За приказивање тог обиљежја к</w:t>
      </w:r>
      <w:r>
        <w:rPr>
          <w:rFonts w:ascii="Times New Roman" w:hAnsi="Times New Roman"/>
          <w:sz w:val="24"/>
          <w:szCs w:val="24"/>
        </w:rPr>
        <w:t>ористи се индекс виталитета који</w:t>
      </w:r>
      <w:r w:rsidRPr="008C660E">
        <w:rPr>
          <w:rFonts w:ascii="Times New Roman" w:hAnsi="Times New Roman"/>
          <w:sz w:val="24"/>
          <w:szCs w:val="24"/>
        </w:rPr>
        <w:t xml:space="preserve"> представља синтезу показатеља природног кретања и старосног састава становништва.</w:t>
      </w:r>
      <w:proofErr w:type="gramEnd"/>
    </w:p>
    <w:p w:rsidR="006D4ED7" w:rsidRDefault="006D4ED7" w:rsidP="006D4ED7">
      <w:pPr>
        <w:autoSpaceDE w:val="0"/>
        <w:autoSpaceDN w:val="0"/>
        <w:adjustRightInd w:val="0"/>
        <w:spacing w:after="0" w:line="240" w:lineRule="auto"/>
        <w:jc w:val="both"/>
      </w:pPr>
      <w:r w:rsidRPr="00675D24">
        <w:lastRenderedPageBreak/>
        <w:t xml:space="preserve"> </w:t>
      </w:r>
      <w:r>
        <w:rPr>
          <w:noProof/>
          <w:lang w:val="sr-Latn-BA" w:eastAsia="sr-Latn-BA"/>
        </w:rPr>
        <w:drawing>
          <wp:inline distT="0" distB="0" distL="0" distR="0">
            <wp:extent cx="4133850" cy="1828800"/>
            <wp:effectExtent l="19050" t="0" r="0" b="0"/>
            <wp:docPr id="35" name="Picture 6" descr="aksaak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ksaaksa.PNG"/>
                    <pic:cNvPicPr>
                      <a:picLocks noChangeAspect="1" noChangeArrowheads="1"/>
                    </pic:cNvPicPr>
                  </pic:nvPicPr>
                  <pic:blipFill>
                    <a:blip r:embed="rId130" cstate="print"/>
                    <a:srcRect/>
                    <a:stretch>
                      <a:fillRect/>
                    </a:stretch>
                  </pic:blipFill>
                  <pic:spPr bwMode="auto">
                    <a:xfrm>
                      <a:off x="0" y="0"/>
                      <a:ext cx="4133850" cy="1828800"/>
                    </a:xfrm>
                    <a:prstGeom prst="rect">
                      <a:avLst/>
                    </a:prstGeom>
                    <a:noFill/>
                    <a:ln w="9525">
                      <a:noFill/>
                      <a:miter lim="800000"/>
                      <a:headEnd/>
                      <a:tailEnd/>
                    </a:ln>
                  </pic:spPr>
                </pic:pic>
              </a:graphicData>
            </a:graphic>
          </wp:inline>
        </w:drawing>
      </w:r>
    </w:p>
    <w:p w:rsidR="006D4ED7" w:rsidRPr="00C04C3F" w:rsidRDefault="006D4ED7" w:rsidP="006D4ED7">
      <w:pPr>
        <w:pStyle w:val="NoSpacing"/>
        <w:jc w:val="both"/>
        <w:rPr>
          <w:rFonts w:ascii="Times New Roman" w:hAnsi="Times New Roman" w:cs="Times New Roman"/>
          <w:sz w:val="24"/>
          <w:szCs w:val="24"/>
        </w:rPr>
      </w:pPr>
      <w:r w:rsidRPr="004E142C">
        <w:rPr>
          <w:rFonts w:ascii="Times New Roman" w:hAnsi="Times New Roman" w:cs="Times New Roman"/>
          <w:sz w:val="24"/>
          <w:szCs w:val="24"/>
        </w:rPr>
        <w:t>Индекс виталитета Републике Српске</w:t>
      </w:r>
      <w:r>
        <w:rPr>
          <w:rFonts w:ascii="Times New Roman" w:hAnsi="Times New Roman" w:cs="Times New Roman"/>
          <w:sz w:val="24"/>
          <w:szCs w:val="24"/>
        </w:rPr>
        <w:t xml:space="preserve"> 2018.</w:t>
      </w:r>
    </w:p>
    <w:tbl>
      <w:tblPr>
        <w:tblStyle w:val="TableGrid"/>
        <w:tblW w:w="10292" w:type="dxa"/>
        <w:tblLook w:val="04A0"/>
      </w:tblPr>
      <w:tblGrid>
        <w:gridCol w:w="1232"/>
        <w:gridCol w:w="1130"/>
        <w:gridCol w:w="963"/>
        <w:gridCol w:w="817"/>
        <w:gridCol w:w="958"/>
        <w:gridCol w:w="1268"/>
        <w:gridCol w:w="1408"/>
        <w:gridCol w:w="1409"/>
        <w:gridCol w:w="1107"/>
      </w:tblGrid>
      <w:tr w:rsidR="006D4ED7" w:rsidRPr="000019A9" w:rsidTr="00030FFD">
        <w:tc>
          <w:tcPr>
            <w:tcW w:w="1232" w:type="dxa"/>
          </w:tcPr>
          <w:p w:rsidR="006D4ED7" w:rsidRPr="000019A9" w:rsidRDefault="006D4ED7" w:rsidP="00030FFD">
            <w:pPr>
              <w:rPr>
                <w:rFonts w:ascii="Times New Roman" w:hAnsi="Times New Roman"/>
                <w:b/>
                <w:sz w:val="20"/>
                <w:szCs w:val="20"/>
              </w:rPr>
            </w:pPr>
            <w:r w:rsidRPr="000019A9">
              <w:rPr>
                <w:rFonts w:ascii="Times New Roman" w:hAnsi="Times New Roman"/>
                <w:b/>
                <w:sz w:val="20"/>
                <w:szCs w:val="20"/>
              </w:rPr>
              <w:t>PC</w:t>
            </w:r>
          </w:p>
        </w:tc>
        <w:tc>
          <w:tcPr>
            <w:tcW w:w="1130" w:type="dxa"/>
          </w:tcPr>
          <w:p w:rsidR="006D4ED7" w:rsidRPr="000019A9" w:rsidRDefault="006D4ED7" w:rsidP="00030FFD">
            <w:pPr>
              <w:jc w:val="center"/>
              <w:rPr>
                <w:rFonts w:ascii="Times New Roman" w:hAnsi="Times New Roman"/>
                <w:b/>
                <w:color w:val="000000"/>
                <w:sz w:val="20"/>
                <w:szCs w:val="20"/>
              </w:rPr>
            </w:pPr>
            <w:r w:rsidRPr="000019A9">
              <w:rPr>
                <w:rFonts w:ascii="Times New Roman" w:hAnsi="Times New Roman"/>
                <w:b/>
                <w:color w:val="000000"/>
                <w:sz w:val="20"/>
                <w:szCs w:val="20"/>
              </w:rPr>
              <w:t>156105</w:t>
            </w:r>
          </w:p>
        </w:tc>
        <w:tc>
          <w:tcPr>
            <w:tcW w:w="963" w:type="dxa"/>
          </w:tcPr>
          <w:p w:rsidR="006D4ED7" w:rsidRPr="000019A9" w:rsidRDefault="006D4ED7" w:rsidP="00030FFD">
            <w:pPr>
              <w:jc w:val="center"/>
              <w:rPr>
                <w:rFonts w:ascii="Times New Roman" w:hAnsi="Times New Roman"/>
                <w:b/>
                <w:color w:val="000000"/>
                <w:sz w:val="20"/>
                <w:szCs w:val="20"/>
              </w:rPr>
            </w:pPr>
            <w:r w:rsidRPr="000019A9">
              <w:rPr>
                <w:rFonts w:ascii="Times New Roman" w:hAnsi="Times New Roman"/>
                <w:b/>
                <w:color w:val="000000"/>
                <w:sz w:val="20"/>
                <w:szCs w:val="20"/>
              </w:rPr>
              <w:t>296015</w:t>
            </w:r>
          </w:p>
        </w:tc>
        <w:tc>
          <w:tcPr>
            <w:tcW w:w="817" w:type="dxa"/>
          </w:tcPr>
          <w:p w:rsidR="006D4ED7" w:rsidRPr="000019A9" w:rsidRDefault="006D4ED7" w:rsidP="00030FFD">
            <w:pPr>
              <w:jc w:val="center"/>
              <w:rPr>
                <w:rFonts w:ascii="Times New Roman" w:hAnsi="Times New Roman"/>
                <w:b/>
                <w:color w:val="000000"/>
                <w:sz w:val="20"/>
                <w:szCs w:val="20"/>
              </w:rPr>
            </w:pPr>
            <w:r w:rsidRPr="000019A9">
              <w:rPr>
                <w:rFonts w:ascii="Times New Roman" w:hAnsi="Times New Roman"/>
                <w:b/>
                <w:color w:val="000000"/>
                <w:sz w:val="20"/>
                <w:szCs w:val="20"/>
              </w:rPr>
              <w:t>218373</w:t>
            </w:r>
          </w:p>
        </w:tc>
        <w:tc>
          <w:tcPr>
            <w:tcW w:w="958" w:type="dxa"/>
          </w:tcPr>
          <w:p w:rsidR="006D4ED7" w:rsidRPr="000019A9" w:rsidRDefault="006D4ED7" w:rsidP="00030FFD">
            <w:pPr>
              <w:jc w:val="center"/>
              <w:rPr>
                <w:rFonts w:ascii="Times New Roman" w:hAnsi="Times New Roman"/>
                <w:b/>
                <w:color w:val="000000"/>
                <w:sz w:val="20"/>
                <w:szCs w:val="20"/>
              </w:rPr>
            </w:pPr>
            <w:r>
              <w:rPr>
                <w:rFonts w:ascii="Times New Roman" w:hAnsi="Times New Roman"/>
                <w:b/>
                <w:i/>
                <w:color w:val="000000"/>
                <w:sz w:val="20"/>
                <w:szCs w:val="20"/>
              </w:rPr>
              <w:t>f</w:t>
            </w:r>
            <w:r w:rsidRPr="009F6E40">
              <w:rPr>
                <w:rFonts w:ascii="Times New Roman" w:hAnsi="Times New Roman"/>
                <w:b/>
                <w:i/>
                <w:color w:val="000000"/>
                <w:sz w:val="20"/>
                <w:szCs w:val="20"/>
              </w:rPr>
              <w:t>u</w:t>
            </w:r>
            <w:r>
              <w:rPr>
                <w:rFonts w:ascii="Times New Roman" w:hAnsi="Times New Roman"/>
                <w:b/>
                <w:i/>
                <w:color w:val="000000"/>
                <w:sz w:val="20"/>
                <w:szCs w:val="20"/>
              </w:rPr>
              <w:t>=</w:t>
            </w:r>
            <w:r w:rsidRPr="009F6E40">
              <w:rPr>
                <w:rFonts w:ascii="Times New Roman" w:hAnsi="Times New Roman"/>
                <w:b/>
                <w:color w:val="000000"/>
                <w:sz w:val="20"/>
                <w:szCs w:val="20"/>
              </w:rPr>
              <w:t>25</w:t>
            </w:r>
            <w:r w:rsidRPr="000019A9">
              <w:rPr>
                <w:rFonts w:ascii="Times New Roman" w:hAnsi="Times New Roman"/>
                <w:b/>
                <w:color w:val="000000"/>
                <w:sz w:val="20"/>
                <w:szCs w:val="20"/>
              </w:rPr>
              <w:t>.67</w:t>
            </w:r>
          </w:p>
        </w:tc>
        <w:tc>
          <w:tcPr>
            <w:tcW w:w="1268" w:type="dxa"/>
          </w:tcPr>
          <w:p w:rsidR="006D4ED7" w:rsidRPr="000019A9" w:rsidRDefault="006D4ED7" w:rsidP="00030FFD">
            <w:pPr>
              <w:jc w:val="center"/>
              <w:rPr>
                <w:rFonts w:ascii="Times New Roman" w:hAnsi="Times New Roman"/>
                <w:b/>
                <w:color w:val="000000"/>
                <w:sz w:val="20"/>
                <w:szCs w:val="20"/>
              </w:rPr>
            </w:pPr>
            <w:r w:rsidRPr="000019A9">
              <w:rPr>
                <w:rFonts w:ascii="Times New Roman" w:hAnsi="Times New Roman"/>
                <w:b/>
                <w:color w:val="000000"/>
                <w:sz w:val="20"/>
                <w:szCs w:val="20"/>
              </w:rPr>
              <w:t>139.88</w:t>
            </w:r>
          </w:p>
        </w:tc>
        <w:tc>
          <w:tcPr>
            <w:tcW w:w="1408" w:type="dxa"/>
          </w:tcPr>
          <w:p w:rsidR="006D4ED7" w:rsidRPr="000019A9" w:rsidRDefault="006D4ED7" w:rsidP="00030FFD">
            <w:pPr>
              <w:jc w:val="center"/>
              <w:rPr>
                <w:rFonts w:ascii="Times New Roman" w:hAnsi="Times New Roman"/>
                <w:b/>
                <w:color w:val="000000"/>
                <w:sz w:val="20"/>
                <w:szCs w:val="20"/>
              </w:rPr>
            </w:pPr>
            <w:r>
              <w:rPr>
                <w:rFonts w:ascii="Times New Roman" w:hAnsi="Times New Roman"/>
                <w:b/>
                <w:i/>
                <w:color w:val="000000"/>
                <w:sz w:val="20"/>
                <w:szCs w:val="20"/>
                <w:lang w:val="sr-Latn-BA"/>
              </w:rPr>
              <w:t xml:space="preserve">m= </w:t>
            </w:r>
            <w:r w:rsidRPr="000019A9">
              <w:rPr>
                <w:rFonts w:ascii="Times New Roman" w:hAnsi="Times New Roman"/>
                <w:b/>
                <w:color w:val="000000"/>
                <w:sz w:val="20"/>
                <w:szCs w:val="20"/>
              </w:rPr>
              <w:t>12.64</w:t>
            </w:r>
          </w:p>
        </w:tc>
        <w:tc>
          <w:tcPr>
            <w:tcW w:w="1409" w:type="dxa"/>
          </w:tcPr>
          <w:p w:rsidR="006D4ED7" w:rsidRPr="000019A9" w:rsidRDefault="006D4ED7" w:rsidP="00030FFD">
            <w:pPr>
              <w:jc w:val="center"/>
              <w:rPr>
                <w:rFonts w:ascii="Times New Roman" w:hAnsi="Times New Roman"/>
                <w:b/>
                <w:color w:val="000000"/>
                <w:sz w:val="20"/>
                <w:szCs w:val="20"/>
              </w:rPr>
            </w:pPr>
            <w:r>
              <w:rPr>
                <w:rFonts w:ascii="Times New Roman" w:hAnsi="Times New Roman"/>
                <w:b/>
                <w:i/>
                <w:color w:val="000000"/>
                <w:sz w:val="20"/>
                <w:szCs w:val="20"/>
              </w:rPr>
              <w:t>f=</w:t>
            </w:r>
            <w:r w:rsidRPr="000019A9">
              <w:rPr>
                <w:rFonts w:ascii="Times New Roman" w:hAnsi="Times New Roman"/>
                <w:b/>
                <w:color w:val="000000"/>
                <w:sz w:val="20"/>
                <w:szCs w:val="20"/>
              </w:rPr>
              <w:t>37.68</w:t>
            </w:r>
          </w:p>
        </w:tc>
        <w:tc>
          <w:tcPr>
            <w:tcW w:w="1107" w:type="dxa"/>
          </w:tcPr>
          <w:p w:rsidR="006D4ED7" w:rsidRPr="000019A9" w:rsidRDefault="006D4ED7" w:rsidP="00030FFD">
            <w:pPr>
              <w:jc w:val="center"/>
              <w:rPr>
                <w:rFonts w:ascii="Times New Roman" w:hAnsi="Times New Roman"/>
                <w:b/>
                <w:color w:val="000000"/>
                <w:sz w:val="20"/>
                <w:szCs w:val="20"/>
              </w:rPr>
            </w:pPr>
            <w:r w:rsidRPr="009F6E40">
              <w:rPr>
                <w:rFonts w:ascii="Times New Roman" w:hAnsi="Times New Roman"/>
                <w:b/>
                <w:color w:val="000000"/>
                <w:sz w:val="20"/>
                <w:szCs w:val="20"/>
                <w:vertAlign w:val="subscript"/>
              </w:rPr>
              <w:t>I</w:t>
            </w:r>
            <w:r>
              <w:rPr>
                <w:rFonts w:ascii="Times New Roman" w:hAnsi="Times New Roman"/>
                <w:b/>
                <w:color w:val="000000"/>
                <w:sz w:val="20"/>
                <w:szCs w:val="20"/>
                <w:vertAlign w:val="subscript"/>
              </w:rPr>
              <w:t>v=</w:t>
            </w:r>
            <w:r w:rsidRPr="009F6E40">
              <w:rPr>
                <w:rFonts w:ascii="Times New Roman" w:hAnsi="Times New Roman"/>
                <w:b/>
                <w:color w:val="000000"/>
                <w:sz w:val="20"/>
                <w:szCs w:val="20"/>
                <w:vertAlign w:val="subscript"/>
              </w:rPr>
              <w:t>0</w:t>
            </w:r>
            <w:r w:rsidRPr="000019A9">
              <w:rPr>
                <w:rFonts w:ascii="Times New Roman" w:hAnsi="Times New Roman"/>
                <w:b/>
                <w:color w:val="000000"/>
                <w:sz w:val="20"/>
                <w:szCs w:val="20"/>
              </w:rPr>
              <w:t>.55</w:t>
            </w:r>
          </w:p>
        </w:tc>
      </w:tr>
    </w:tbl>
    <w:p w:rsidR="006D4ED7" w:rsidRDefault="006D4ED7" w:rsidP="006D4ED7">
      <w:pPr>
        <w:pStyle w:val="NoSpacing"/>
        <w:rPr>
          <w:rStyle w:val="FontStyle126"/>
          <w:i w:val="0"/>
          <w:sz w:val="24"/>
          <w:szCs w:val="24"/>
          <w:lang w:eastAsia="hr-HR"/>
        </w:rPr>
      </w:pPr>
      <w:r>
        <w:rPr>
          <w:rStyle w:val="FontStyle126"/>
          <w:sz w:val="24"/>
          <w:szCs w:val="24"/>
          <w:lang w:eastAsia="hr-HR"/>
        </w:rPr>
        <w:tab/>
      </w:r>
    </w:p>
    <w:p w:rsidR="006D4ED7" w:rsidRPr="00BC2BC4" w:rsidRDefault="006D4ED7" w:rsidP="006D4ED7">
      <w:pPr>
        <w:pStyle w:val="Style24"/>
        <w:widowControl/>
        <w:tabs>
          <w:tab w:val="left" w:pos="1008"/>
        </w:tabs>
        <w:spacing w:before="115" w:after="72" w:line="283" w:lineRule="exact"/>
        <w:ind w:firstLine="0"/>
        <w:rPr>
          <w:rStyle w:val="FontStyle126"/>
          <w:i w:val="0"/>
          <w:lang w:eastAsia="hr-HR"/>
        </w:rPr>
      </w:pPr>
      <w:r>
        <w:rPr>
          <w:rStyle w:val="FontStyle126"/>
          <w:lang w:eastAsia="hr-HR"/>
        </w:rPr>
        <w:tab/>
        <w:t>Индекс виталитета (I</w:t>
      </w:r>
      <w:r>
        <w:rPr>
          <w:rStyle w:val="FontStyle126"/>
          <w:vertAlign w:val="subscript"/>
          <w:lang w:eastAsia="hr-HR"/>
        </w:rPr>
        <w:t>v</w:t>
      </w:r>
      <w:r>
        <w:rPr>
          <w:rStyle w:val="FontStyle126"/>
          <w:lang w:eastAsia="hr-HR"/>
        </w:rPr>
        <w:t>) представља комплексни, синтетички показатељ стварне и потенцијалне биодинамике становништва, будући да се заснива на синтези између показатеља природног кретања становништва и показатеља старосне структуре и учешћа контингента млађег зрелог становништва, старости 20-39 година, у укупној популацији (</w:t>
      </w:r>
      <w:r>
        <w:rPr>
          <w:rStyle w:val="FontStyle123"/>
          <w:lang w:val="hr-HR" w:eastAsia="hr-HR"/>
        </w:rPr>
        <w:t>Wertheimer-Baletić, 1999</w:t>
      </w:r>
      <w:r>
        <w:rPr>
          <w:rStyle w:val="FontStyle123"/>
          <w:lang w:eastAsia="hr-HR"/>
        </w:rPr>
        <w:t>.).</w:t>
      </w:r>
    </w:p>
    <w:p w:rsidR="006D4ED7" w:rsidRPr="004E142C" w:rsidRDefault="006D4ED7" w:rsidP="006D4ED7">
      <w:pPr>
        <w:pStyle w:val="NoSpacing"/>
        <w:rPr>
          <w:sz w:val="20"/>
        </w:rPr>
      </w:pPr>
    </w:p>
    <w:p w:rsidR="006D4ED7" w:rsidRPr="004E142C" w:rsidRDefault="006D4ED7" w:rsidP="006D4ED7">
      <w:pPr>
        <w:jc w:val="center"/>
        <w:rPr>
          <w:rFonts w:ascii="Times New Roman" w:hAnsi="Times New Roman"/>
          <w:sz w:val="24"/>
          <w:szCs w:val="20"/>
          <w:lang w:val="sr-Latn-BA"/>
        </w:rPr>
      </w:pPr>
      <w:r w:rsidRPr="004E142C">
        <w:rPr>
          <w:rFonts w:ascii="Times New Roman" w:hAnsi="Times New Roman"/>
          <w:sz w:val="24"/>
          <w:szCs w:val="20"/>
          <w:lang w:val="sr-Cyrl-BA"/>
        </w:rPr>
        <w:t>Индекс виталитета општина/градова Републике Српске</w:t>
      </w:r>
      <w:r w:rsidRPr="004E142C">
        <w:rPr>
          <w:rFonts w:ascii="Times New Roman" w:hAnsi="Times New Roman"/>
          <w:sz w:val="24"/>
          <w:szCs w:val="20"/>
          <w:lang w:val="sr-Latn-BA"/>
        </w:rPr>
        <w:t>, 2018.</w:t>
      </w:r>
    </w:p>
    <w:tbl>
      <w:tblPr>
        <w:tblStyle w:val="TableGrid"/>
        <w:tblW w:w="10292" w:type="dxa"/>
        <w:jc w:val="center"/>
        <w:tblLook w:val="04A0"/>
      </w:tblPr>
      <w:tblGrid>
        <w:gridCol w:w="1960"/>
        <w:gridCol w:w="758"/>
        <w:gridCol w:w="900"/>
        <w:gridCol w:w="900"/>
        <w:gridCol w:w="889"/>
        <w:gridCol w:w="1075"/>
        <w:gridCol w:w="1241"/>
        <w:gridCol w:w="1228"/>
        <w:gridCol w:w="1341"/>
      </w:tblGrid>
      <w:tr w:rsidR="006D4ED7" w:rsidRPr="000019A9" w:rsidTr="00030FFD">
        <w:trPr>
          <w:jc w:val="center"/>
        </w:trPr>
        <w:tc>
          <w:tcPr>
            <w:tcW w:w="1960" w:type="dxa"/>
          </w:tcPr>
          <w:p w:rsidR="006D4ED7" w:rsidRPr="000019A9" w:rsidRDefault="006D4ED7" w:rsidP="00030FFD">
            <w:pPr>
              <w:jc w:val="center"/>
              <w:rPr>
                <w:rFonts w:ascii="Times New Roman" w:hAnsi="Times New Roman"/>
                <w:color w:val="000000"/>
                <w:sz w:val="20"/>
                <w:szCs w:val="20"/>
                <w:lang w:val="sr-Cyrl-BA"/>
              </w:rPr>
            </w:pPr>
          </w:p>
          <w:p w:rsidR="006D4ED7" w:rsidRPr="000019A9" w:rsidRDefault="006D4ED7" w:rsidP="00030FFD">
            <w:pPr>
              <w:jc w:val="center"/>
              <w:rPr>
                <w:rFonts w:ascii="Times New Roman" w:hAnsi="Times New Roman"/>
                <w:sz w:val="20"/>
                <w:szCs w:val="20"/>
                <w:lang w:val="sr-Cyrl-BA"/>
              </w:rPr>
            </w:pPr>
            <w:r w:rsidRPr="000019A9">
              <w:rPr>
                <w:rFonts w:ascii="Times New Roman" w:hAnsi="Times New Roman"/>
                <w:color w:val="000000"/>
                <w:sz w:val="20"/>
                <w:szCs w:val="20"/>
              </w:rPr>
              <w:t>Општине и градови Републике Српске</w:t>
            </w:r>
          </w:p>
        </w:tc>
        <w:tc>
          <w:tcPr>
            <w:tcW w:w="758" w:type="dxa"/>
          </w:tcPr>
          <w:p w:rsidR="006D4ED7" w:rsidRPr="000019A9" w:rsidRDefault="006D4ED7" w:rsidP="00030FFD">
            <w:pPr>
              <w:jc w:val="center"/>
              <w:rPr>
                <w:rFonts w:ascii="Times New Roman" w:hAnsi="Times New Roman"/>
                <w:color w:val="000000"/>
                <w:sz w:val="20"/>
                <w:szCs w:val="20"/>
                <w:lang w:val="sr-Cyrl-BA"/>
              </w:rPr>
            </w:pPr>
          </w:p>
          <w:p w:rsidR="006D4ED7" w:rsidRPr="000019A9" w:rsidRDefault="006D4ED7" w:rsidP="00030FFD">
            <w:pPr>
              <w:jc w:val="center"/>
              <w:rPr>
                <w:rFonts w:ascii="Times New Roman" w:hAnsi="Times New Roman"/>
                <w:color w:val="000000"/>
                <w:sz w:val="20"/>
                <w:szCs w:val="20"/>
                <w:lang w:val="sr-Cyrl-BA"/>
              </w:rPr>
            </w:pPr>
          </w:p>
          <w:p w:rsidR="006D4ED7" w:rsidRPr="000019A9" w:rsidRDefault="006D4ED7" w:rsidP="00030FFD">
            <w:pPr>
              <w:jc w:val="center"/>
              <w:rPr>
                <w:rFonts w:ascii="Times New Roman" w:hAnsi="Times New Roman"/>
                <w:color w:val="000000"/>
                <w:sz w:val="20"/>
                <w:szCs w:val="20"/>
              </w:rPr>
            </w:pPr>
            <w:r w:rsidRPr="000019A9">
              <w:rPr>
                <w:rFonts w:ascii="Times New Roman" w:hAnsi="Times New Roman"/>
                <w:color w:val="000000"/>
                <w:sz w:val="20"/>
                <w:szCs w:val="20"/>
              </w:rPr>
              <w:t>0-14</w:t>
            </w:r>
          </w:p>
        </w:tc>
        <w:tc>
          <w:tcPr>
            <w:tcW w:w="900" w:type="dxa"/>
          </w:tcPr>
          <w:p w:rsidR="006D4ED7" w:rsidRPr="000019A9" w:rsidRDefault="006D4ED7" w:rsidP="00030FFD">
            <w:pPr>
              <w:jc w:val="center"/>
              <w:rPr>
                <w:rFonts w:ascii="Times New Roman" w:hAnsi="Times New Roman"/>
                <w:color w:val="000000"/>
                <w:sz w:val="20"/>
                <w:szCs w:val="20"/>
                <w:lang w:val="sr-Cyrl-BA"/>
              </w:rPr>
            </w:pPr>
          </w:p>
          <w:p w:rsidR="006D4ED7" w:rsidRPr="000019A9" w:rsidRDefault="006D4ED7" w:rsidP="00030FFD">
            <w:pPr>
              <w:jc w:val="center"/>
              <w:rPr>
                <w:rFonts w:ascii="Times New Roman" w:hAnsi="Times New Roman"/>
                <w:color w:val="000000"/>
                <w:sz w:val="20"/>
                <w:szCs w:val="20"/>
                <w:lang w:val="sr-Cyrl-BA"/>
              </w:rPr>
            </w:pPr>
          </w:p>
          <w:p w:rsidR="006D4ED7" w:rsidRPr="000019A9" w:rsidRDefault="006D4ED7" w:rsidP="00030FFD">
            <w:pPr>
              <w:jc w:val="center"/>
              <w:rPr>
                <w:rFonts w:ascii="Times New Roman" w:hAnsi="Times New Roman"/>
                <w:color w:val="000000"/>
                <w:sz w:val="20"/>
                <w:szCs w:val="20"/>
              </w:rPr>
            </w:pPr>
            <w:r w:rsidRPr="000019A9">
              <w:rPr>
                <w:rFonts w:ascii="Times New Roman" w:hAnsi="Times New Roman"/>
                <w:color w:val="000000"/>
                <w:sz w:val="20"/>
                <w:szCs w:val="20"/>
              </w:rPr>
              <w:t>20-39</w:t>
            </w:r>
          </w:p>
        </w:tc>
        <w:tc>
          <w:tcPr>
            <w:tcW w:w="900" w:type="dxa"/>
          </w:tcPr>
          <w:p w:rsidR="006D4ED7" w:rsidRPr="000019A9" w:rsidRDefault="006D4ED7" w:rsidP="00030FFD">
            <w:pPr>
              <w:jc w:val="center"/>
              <w:rPr>
                <w:rFonts w:ascii="Times New Roman" w:hAnsi="Times New Roman"/>
                <w:color w:val="000000"/>
                <w:sz w:val="20"/>
                <w:szCs w:val="20"/>
                <w:lang w:val="sr-Cyrl-BA"/>
              </w:rPr>
            </w:pPr>
          </w:p>
          <w:p w:rsidR="006D4ED7" w:rsidRPr="000019A9" w:rsidRDefault="006D4ED7" w:rsidP="00030FFD">
            <w:pPr>
              <w:jc w:val="center"/>
              <w:rPr>
                <w:rFonts w:ascii="Times New Roman" w:hAnsi="Times New Roman"/>
                <w:color w:val="000000"/>
                <w:sz w:val="20"/>
                <w:szCs w:val="20"/>
                <w:lang w:val="sr-Cyrl-BA"/>
              </w:rPr>
            </w:pPr>
          </w:p>
          <w:p w:rsidR="006D4ED7" w:rsidRPr="000019A9" w:rsidRDefault="006D4ED7" w:rsidP="00030FFD">
            <w:pPr>
              <w:jc w:val="center"/>
              <w:rPr>
                <w:rFonts w:ascii="Times New Roman" w:hAnsi="Times New Roman"/>
                <w:color w:val="000000"/>
                <w:sz w:val="20"/>
                <w:szCs w:val="20"/>
              </w:rPr>
            </w:pPr>
            <w:r w:rsidRPr="000019A9">
              <w:rPr>
                <w:rFonts w:ascii="Times New Roman" w:hAnsi="Times New Roman"/>
                <w:color w:val="000000"/>
                <w:sz w:val="20"/>
                <w:szCs w:val="20"/>
              </w:rPr>
              <w:t>65+</w:t>
            </w:r>
          </w:p>
        </w:tc>
        <w:tc>
          <w:tcPr>
            <w:tcW w:w="889" w:type="dxa"/>
          </w:tcPr>
          <w:p w:rsidR="006D4ED7" w:rsidRPr="000019A9" w:rsidRDefault="006D4ED7" w:rsidP="00030FFD">
            <w:pPr>
              <w:jc w:val="center"/>
              <w:rPr>
                <w:rFonts w:ascii="Times New Roman" w:hAnsi="Times New Roman"/>
                <w:color w:val="000000"/>
                <w:sz w:val="20"/>
                <w:szCs w:val="20"/>
                <w:lang w:val="sr-Cyrl-BA"/>
              </w:rPr>
            </w:pPr>
          </w:p>
          <w:p w:rsidR="006D4ED7" w:rsidRPr="000019A9" w:rsidRDefault="006D4ED7" w:rsidP="00030FFD">
            <w:pPr>
              <w:jc w:val="center"/>
              <w:rPr>
                <w:rFonts w:ascii="Times New Roman" w:hAnsi="Times New Roman"/>
                <w:color w:val="000000"/>
                <w:sz w:val="20"/>
                <w:szCs w:val="20"/>
              </w:rPr>
            </w:pPr>
            <w:r w:rsidRPr="000019A9">
              <w:rPr>
                <w:rFonts w:ascii="Times New Roman" w:hAnsi="Times New Roman"/>
                <w:color w:val="000000"/>
                <w:sz w:val="20"/>
                <w:szCs w:val="20"/>
              </w:rPr>
              <w:t>P20-39</w:t>
            </w:r>
          </w:p>
        </w:tc>
        <w:tc>
          <w:tcPr>
            <w:tcW w:w="1075" w:type="dxa"/>
          </w:tcPr>
          <w:p w:rsidR="006D4ED7" w:rsidRPr="000019A9" w:rsidRDefault="006D4ED7" w:rsidP="00030FFD">
            <w:pPr>
              <w:jc w:val="center"/>
              <w:rPr>
                <w:rFonts w:ascii="Times New Roman" w:hAnsi="Times New Roman"/>
                <w:color w:val="000000"/>
                <w:sz w:val="20"/>
                <w:szCs w:val="20"/>
                <w:lang w:val="sr-Cyrl-BA"/>
              </w:rPr>
            </w:pPr>
          </w:p>
          <w:p w:rsidR="006D4ED7" w:rsidRPr="000019A9" w:rsidRDefault="006D4ED7" w:rsidP="00030FFD">
            <w:pPr>
              <w:jc w:val="center"/>
              <w:rPr>
                <w:rFonts w:ascii="Times New Roman" w:hAnsi="Times New Roman"/>
                <w:color w:val="000000"/>
                <w:sz w:val="20"/>
                <w:szCs w:val="20"/>
              </w:rPr>
            </w:pPr>
            <w:r w:rsidRPr="000019A9">
              <w:rPr>
                <w:rFonts w:ascii="Times New Roman" w:hAnsi="Times New Roman"/>
                <w:color w:val="000000"/>
                <w:sz w:val="20"/>
                <w:szCs w:val="20"/>
              </w:rPr>
              <w:t>Is=(65+/0-14)*100</w:t>
            </w:r>
          </w:p>
        </w:tc>
        <w:tc>
          <w:tcPr>
            <w:tcW w:w="1241" w:type="dxa"/>
          </w:tcPr>
          <w:p w:rsidR="006D4ED7" w:rsidRPr="000019A9" w:rsidRDefault="006D4ED7" w:rsidP="00030FFD">
            <w:pPr>
              <w:jc w:val="center"/>
              <w:rPr>
                <w:rFonts w:ascii="Times New Roman" w:hAnsi="Times New Roman"/>
                <w:sz w:val="20"/>
                <w:szCs w:val="20"/>
                <w:lang w:val="sr-Cyrl-BA"/>
              </w:rPr>
            </w:pPr>
          </w:p>
          <w:p w:rsidR="006D4ED7" w:rsidRPr="000019A9" w:rsidRDefault="006D4ED7" w:rsidP="00030FFD">
            <w:pPr>
              <w:jc w:val="center"/>
              <w:rPr>
                <w:rFonts w:ascii="Times New Roman" w:hAnsi="Times New Roman"/>
                <w:sz w:val="20"/>
                <w:szCs w:val="20"/>
                <w:lang w:val="sr-Cyrl-BA"/>
              </w:rPr>
            </w:pPr>
          </w:p>
          <w:p w:rsidR="006D4ED7" w:rsidRPr="000019A9" w:rsidRDefault="006D4ED7" w:rsidP="00030FFD">
            <w:pPr>
              <w:jc w:val="center"/>
              <w:rPr>
                <w:rFonts w:ascii="Times New Roman" w:hAnsi="Times New Roman"/>
                <w:sz w:val="20"/>
                <w:szCs w:val="20"/>
                <w:lang w:val="sr-Cyrl-BA"/>
              </w:rPr>
            </w:pPr>
            <w:r w:rsidRPr="000019A9">
              <w:rPr>
                <w:rFonts w:ascii="Times New Roman" w:hAnsi="Times New Roman"/>
                <w:sz w:val="20"/>
                <w:szCs w:val="20"/>
                <w:lang w:val="sr-Cyrl-BA"/>
              </w:rPr>
              <w:t>Морталитет</w:t>
            </w:r>
          </w:p>
          <w:p w:rsidR="006D4ED7" w:rsidRPr="000019A9" w:rsidRDefault="006D4ED7" w:rsidP="00030FFD">
            <w:pPr>
              <w:rPr>
                <w:rFonts w:ascii="Times New Roman" w:hAnsi="Times New Roman"/>
                <w:sz w:val="20"/>
                <w:szCs w:val="20"/>
                <w:lang w:val="sr-Cyrl-BA"/>
              </w:rPr>
            </w:pPr>
          </w:p>
        </w:tc>
        <w:tc>
          <w:tcPr>
            <w:tcW w:w="1228" w:type="dxa"/>
          </w:tcPr>
          <w:p w:rsidR="006D4ED7" w:rsidRPr="000019A9" w:rsidRDefault="006D4ED7" w:rsidP="00030FFD">
            <w:pPr>
              <w:jc w:val="center"/>
              <w:rPr>
                <w:rFonts w:ascii="Times New Roman" w:hAnsi="Times New Roman"/>
                <w:sz w:val="20"/>
                <w:szCs w:val="20"/>
                <w:lang w:val="sr-Cyrl-BA"/>
              </w:rPr>
            </w:pPr>
          </w:p>
          <w:p w:rsidR="006D4ED7" w:rsidRPr="000019A9" w:rsidRDefault="006D4ED7" w:rsidP="00030FFD">
            <w:pPr>
              <w:jc w:val="center"/>
              <w:rPr>
                <w:rFonts w:ascii="Times New Roman" w:hAnsi="Times New Roman"/>
                <w:sz w:val="20"/>
                <w:szCs w:val="20"/>
                <w:lang w:val="sr-Cyrl-BA"/>
              </w:rPr>
            </w:pPr>
          </w:p>
          <w:p w:rsidR="006D4ED7" w:rsidRPr="000019A9" w:rsidRDefault="006D4ED7" w:rsidP="00030FFD">
            <w:pPr>
              <w:jc w:val="center"/>
              <w:rPr>
                <w:rFonts w:ascii="Times New Roman" w:hAnsi="Times New Roman"/>
                <w:sz w:val="20"/>
                <w:szCs w:val="20"/>
                <w:lang w:val="sr-Cyrl-BA"/>
              </w:rPr>
            </w:pPr>
            <w:r w:rsidRPr="000019A9">
              <w:rPr>
                <w:rFonts w:ascii="Times New Roman" w:hAnsi="Times New Roman"/>
                <w:sz w:val="20"/>
                <w:szCs w:val="20"/>
                <w:lang w:val="sr-Cyrl-BA"/>
              </w:rPr>
              <w:t>Фертилитет</w:t>
            </w:r>
          </w:p>
        </w:tc>
        <w:tc>
          <w:tcPr>
            <w:tcW w:w="1341" w:type="dxa"/>
          </w:tcPr>
          <w:p w:rsidR="006D4ED7" w:rsidRPr="000019A9" w:rsidRDefault="006D4ED7" w:rsidP="00030FFD">
            <w:pPr>
              <w:jc w:val="center"/>
              <w:rPr>
                <w:rFonts w:ascii="Times New Roman" w:hAnsi="Times New Roman"/>
                <w:sz w:val="20"/>
                <w:szCs w:val="20"/>
                <w:lang w:val="sr-Cyrl-BA"/>
              </w:rPr>
            </w:pPr>
          </w:p>
          <w:p w:rsidR="006D4ED7" w:rsidRPr="000019A9" w:rsidRDefault="006D4ED7" w:rsidP="00030FFD">
            <w:pPr>
              <w:jc w:val="center"/>
              <w:rPr>
                <w:rFonts w:ascii="Times New Roman" w:hAnsi="Times New Roman"/>
                <w:sz w:val="20"/>
                <w:szCs w:val="20"/>
                <w:lang w:val="sr-Cyrl-BA"/>
              </w:rPr>
            </w:pPr>
            <w:r w:rsidRPr="000019A9">
              <w:rPr>
                <w:rFonts w:ascii="Times New Roman" w:hAnsi="Times New Roman"/>
                <w:sz w:val="20"/>
                <w:szCs w:val="20"/>
                <w:lang w:val="sr-Cyrl-BA"/>
              </w:rPr>
              <w:t>Индекс виталитета</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БАЊАЛУКА</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27</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967</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51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253</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30</w:t>
            </w:r>
            <w:r>
              <w:rPr>
                <w:rFonts w:ascii="Times New Roman" w:hAnsi="Times New Roman"/>
                <w:color w:val="000000"/>
                <w:sz w:val="20"/>
                <w:szCs w:val="20"/>
              </w:rPr>
              <w:t xml:space="preserve"> </w:t>
            </w:r>
            <w:r w:rsidRPr="000019A9">
              <w:rPr>
                <w:rFonts w:ascii="Times New Roman" w:hAnsi="Times New Roman"/>
                <w:color w:val="000000"/>
                <w:sz w:val="20"/>
                <w:szCs w:val="20"/>
              </w:rPr>
              <w:t>796</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27.92</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110.1155</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10.74</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46.78</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1.10</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БЕРКОВИЋИ</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307</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348</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531</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17.72</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172.9642</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14.97</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45.73</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0.31</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БИЈЕЉИНА</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14</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778</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27</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056</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18</w:t>
            </w:r>
            <w:r>
              <w:rPr>
                <w:rFonts w:ascii="Times New Roman" w:hAnsi="Times New Roman"/>
                <w:color w:val="000000"/>
                <w:sz w:val="20"/>
                <w:szCs w:val="20"/>
              </w:rPr>
              <w:t xml:space="preserve"> </w:t>
            </w:r>
            <w:r w:rsidRPr="000019A9">
              <w:rPr>
                <w:rFonts w:ascii="Times New Roman" w:hAnsi="Times New Roman"/>
                <w:color w:val="000000"/>
                <w:sz w:val="20"/>
                <w:szCs w:val="20"/>
              </w:rPr>
              <w:t>724</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26.01</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126.7019</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13.19</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38.43</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0.60</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БИЛЕЋА</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433</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530</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w:t>
            </w:r>
            <w:r>
              <w:rPr>
                <w:rFonts w:ascii="Times New Roman" w:hAnsi="Times New Roman"/>
                <w:color w:val="000000"/>
                <w:sz w:val="20"/>
                <w:szCs w:val="20"/>
              </w:rPr>
              <w:t xml:space="preserve"> </w:t>
            </w:r>
            <w:r w:rsidRPr="000019A9">
              <w:rPr>
                <w:rFonts w:ascii="Times New Roman" w:hAnsi="Times New Roman"/>
                <w:color w:val="000000"/>
                <w:sz w:val="20"/>
                <w:szCs w:val="20"/>
              </w:rPr>
              <w:t>059</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24.62</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143.6846</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14.15</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45.17</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0.55</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БРАТУНАЦ</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510</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5</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215</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w:t>
            </w:r>
            <w:r>
              <w:rPr>
                <w:rFonts w:ascii="Times New Roman" w:hAnsi="Times New Roman"/>
                <w:color w:val="000000"/>
                <w:sz w:val="20"/>
                <w:szCs w:val="20"/>
              </w:rPr>
              <w:t xml:space="preserve"> </w:t>
            </w:r>
            <w:r w:rsidRPr="000019A9">
              <w:rPr>
                <w:rFonts w:ascii="Times New Roman" w:hAnsi="Times New Roman"/>
                <w:color w:val="000000"/>
                <w:sz w:val="20"/>
                <w:szCs w:val="20"/>
              </w:rPr>
              <w:t>658</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28.53</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105.8964</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8.75</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29.72</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0.91</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БРОД</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959</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908</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w:t>
            </w:r>
            <w:r>
              <w:rPr>
                <w:rFonts w:ascii="Times New Roman" w:hAnsi="Times New Roman"/>
                <w:color w:val="000000"/>
                <w:sz w:val="20"/>
                <w:szCs w:val="20"/>
              </w:rPr>
              <w:t xml:space="preserve"> </w:t>
            </w:r>
            <w:r w:rsidRPr="000019A9">
              <w:rPr>
                <w:rFonts w:ascii="Times New Roman" w:hAnsi="Times New Roman"/>
                <w:color w:val="000000"/>
                <w:sz w:val="20"/>
                <w:szCs w:val="20"/>
              </w:rPr>
              <w:t>943</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25.46</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150.2297</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11.25</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29.27</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0.44</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ВИШЕГРАД</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976</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238</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w:t>
            </w:r>
            <w:r>
              <w:rPr>
                <w:rFonts w:ascii="Times New Roman" w:hAnsi="Times New Roman"/>
                <w:color w:val="000000"/>
                <w:sz w:val="20"/>
                <w:szCs w:val="20"/>
              </w:rPr>
              <w:t xml:space="preserve"> </w:t>
            </w:r>
            <w:r w:rsidRPr="000019A9">
              <w:rPr>
                <w:rFonts w:ascii="Times New Roman" w:hAnsi="Times New Roman"/>
                <w:color w:val="000000"/>
                <w:sz w:val="20"/>
                <w:szCs w:val="20"/>
              </w:rPr>
              <w:t>300</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23.39</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235.6557</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15.87</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27.42</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0.17</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ВЛАСЕНИЦА</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393</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786</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w:t>
            </w:r>
            <w:r>
              <w:rPr>
                <w:rFonts w:ascii="Times New Roman" w:hAnsi="Times New Roman"/>
                <w:color w:val="000000"/>
                <w:sz w:val="20"/>
                <w:szCs w:val="20"/>
              </w:rPr>
              <w:t xml:space="preserve"> </w:t>
            </w:r>
            <w:r w:rsidRPr="000019A9">
              <w:rPr>
                <w:rFonts w:ascii="Times New Roman" w:hAnsi="Times New Roman"/>
                <w:color w:val="000000"/>
                <w:sz w:val="20"/>
                <w:szCs w:val="20"/>
              </w:rPr>
              <w:t>549</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26.87</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111.1989</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9.57</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31.64</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0.80</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ВУКОСАВЉЕ</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604</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111</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850</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25.53</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140.7285</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11.53</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33.22</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0.52</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ГАЦКО</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237</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065</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w:t>
            </w:r>
            <w:r>
              <w:rPr>
                <w:rFonts w:ascii="Times New Roman" w:hAnsi="Times New Roman"/>
                <w:color w:val="000000"/>
                <w:sz w:val="20"/>
                <w:szCs w:val="20"/>
              </w:rPr>
              <w:t xml:space="preserve"> </w:t>
            </w:r>
            <w:r w:rsidRPr="000019A9">
              <w:rPr>
                <w:rFonts w:ascii="Times New Roman" w:hAnsi="Times New Roman"/>
                <w:color w:val="000000"/>
                <w:sz w:val="20"/>
                <w:szCs w:val="20"/>
              </w:rPr>
              <w:t>540</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24.21</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124.4947</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12.54</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45.45</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0.70</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ГРАДИШКА</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6</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202</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959</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9</w:t>
            </w:r>
            <w:r>
              <w:rPr>
                <w:rFonts w:ascii="Times New Roman" w:hAnsi="Times New Roman"/>
                <w:color w:val="000000"/>
                <w:sz w:val="20"/>
                <w:szCs w:val="20"/>
              </w:rPr>
              <w:t xml:space="preserve"> </w:t>
            </w:r>
            <w:r w:rsidRPr="000019A9">
              <w:rPr>
                <w:rFonts w:ascii="Times New Roman" w:hAnsi="Times New Roman"/>
                <w:color w:val="000000"/>
                <w:sz w:val="20"/>
                <w:szCs w:val="20"/>
              </w:rPr>
              <w:t>900</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24.86</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159.6259</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14.07</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37.47</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0.41</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ДЕРВЕНТА</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402</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6</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223</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5</w:t>
            </w:r>
            <w:r>
              <w:rPr>
                <w:rFonts w:ascii="Times New Roman" w:hAnsi="Times New Roman"/>
                <w:color w:val="000000"/>
                <w:sz w:val="20"/>
                <w:szCs w:val="20"/>
              </w:rPr>
              <w:t xml:space="preserve"> </w:t>
            </w:r>
            <w:r w:rsidRPr="000019A9">
              <w:rPr>
                <w:rFonts w:ascii="Times New Roman" w:hAnsi="Times New Roman"/>
                <w:color w:val="000000"/>
                <w:sz w:val="20"/>
                <w:szCs w:val="20"/>
              </w:rPr>
              <w:t>274</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24.46</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155.0265</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13.49</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39.53</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0.46</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ДОБОЈ</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8</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386</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15</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320</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11</w:t>
            </w:r>
            <w:r>
              <w:rPr>
                <w:rFonts w:ascii="Times New Roman" w:hAnsi="Times New Roman"/>
                <w:color w:val="000000"/>
                <w:sz w:val="20"/>
                <w:szCs w:val="20"/>
              </w:rPr>
              <w:t xml:space="preserve"> </w:t>
            </w:r>
            <w:r w:rsidRPr="000019A9">
              <w:rPr>
                <w:rFonts w:ascii="Times New Roman" w:hAnsi="Times New Roman"/>
                <w:color w:val="000000"/>
                <w:sz w:val="20"/>
                <w:szCs w:val="20"/>
              </w:rPr>
              <w:t>169</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25.32</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133.1863</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13.71</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39.76</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0.55</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ДОЊИ ЖАБАР</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368</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742</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831</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21.53</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225.8152</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9.40</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3.57</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0.04</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ЗВОРНИК</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7</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811</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14</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706</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8</w:t>
            </w:r>
            <w:r>
              <w:rPr>
                <w:rFonts w:ascii="Times New Roman" w:hAnsi="Times New Roman"/>
                <w:color w:val="000000"/>
                <w:sz w:val="20"/>
                <w:szCs w:val="20"/>
              </w:rPr>
              <w:t xml:space="preserve"> </w:t>
            </w:r>
            <w:r w:rsidRPr="000019A9">
              <w:rPr>
                <w:rFonts w:ascii="Times New Roman" w:hAnsi="Times New Roman"/>
                <w:color w:val="000000"/>
                <w:sz w:val="20"/>
                <w:szCs w:val="20"/>
              </w:rPr>
              <w:t>385</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27.43</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107.3486</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9.19</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29.95</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0.83</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ИСТОЧНИ ДРВАР</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26</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16</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36.62</w:t>
            </w:r>
          </w:p>
        </w:tc>
        <w:tc>
          <w:tcPr>
            <w:tcW w:w="1075" w:type="dxa"/>
          </w:tcPr>
          <w:p w:rsidR="006D4ED7" w:rsidRPr="000019A9" w:rsidRDefault="006D4ED7" w:rsidP="00030FFD">
            <w:pPr>
              <w:jc w:val="right"/>
              <w:rPr>
                <w:rFonts w:ascii="Times New Roman" w:hAnsi="Times New Roman"/>
                <w:color w:val="000000"/>
                <w:sz w:val="20"/>
                <w:szCs w:val="20"/>
              </w:rPr>
            </w:pPr>
            <w:r>
              <w:rPr>
                <w:rFonts w:ascii="Times New Roman" w:hAnsi="Times New Roman"/>
                <w:color w:val="000000"/>
                <w:sz w:val="20"/>
                <w:szCs w:val="20"/>
              </w:rPr>
              <w:t xml:space="preserve">      </w:t>
            </w:r>
            <w:r w:rsidRPr="000019A9">
              <w:rPr>
                <w:rFonts w:ascii="Times New Roman" w:hAnsi="Times New Roman"/>
                <w:color w:val="000000"/>
                <w:sz w:val="20"/>
                <w:szCs w:val="20"/>
              </w:rPr>
              <w:t>800</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11.27</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16.67</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0.07</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ИСТОЧНИ МОСТАР</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25</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48</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75</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19.67</w:t>
            </w:r>
          </w:p>
        </w:tc>
        <w:tc>
          <w:tcPr>
            <w:tcW w:w="1075" w:type="dxa"/>
          </w:tcPr>
          <w:p w:rsidR="006D4ED7" w:rsidRPr="000019A9" w:rsidRDefault="006D4ED7" w:rsidP="00030FFD">
            <w:pPr>
              <w:jc w:val="right"/>
              <w:rPr>
                <w:rFonts w:ascii="Times New Roman" w:hAnsi="Times New Roman"/>
                <w:color w:val="000000"/>
                <w:sz w:val="20"/>
                <w:szCs w:val="20"/>
              </w:rPr>
            </w:pPr>
            <w:r>
              <w:rPr>
                <w:rFonts w:ascii="Times New Roman" w:hAnsi="Times New Roman"/>
                <w:color w:val="000000"/>
                <w:sz w:val="20"/>
                <w:szCs w:val="20"/>
              </w:rPr>
              <w:t xml:space="preserve">      </w:t>
            </w:r>
            <w:r w:rsidRPr="000019A9">
              <w:rPr>
                <w:rFonts w:ascii="Times New Roman" w:hAnsi="Times New Roman"/>
                <w:color w:val="000000"/>
                <w:sz w:val="20"/>
                <w:szCs w:val="20"/>
              </w:rPr>
              <w:t>300</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4.10</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5.26</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0.08</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ИСТОЧНА ИЛИЏА</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894</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848</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w:t>
            </w:r>
            <w:r>
              <w:rPr>
                <w:rFonts w:ascii="Times New Roman" w:hAnsi="Times New Roman"/>
                <w:color w:val="000000"/>
                <w:sz w:val="20"/>
                <w:szCs w:val="20"/>
              </w:rPr>
              <w:t xml:space="preserve"> </w:t>
            </w:r>
            <w:r w:rsidRPr="000019A9">
              <w:rPr>
                <w:rFonts w:ascii="Times New Roman" w:hAnsi="Times New Roman"/>
                <w:color w:val="000000"/>
                <w:sz w:val="20"/>
                <w:szCs w:val="20"/>
              </w:rPr>
              <w:t>685</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26.92</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141.7635</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13.03</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37.34</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0.54</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ИСТОЧНИ СТАРИ ГРАД</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133</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244</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303</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22.61</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227.8195</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51.71</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62.72</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0.12</w:t>
            </w:r>
          </w:p>
        </w:tc>
      </w:tr>
      <w:tr w:rsidR="006D4ED7" w:rsidRPr="000019A9" w:rsidTr="00030FFD">
        <w:trPr>
          <w:trHeight w:val="571"/>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ИСТОЧНО НОВО</w:t>
            </w:r>
          </w:p>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САРАЈЕВО</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717</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258</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w:t>
            </w:r>
            <w:r>
              <w:rPr>
                <w:rFonts w:ascii="Times New Roman" w:hAnsi="Times New Roman"/>
                <w:color w:val="000000"/>
                <w:sz w:val="20"/>
                <w:szCs w:val="20"/>
              </w:rPr>
              <w:t xml:space="preserve"> </w:t>
            </w:r>
            <w:r w:rsidRPr="000019A9">
              <w:rPr>
                <w:rFonts w:ascii="Times New Roman" w:hAnsi="Times New Roman"/>
                <w:color w:val="000000"/>
                <w:sz w:val="20"/>
                <w:szCs w:val="20"/>
              </w:rPr>
              <w:t>950</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28.73</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113.5702</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11.04</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46.16</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1.06</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ЈЕЗЕРО</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125</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262</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171</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26.57</w:t>
            </w:r>
          </w:p>
        </w:tc>
        <w:tc>
          <w:tcPr>
            <w:tcW w:w="1075" w:type="dxa"/>
          </w:tcPr>
          <w:p w:rsidR="006D4ED7" w:rsidRPr="000019A9" w:rsidRDefault="006D4ED7" w:rsidP="00030FFD">
            <w:pPr>
              <w:jc w:val="right"/>
              <w:rPr>
                <w:rFonts w:ascii="Times New Roman" w:hAnsi="Times New Roman"/>
                <w:color w:val="000000"/>
                <w:sz w:val="20"/>
                <w:szCs w:val="20"/>
              </w:rPr>
            </w:pPr>
            <w:r>
              <w:rPr>
                <w:rFonts w:ascii="Times New Roman" w:hAnsi="Times New Roman"/>
                <w:color w:val="000000"/>
                <w:sz w:val="20"/>
                <w:szCs w:val="20"/>
              </w:rPr>
              <w:t xml:space="preserve">     </w:t>
            </w:r>
            <w:r w:rsidRPr="000019A9">
              <w:rPr>
                <w:rFonts w:ascii="Times New Roman" w:hAnsi="Times New Roman"/>
                <w:color w:val="000000"/>
                <w:sz w:val="20"/>
                <w:szCs w:val="20"/>
              </w:rPr>
              <w:t>136.8</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12.58</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31.00</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0.48</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КАЛИНОВИК</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161</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383</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515</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21.25</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319.8758</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23.31</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24.41</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0.07</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КНЕЖЕВО</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104</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972</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w:t>
            </w:r>
            <w:r>
              <w:rPr>
                <w:rFonts w:ascii="Times New Roman" w:hAnsi="Times New Roman"/>
                <w:color w:val="000000"/>
                <w:sz w:val="20"/>
                <w:szCs w:val="20"/>
              </w:rPr>
              <w:t xml:space="preserve"> </w:t>
            </w:r>
            <w:r w:rsidRPr="000019A9">
              <w:rPr>
                <w:rFonts w:ascii="Times New Roman" w:hAnsi="Times New Roman"/>
                <w:color w:val="000000"/>
                <w:sz w:val="20"/>
                <w:szCs w:val="20"/>
              </w:rPr>
              <w:t>757</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22.77</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159.1486</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13.69</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36.27</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0.38</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lastRenderedPageBreak/>
              <w:t>КОСТАЈНИЦА</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605</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459</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w:t>
            </w:r>
            <w:r>
              <w:rPr>
                <w:rFonts w:ascii="Times New Roman" w:hAnsi="Times New Roman"/>
                <w:color w:val="000000"/>
                <w:sz w:val="20"/>
                <w:szCs w:val="20"/>
              </w:rPr>
              <w:t xml:space="preserve"> </w:t>
            </w:r>
            <w:r w:rsidRPr="000019A9">
              <w:rPr>
                <w:rFonts w:ascii="Times New Roman" w:hAnsi="Times New Roman"/>
                <w:color w:val="000000"/>
                <w:sz w:val="20"/>
                <w:szCs w:val="20"/>
              </w:rPr>
              <w:t>005</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26.54</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166.1157</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13.24</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24.30</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0.29</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КОТОР ВАРОШ</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682</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5</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133</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w:t>
            </w:r>
            <w:r>
              <w:rPr>
                <w:rFonts w:ascii="Times New Roman" w:hAnsi="Times New Roman"/>
                <w:color w:val="000000"/>
                <w:sz w:val="20"/>
                <w:szCs w:val="20"/>
              </w:rPr>
              <w:t xml:space="preserve"> </w:t>
            </w:r>
            <w:r w:rsidRPr="000019A9">
              <w:rPr>
                <w:rFonts w:ascii="Times New Roman" w:hAnsi="Times New Roman"/>
                <w:color w:val="000000"/>
                <w:sz w:val="20"/>
                <w:szCs w:val="20"/>
              </w:rPr>
              <w:t>595</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28.45</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96.75615</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10.87</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36.26</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0.98</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КОЗАРСКА ДУБИЦА</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220</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4</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704</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w:t>
            </w:r>
            <w:r>
              <w:rPr>
                <w:rFonts w:ascii="Times New Roman" w:hAnsi="Times New Roman"/>
                <w:color w:val="000000"/>
                <w:sz w:val="20"/>
                <w:szCs w:val="20"/>
              </w:rPr>
              <w:t xml:space="preserve"> </w:t>
            </w:r>
            <w:r w:rsidRPr="000019A9">
              <w:rPr>
                <w:rFonts w:ascii="Times New Roman" w:hAnsi="Times New Roman"/>
                <w:color w:val="000000"/>
                <w:sz w:val="20"/>
                <w:szCs w:val="20"/>
              </w:rPr>
              <w:t>242</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23.84</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191.0811</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16.74</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31.64</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0.24</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КРУПА НА УНИ</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150</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298</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360</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20.44</w:t>
            </w:r>
          </w:p>
        </w:tc>
        <w:tc>
          <w:tcPr>
            <w:tcW w:w="1075" w:type="dxa"/>
          </w:tcPr>
          <w:p w:rsidR="006D4ED7" w:rsidRPr="000019A9" w:rsidRDefault="006D4ED7" w:rsidP="00030FFD">
            <w:pPr>
              <w:jc w:val="right"/>
              <w:rPr>
                <w:rFonts w:ascii="Times New Roman" w:hAnsi="Times New Roman"/>
                <w:color w:val="000000"/>
                <w:sz w:val="20"/>
                <w:szCs w:val="20"/>
              </w:rPr>
            </w:pPr>
            <w:r>
              <w:rPr>
                <w:rFonts w:ascii="Times New Roman" w:hAnsi="Times New Roman"/>
                <w:color w:val="000000"/>
                <w:sz w:val="20"/>
                <w:szCs w:val="20"/>
              </w:rPr>
              <w:t xml:space="preserve">     </w:t>
            </w:r>
            <w:r w:rsidRPr="000019A9">
              <w:rPr>
                <w:rFonts w:ascii="Times New Roman" w:hAnsi="Times New Roman"/>
                <w:color w:val="000000"/>
                <w:sz w:val="20"/>
                <w:szCs w:val="20"/>
              </w:rPr>
              <w:t>240</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25.51</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28.34</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0.09</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КУПРЕС - РС</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17</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32</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130</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11.76</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764.7059</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16.18</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26.67</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0.03</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ЛАКТАШИ</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5</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196</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9</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148</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5</w:t>
            </w:r>
            <w:r>
              <w:rPr>
                <w:rFonts w:ascii="Times New Roman" w:hAnsi="Times New Roman"/>
                <w:color w:val="000000"/>
                <w:sz w:val="20"/>
                <w:szCs w:val="20"/>
              </w:rPr>
              <w:t xml:space="preserve"> </w:t>
            </w:r>
            <w:r w:rsidRPr="000019A9">
              <w:rPr>
                <w:rFonts w:ascii="Times New Roman" w:hAnsi="Times New Roman"/>
                <w:color w:val="000000"/>
                <w:sz w:val="20"/>
                <w:szCs w:val="20"/>
              </w:rPr>
              <w:t>967</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26.35</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114.8383</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10.65</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40.50</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0.87</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ЛОPАРЕ</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401</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242</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w:t>
            </w:r>
            <w:r>
              <w:rPr>
                <w:rFonts w:ascii="Times New Roman" w:hAnsi="Times New Roman"/>
                <w:color w:val="000000"/>
                <w:sz w:val="20"/>
                <w:szCs w:val="20"/>
              </w:rPr>
              <w:t xml:space="preserve"> </w:t>
            </w:r>
            <w:r w:rsidRPr="000019A9">
              <w:rPr>
                <w:rFonts w:ascii="Times New Roman" w:hAnsi="Times New Roman"/>
                <w:color w:val="000000"/>
                <w:sz w:val="20"/>
                <w:szCs w:val="20"/>
              </w:rPr>
              <w:t>933</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23.53</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209.3505</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15.18</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19.89</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0.15</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ЉУБИЊЕ</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412</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738</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709</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22.94</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172.0874</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14.11</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46.49</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0.44</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МИЛИЋИ</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261</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034</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w:t>
            </w:r>
            <w:r>
              <w:rPr>
                <w:rFonts w:ascii="Times New Roman" w:hAnsi="Times New Roman"/>
                <w:color w:val="000000"/>
                <w:sz w:val="20"/>
                <w:szCs w:val="20"/>
              </w:rPr>
              <w:t xml:space="preserve"> </w:t>
            </w:r>
            <w:r w:rsidRPr="000019A9">
              <w:rPr>
                <w:rFonts w:ascii="Times New Roman" w:hAnsi="Times New Roman"/>
                <w:color w:val="000000"/>
                <w:sz w:val="20"/>
                <w:szCs w:val="20"/>
              </w:rPr>
              <w:t>406</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29.72</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111.4988</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8.80</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26.86</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0.81</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МОДРИЧА</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094</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5</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692</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w:t>
            </w:r>
            <w:r>
              <w:rPr>
                <w:rFonts w:ascii="Times New Roman" w:hAnsi="Times New Roman"/>
                <w:color w:val="000000"/>
                <w:sz w:val="20"/>
                <w:szCs w:val="20"/>
              </w:rPr>
              <w:t xml:space="preserve"> </w:t>
            </w:r>
            <w:r w:rsidRPr="000019A9">
              <w:rPr>
                <w:rFonts w:ascii="Times New Roman" w:hAnsi="Times New Roman"/>
                <w:color w:val="000000"/>
                <w:sz w:val="20"/>
                <w:szCs w:val="20"/>
              </w:rPr>
              <w:t>914</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23.72</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158.8235</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14.28</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35.94</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0.38</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МРКОЊИЋ ГРАД</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065</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409</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w:t>
            </w:r>
            <w:r>
              <w:rPr>
                <w:rFonts w:ascii="Times New Roman" w:hAnsi="Times New Roman"/>
                <w:color w:val="000000"/>
                <w:sz w:val="20"/>
                <w:szCs w:val="20"/>
              </w:rPr>
              <w:t xml:space="preserve"> </w:t>
            </w:r>
            <w:r w:rsidRPr="000019A9">
              <w:rPr>
                <w:rFonts w:ascii="Times New Roman" w:hAnsi="Times New Roman"/>
                <w:color w:val="000000"/>
                <w:sz w:val="20"/>
                <w:szCs w:val="20"/>
              </w:rPr>
              <w:t>568</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22.31</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172.7845</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15.42</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42.62</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0.36</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НЕВЕСИЊЕ</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655</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704</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w:t>
            </w:r>
            <w:r>
              <w:rPr>
                <w:rFonts w:ascii="Times New Roman" w:hAnsi="Times New Roman"/>
                <w:color w:val="000000"/>
                <w:sz w:val="20"/>
                <w:szCs w:val="20"/>
              </w:rPr>
              <w:t xml:space="preserve"> </w:t>
            </w:r>
            <w:r w:rsidRPr="000019A9">
              <w:rPr>
                <w:rFonts w:ascii="Times New Roman" w:hAnsi="Times New Roman"/>
                <w:color w:val="000000"/>
                <w:sz w:val="20"/>
                <w:szCs w:val="20"/>
              </w:rPr>
              <w:t>596</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22.40</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156.858</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14.30</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34.91</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0.35</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НОВИ ГРАД</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752</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5</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776</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w:t>
            </w:r>
            <w:r>
              <w:rPr>
                <w:rFonts w:ascii="Times New Roman" w:hAnsi="Times New Roman"/>
                <w:color w:val="000000"/>
                <w:sz w:val="20"/>
                <w:szCs w:val="20"/>
              </w:rPr>
              <w:t xml:space="preserve"> </w:t>
            </w:r>
            <w:r w:rsidRPr="000019A9">
              <w:rPr>
                <w:rFonts w:ascii="Times New Roman" w:hAnsi="Times New Roman"/>
                <w:color w:val="000000"/>
                <w:sz w:val="20"/>
                <w:szCs w:val="20"/>
              </w:rPr>
              <w:t>711</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24.04</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171.1846</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15.17</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32.27</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0.30</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НОВО ГОРАЖДЕ</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228</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683</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584</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26.07</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256.1404</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8.85</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9.70</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0.11</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ОСМАЦИ</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646</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585</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876</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29.15</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135.6037</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7.91</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14.71</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0.40</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ОШТРА ЛУКА</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322</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488</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538</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20.43</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167.0807</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21.93</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38.55</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0.21</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lang w:val="sr-Cyrl-BA"/>
              </w:rPr>
              <w:t>П</w:t>
            </w:r>
            <w:r w:rsidRPr="000019A9">
              <w:rPr>
                <w:rFonts w:ascii="Times New Roman" w:hAnsi="Times New Roman" w:cs="Times New Roman"/>
                <w:bCs/>
                <w:sz w:val="20"/>
                <w:szCs w:val="20"/>
              </w:rPr>
              <w:t xml:space="preserve">АЛЕ </w:t>
            </w:r>
            <w:r>
              <w:rPr>
                <w:rFonts w:ascii="Times New Roman" w:hAnsi="Times New Roman" w:cs="Times New Roman"/>
                <w:bCs/>
                <w:sz w:val="20"/>
                <w:szCs w:val="20"/>
              </w:rPr>
              <w:t>–</w:t>
            </w:r>
            <w:r w:rsidRPr="000019A9">
              <w:rPr>
                <w:rFonts w:ascii="Times New Roman" w:hAnsi="Times New Roman" w:cs="Times New Roman"/>
                <w:bCs/>
                <w:sz w:val="20"/>
                <w:szCs w:val="20"/>
              </w:rPr>
              <w:t xml:space="preserve"> РС</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664</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5</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568</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w:t>
            </w:r>
            <w:r>
              <w:rPr>
                <w:rFonts w:ascii="Times New Roman" w:hAnsi="Times New Roman"/>
                <w:color w:val="000000"/>
                <w:sz w:val="20"/>
                <w:szCs w:val="20"/>
              </w:rPr>
              <w:t xml:space="preserve"> </w:t>
            </w:r>
            <w:r w:rsidRPr="000019A9">
              <w:rPr>
                <w:rFonts w:ascii="Times New Roman" w:hAnsi="Times New Roman"/>
                <w:color w:val="000000"/>
                <w:sz w:val="20"/>
                <w:szCs w:val="20"/>
              </w:rPr>
              <w:t>716</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27.63</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139.4895</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12.91</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40.82</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0.63</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lang w:val="sr-Cyrl-BA"/>
              </w:rPr>
              <w:t>П</w:t>
            </w:r>
            <w:r w:rsidRPr="000019A9">
              <w:rPr>
                <w:rFonts w:ascii="Times New Roman" w:hAnsi="Times New Roman" w:cs="Times New Roman"/>
                <w:bCs/>
                <w:sz w:val="20"/>
                <w:szCs w:val="20"/>
              </w:rPr>
              <w:t>ЕЛАГИЋЕВО</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329</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693</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w:t>
            </w:r>
            <w:r>
              <w:rPr>
                <w:rFonts w:ascii="Times New Roman" w:hAnsi="Times New Roman"/>
                <w:color w:val="000000"/>
                <w:sz w:val="20"/>
                <w:szCs w:val="20"/>
              </w:rPr>
              <w:t xml:space="preserve"> </w:t>
            </w:r>
            <w:r w:rsidRPr="000019A9">
              <w:rPr>
                <w:rFonts w:ascii="Times New Roman" w:hAnsi="Times New Roman"/>
                <w:color w:val="000000"/>
                <w:sz w:val="20"/>
                <w:szCs w:val="20"/>
              </w:rPr>
              <w:t>228</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17.13</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373.2523</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15.77</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4.46</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0.01</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lang w:val="sr-Cyrl-BA"/>
              </w:rPr>
              <w:t>П</w:t>
            </w:r>
            <w:r w:rsidRPr="000019A9">
              <w:rPr>
                <w:rFonts w:ascii="Times New Roman" w:hAnsi="Times New Roman" w:cs="Times New Roman"/>
                <w:bCs/>
                <w:sz w:val="20"/>
                <w:szCs w:val="20"/>
              </w:rPr>
              <w:t>ЕТРОВАЦ</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53</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101</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131</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20.95</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247.1698</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21.58</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42.35</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0.17</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lang w:val="sr-Cyrl-BA"/>
              </w:rPr>
              <w:t>П</w:t>
            </w:r>
            <w:r w:rsidRPr="000019A9">
              <w:rPr>
                <w:rFonts w:ascii="Times New Roman" w:hAnsi="Times New Roman" w:cs="Times New Roman"/>
                <w:bCs/>
                <w:sz w:val="20"/>
                <w:szCs w:val="20"/>
              </w:rPr>
              <w:t>ЕТРОВО</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704</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382</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w:t>
            </w:r>
            <w:r>
              <w:rPr>
                <w:rFonts w:ascii="Times New Roman" w:hAnsi="Times New Roman"/>
                <w:color w:val="000000"/>
                <w:sz w:val="20"/>
                <w:szCs w:val="20"/>
              </w:rPr>
              <w:t xml:space="preserve"> </w:t>
            </w:r>
            <w:r w:rsidRPr="000019A9">
              <w:rPr>
                <w:rFonts w:ascii="Times New Roman" w:hAnsi="Times New Roman"/>
                <w:color w:val="000000"/>
                <w:sz w:val="20"/>
                <w:szCs w:val="20"/>
              </w:rPr>
              <w:t>426</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23.06</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202.5568</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19.32</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43.00</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0.25</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lang w:val="sr-Cyrl-BA"/>
              </w:rPr>
              <w:t>П</w:t>
            </w:r>
            <w:r w:rsidRPr="000019A9">
              <w:rPr>
                <w:rFonts w:ascii="Times New Roman" w:hAnsi="Times New Roman" w:cs="Times New Roman"/>
                <w:bCs/>
                <w:sz w:val="20"/>
                <w:szCs w:val="20"/>
              </w:rPr>
              <w:t>РИЈЕДОР</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9</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386</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20</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460</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15</w:t>
            </w:r>
            <w:r>
              <w:rPr>
                <w:rFonts w:ascii="Times New Roman" w:hAnsi="Times New Roman"/>
                <w:color w:val="000000"/>
                <w:sz w:val="20"/>
                <w:szCs w:val="20"/>
              </w:rPr>
              <w:t xml:space="preserve"> </w:t>
            </w:r>
            <w:r w:rsidRPr="000019A9">
              <w:rPr>
                <w:rFonts w:ascii="Times New Roman" w:hAnsi="Times New Roman"/>
                <w:color w:val="000000"/>
                <w:sz w:val="20"/>
                <w:szCs w:val="20"/>
              </w:rPr>
              <w:t>336</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25.81</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163.3923</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12.68</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31.01</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0.39</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lang w:val="sr-Cyrl-BA"/>
              </w:rPr>
              <w:t>П</w:t>
            </w:r>
            <w:r w:rsidRPr="000019A9">
              <w:rPr>
                <w:rFonts w:ascii="Times New Roman" w:hAnsi="Times New Roman" w:cs="Times New Roman"/>
                <w:bCs/>
                <w:sz w:val="20"/>
                <w:szCs w:val="20"/>
              </w:rPr>
              <w:t>РЊАВОР</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4</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599</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8</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032</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7</w:t>
            </w:r>
            <w:r>
              <w:rPr>
                <w:rFonts w:ascii="Times New Roman" w:hAnsi="Times New Roman"/>
                <w:color w:val="000000"/>
                <w:sz w:val="20"/>
                <w:szCs w:val="20"/>
              </w:rPr>
              <w:t xml:space="preserve"> </w:t>
            </w:r>
            <w:r w:rsidRPr="000019A9">
              <w:rPr>
                <w:rFonts w:ascii="Times New Roman" w:hAnsi="Times New Roman"/>
                <w:color w:val="000000"/>
                <w:sz w:val="20"/>
                <w:szCs w:val="20"/>
              </w:rPr>
              <w:t>178</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23.95</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156.0774</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14.05</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39.61</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0.43</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РИБНИК</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662</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096</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w:t>
            </w:r>
            <w:r>
              <w:rPr>
                <w:rFonts w:ascii="Times New Roman" w:hAnsi="Times New Roman"/>
                <w:color w:val="000000"/>
                <w:sz w:val="20"/>
                <w:szCs w:val="20"/>
              </w:rPr>
              <w:t xml:space="preserve"> </w:t>
            </w:r>
            <w:r w:rsidRPr="000019A9">
              <w:rPr>
                <w:rFonts w:ascii="Times New Roman" w:hAnsi="Times New Roman"/>
                <w:color w:val="000000"/>
                <w:sz w:val="20"/>
                <w:szCs w:val="20"/>
              </w:rPr>
              <w:t>426</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20.02</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215.4079</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18.45</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34.10</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0.17</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РОГАТИЦА</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350</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367</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w:t>
            </w:r>
            <w:r>
              <w:rPr>
                <w:rFonts w:ascii="Times New Roman" w:hAnsi="Times New Roman"/>
                <w:color w:val="000000"/>
                <w:sz w:val="20"/>
                <w:szCs w:val="20"/>
              </w:rPr>
              <w:t xml:space="preserve"> </w:t>
            </w:r>
            <w:r w:rsidRPr="000019A9">
              <w:rPr>
                <w:rFonts w:ascii="Times New Roman" w:hAnsi="Times New Roman"/>
                <w:color w:val="000000"/>
                <w:sz w:val="20"/>
                <w:szCs w:val="20"/>
              </w:rPr>
              <w:t>215</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23.63</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164.0741</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14.72</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34.50</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0.34</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РУДО</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752</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662</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w:t>
            </w:r>
            <w:r>
              <w:rPr>
                <w:rFonts w:ascii="Times New Roman" w:hAnsi="Times New Roman"/>
                <w:color w:val="000000"/>
                <w:sz w:val="20"/>
                <w:szCs w:val="20"/>
              </w:rPr>
              <w:t xml:space="preserve"> </w:t>
            </w:r>
            <w:r w:rsidRPr="000019A9">
              <w:rPr>
                <w:rFonts w:ascii="Times New Roman" w:hAnsi="Times New Roman"/>
                <w:color w:val="000000"/>
                <w:sz w:val="20"/>
                <w:szCs w:val="20"/>
              </w:rPr>
              <w:t>739</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22.72</w:t>
            </w:r>
          </w:p>
        </w:tc>
        <w:tc>
          <w:tcPr>
            <w:tcW w:w="1075" w:type="dxa"/>
          </w:tcPr>
          <w:p w:rsidR="006D4ED7" w:rsidRPr="000019A9" w:rsidRDefault="006D4ED7" w:rsidP="00030FFD">
            <w:pPr>
              <w:jc w:val="right"/>
              <w:rPr>
                <w:rFonts w:ascii="Times New Roman" w:hAnsi="Times New Roman"/>
                <w:color w:val="000000"/>
                <w:sz w:val="20"/>
                <w:szCs w:val="20"/>
              </w:rPr>
            </w:pPr>
            <w:r>
              <w:rPr>
                <w:rFonts w:ascii="Times New Roman" w:hAnsi="Times New Roman"/>
                <w:color w:val="000000"/>
                <w:sz w:val="20"/>
                <w:szCs w:val="20"/>
              </w:rPr>
              <w:t xml:space="preserve">  </w:t>
            </w:r>
            <w:r w:rsidRPr="000019A9">
              <w:rPr>
                <w:rFonts w:ascii="Times New Roman" w:hAnsi="Times New Roman"/>
                <w:color w:val="000000"/>
                <w:sz w:val="20"/>
                <w:szCs w:val="20"/>
              </w:rPr>
              <w:t>231.25</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10.22</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17.20</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0.17</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СТАНАРИ</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884</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601</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w:t>
            </w:r>
            <w:r>
              <w:rPr>
                <w:rFonts w:ascii="Times New Roman" w:hAnsi="Times New Roman"/>
                <w:color w:val="000000"/>
                <w:sz w:val="20"/>
                <w:szCs w:val="20"/>
              </w:rPr>
              <w:t xml:space="preserve"> </w:t>
            </w:r>
            <w:r w:rsidRPr="000019A9">
              <w:rPr>
                <w:rFonts w:ascii="Times New Roman" w:hAnsi="Times New Roman"/>
                <w:color w:val="000000"/>
                <w:sz w:val="20"/>
                <w:szCs w:val="20"/>
              </w:rPr>
              <w:t>561</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23.45</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176.5837</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13.42</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37.24</w:t>
            </w:r>
          </w:p>
        </w:tc>
        <w:tc>
          <w:tcPr>
            <w:tcW w:w="1341" w:type="dxa"/>
          </w:tcPr>
          <w:p w:rsidR="006D4ED7" w:rsidRPr="000019A9" w:rsidRDefault="006D4ED7" w:rsidP="00030FFD">
            <w:pPr>
              <w:jc w:val="right"/>
              <w:rPr>
                <w:rFonts w:ascii="Times New Roman" w:hAnsi="Times New Roman"/>
                <w:color w:val="000000"/>
                <w:sz w:val="20"/>
                <w:szCs w:val="20"/>
                <w:lang w:val="sr-Cyrl-BA"/>
              </w:rPr>
            </w:pPr>
            <w:r w:rsidRPr="000019A9">
              <w:rPr>
                <w:rFonts w:ascii="Times New Roman" w:hAnsi="Times New Roman"/>
                <w:color w:val="000000"/>
                <w:sz w:val="20"/>
                <w:szCs w:val="20"/>
                <w:lang w:val="sr-Cyrl-BA"/>
              </w:rPr>
              <w:t>0.37</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СОКОЛАЦ</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487</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791</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w:t>
            </w:r>
            <w:r>
              <w:rPr>
                <w:rFonts w:ascii="Times New Roman" w:hAnsi="Times New Roman"/>
                <w:color w:val="000000"/>
                <w:sz w:val="20"/>
                <w:szCs w:val="20"/>
              </w:rPr>
              <w:t xml:space="preserve"> </w:t>
            </w:r>
            <w:r w:rsidRPr="000019A9">
              <w:rPr>
                <w:rFonts w:ascii="Times New Roman" w:hAnsi="Times New Roman"/>
                <w:color w:val="000000"/>
                <w:sz w:val="20"/>
                <w:szCs w:val="20"/>
              </w:rPr>
              <w:t>319</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24.81</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155.9516</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13.87</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41.60</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0.48</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СРБАЦ</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251</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973</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w:t>
            </w:r>
            <w:r>
              <w:rPr>
                <w:rFonts w:ascii="Times New Roman" w:hAnsi="Times New Roman"/>
                <w:color w:val="000000"/>
                <w:sz w:val="20"/>
                <w:szCs w:val="20"/>
              </w:rPr>
              <w:t xml:space="preserve"> </w:t>
            </w:r>
            <w:r w:rsidRPr="000019A9">
              <w:rPr>
                <w:rFonts w:ascii="Times New Roman" w:hAnsi="Times New Roman"/>
                <w:color w:val="000000"/>
                <w:sz w:val="20"/>
                <w:szCs w:val="20"/>
              </w:rPr>
              <w:t>596</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24.11</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159.7512</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14.06</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39.64</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0.43</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lang w:val="sr-Cyrl-BA"/>
              </w:rPr>
            </w:pPr>
            <w:r w:rsidRPr="000019A9">
              <w:rPr>
                <w:rFonts w:ascii="Times New Roman" w:hAnsi="Times New Roman" w:cs="Times New Roman"/>
                <w:bCs/>
                <w:sz w:val="20"/>
                <w:szCs w:val="20"/>
                <w:lang w:val="sr-Cyrl-BA"/>
              </w:rPr>
              <w:t>СРЕБРЕНИЦА</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252</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253</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w:t>
            </w:r>
            <w:r>
              <w:rPr>
                <w:rFonts w:ascii="Times New Roman" w:hAnsi="Times New Roman"/>
                <w:color w:val="000000"/>
                <w:sz w:val="20"/>
                <w:szCs w:val="20"/>
              </w:rPr>
              <w:t xml:space="preserve"> </w:t>
            </w:r>
            <w:r w:rsidRPr="000019A9">
              <w:rPr>
                <w:rFonts w:ascii="Times New Roman" w:hAnsi="Times New Roman"/>
                <w:color w:val="000000"/>
                <w:sz w:val="20"/>
                <w:szCs w:val="20"/>
              </w:rPr>
              <w:t>794</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29.15</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143.2907</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7.72</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18.48</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0.49</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ТЕСЛИЋ</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5</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575</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9</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017</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6</w:t>
            </w:r>
            <w:r>
              <w:rPr>
                <w:rFonts w:ascii="Times New Roman" w:hAnsi="Times New Roman"/>
                <w:color w:val="000000"/>
                <w:sz w:val="20"/>
                <w:szCs w:val="20"/>
              </w:rPr>
              <w:t xml:space="preserve"> </w:t>
            </w:r>
            <w:r w:rsidRPr="000019A9">
              <w:rPr>
                <w:rFonts w:ascii="Times New Roman" w:hAnsi="Times New Roman"/>
                <w:color w:val="000000"/>
                <w:sz w:val="20"/>
                <w:szCs w:val="20"/>
              </w:rPr>
              <w:t>902</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24.65</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123.8027</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13.26</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41.45</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0.62</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ТРЕБИЊЕ</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4</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201</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6</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844</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5</w:t>
            </w:r>
            <w:r>
              <w:rPr>
                <w:rFonts w:ascii="Times New Roman" w:hAnsi="Times New Roman"/>
                <w:color w:val="000000"/>
                <w:sz w:val="20"/>
                <w:szCs w:val="20"/>
              </w:rPr>
              <w:t xml:space="preserve"> </w:t>
            </w:r>
            <w:r w:rsidRPr="000019A9">
              <w:rPr>
                <w:rFonts w:ascii="Times New Roman" w:hAnsi="Times New Roman"/>
                <w:color w:val="000000"/>
                <w:sz w:val="20"/>
                <w:szCs w:val="20"/>
              </w:rPr>
              <w:t>725</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24.20</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136.2771</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13.32</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48.97</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0.65</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ТРНОВО - РС</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158</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483</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494</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24.30</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312.6582</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60.16</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15.88</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0.02</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УГЉЕВИК</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972</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753</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w:t>
            </w:r>
            <w:r>
              <w:rPr>
                <w:rFonts w:ascii="Times New Roman" w:hAnsi="Times New Roman"/>
                <w:color w:val="000000"/>
                <w:sz w:val="20"/>
                <w:szCs w:val="20"/>
              </w:rPr>
              <w:t xml:space="preserve"> </w:t>
            </w:r>
            <w:r w:rsidRPr="000019A9">
              <w:rPr>
                <w:rFonts w:ascii="Times New Roman" w:hAnsi="Times New Roman"/>
                <w:color w:val="000000"/>
                <w:sz w:val="20"/>
                <w:szCs w:val="20"/>
              </w:rPr>
              <w:t>701</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25.78</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136.9675</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13.78</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35.03</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0.48</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 xml:space="preserve">ФОЧА </w:t>
            </w:r>
            <w:r>
              <w:rPr>
                <w:rFonts w:ascii="Times New Roman" w:hAnsi="Times New Roman" w:cs="Times New Roman"/>
                <w:bCs/>
                <w:sz w:val="20"/>
                <w:szCs w:val="20"/>
              </w:rPr>
              <w:t>–</w:t>
            </w:r>
            <w:r w:rsidRPr="000019A9">
              <w:rPr>
                <w:rFonts w:ascii="Times New Roman" w:hAnsi="Times New Roman" w:cs="Times New Roman"/>
                <w:bCs/>
                <w:sz w:val="20"/>
                <w:szCs w:val="20"/>
              </w:rPr>
              <w:t xml:space="preserve"> РС</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985</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4</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280</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w:t>
            </w:r>
            <w:r>
              <w:rPr>
                <w:rFonts w:ascii="Times New Roman" w:hAnsi="Times New Roman"/>
                <w:color w:val="000000"/>
                <w:sz w:val="20"/>
                <w:szCs w:val="20"/>
              </w:rPr>
              <w:t xml:space="preserve"> </w:t>
            </w:r>
            <w:r w:rsidRPr="000019A9">
              <w:rPr>
                <w:rFonts w:ascii="Times New Roman" w:hAnsi="Times New Roman"/>
                <w:color w:val="000000"/>
                <w:sz w:val="20"/>
                <w:szCs w:val="20"/>
              </w:rPr>
              <w:t>736</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24.97</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188.2116</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13.25</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39.03</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0.39</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ХАН ПИЈЕСАК</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385</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724</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793</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21.63</w:t>
            </w:r>
          </w:p>
        </w:tc>
        <w:tc>
          <w:tcPr>
            <w:tcW w:w="1075" w:type="dxa"/>
          </w:tcPr>
          <w:p w:rsidR="006D4ED7" w:rsidRPr="000019A9" w:rsidRDefault="006D4ED7" w:rsidP="00030FFD">
            <w:pPr>
              <w:jc w:val="right"/>
              <w:rPr>
                <w:rFonts w:ascii="Times New Roman" w:hAnsi="Times New Roman"/>
                <w:color w:val="000000"/>
                <w:sz w:val="20"/>
                <w:szCs w:val="20"/>
              </w:rPr>
            </w:pPr>
            <w:r>
              <w:rPr>
                <w:rFonts w:ascii="Times New Roman" w:hAnsi="Times New Roman"/>
                <w:color w:val="000000"/>
                <w:sz w:val="20"/>
                <w:szCs w:val="20"/>
              </w:rPr>
              <w:t xml:space="preserve">   </w:t>
            </w:r>
            <w:r w:rsidRPr="000019A9">
              <w:rPr>
                <w:rFonts w:ascii="Times New Roman" w:hAnsi="Times New Roman"/>
                <w:color w:val="000000"/>
                <w:sz w:val="20"/>
                <w:szCs w:val="20"/>
              </w:rPr>
              <w:t>205.974</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16.55</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39.49</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0.25</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ЧАЈНИЧЕ</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530</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051</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w:t>
            </w:r>
            <w:r>
              <w:rPr>
                <w:rFonts w:ascii="Times New Roman" w:hAnsi="Times New Roman"/>
                <w:color w:val="000000"/>
                <w:sz w:val="20"/>
                <w:szCs w:val="20"/>
              </w:rPr>
              <w:t xml:space="preserve"> </w:t>
            </w:r>
            <w:r w:rsidRPr="000019A9">
              <w:rPr>
                <w:rFonts w:ascii="Times New Roman" w:hAnsi="Times New Roman"/>
                <w:color w:val="000000"/>
                <w:sz w:val="20"/>
                <w:szCs w:val="20"/>
              </w:rPr>
              <w:t>011</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23.35</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190.7547</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11.82</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30.85</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0.32</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bCs/>
                <w:sz w:val="20"/>
                <w:szCs w:val="20"/>
              </w:rPr>
              <w:t>ЧЕЛИНАЦ</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151</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935</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w:t>
            </w:r>
            <w:r>
              <w:rPr>
                <w:rFonts w:ascii="Times New Roman" w:hAnsi="Times New Roman"/>
                <w:color w:val="000000"/>
                <w:sz w:val="20"/>
                <w:szCs w:val="20"/>
              </w:rPr>
              <w:t xml:space="preserve"> </w:t>
            </w:r>
            <w:r w:rsidRPr="000019A9">
              <w:rPr>
                <w:rFonts w:ascii="Times New Roman" w:hAnsi="Times New Roman"/>
                <w:color w:val="000000"/>
                <w:sz w:val="20"/>
                <w:szCs w:val="20"/>
              </w:rPr>
              <w:t>459</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26.44</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114.3189</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10.95</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43.25</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0.91</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ШАМАЦ</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589</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3</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635</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w:t>
            </w:r>
            <w:r>
              <w:rPr>
                <w:rFonts w:ascii="Times New Roman" w:hAnsi="Times New Roman"/>
                <w:color w:val="000000"/>
                <w:sz w:val="20"/>
                <w:szCs w:val="20"/>
              </w:rPr>
              <w:t xml:space="preserve"> </w:t>
            </w:r>
            <w:r w:rsidRPr="000019A9">
              <w:rPr>
                <w:rFonts w:ascii="Times New Roman" w:hAnsi="Times New Roman"/>
                <w:color w:val="000000"/>
                <w:sz w:val="20"/>
                <w:szCs w:val="20"/>
              </w:rPr>
              <w:t>620</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23.39</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227.8162</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13.28</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18.00</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0.14</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bCs/>
                <w:sz w:val="20"/>
                <w:szCs w:val="20"/>
              </w:rPr>
            </w:pPr>
            <w:r w:rsidRPr="000019A9">
              <w:rPr>
                <w:rFonts w:ascii="Times New Roman" w:hAnsi="Times New Roman" w:cs="Times New Roman"/>
                <w:bCs/>
                <w:sz w:val="20"/>
                <w:szCs w:val="20"/>
              </w:rPr>
              <w:t>ШЕКОВИЋИ</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711</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399</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w:t>
            </w:r>
            <w:r>
              <w:rPr>
                <w:rFonts w:ascii="Times New Roman" w:hAnsi="Times New Roman"/>
                <w:color w:val="000000"/>
                <w:sz w:val="20"/>
                <w:szCs w:val="20"/>
              </w:rPr>
              <w:t xml:space="preserve"> </w:t>
            </w:r>
            <w:r w:rsidRPr="000019A9">
              <w:rPr>
                <w:rFonts w:ascii="Times New Roman" w:hAnsi="Times New Roman"/>
                <w:color w:val="000000"/>
                <w:sz w:val="20"/>
                <w:szCs w:val="20"/>
              </w:rPr>
              <w:t>214</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23.21</w:t>
            </w:r>
          </w:p>
        </w:tc>
        <w:tc>
          <w:tcPr>
            <w:tcW w:w="1075"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170.7454</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14.03</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32.72</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0.32</w:t>
            </w:r>
          </w:p>
        </w:tc>
      </w:tr>
      <w:tr w:rsidR="006D4ED7" w:rsidRPr="000019A9" w:rsidTr="00030FFD">
        <w:trPr>
          <w:jc w:val="center"/>
        </w:trPr>
        <w:tc>
          <w:tcPr>
            <w:tcW w:w="1960" w:type="dxa"/>
          </w:tcPr>
          <w:p w:rsidR="006D4ED7" w:rsidRPr="000019A9" w:rsidRDefault="006D4ED7" w:rsidP="00030FFD">
            <w:pPr>
              <w:pStyle w:val="NoSpacing"/>
              <w:rPr>
                <w:rFonts w:ascii="Times New Roman" w:hAnsi="Times New Roman" w:cs="Times New Roman"/>
                <w:sz w:val="20"/>
                <w:szCs w:val="20"/>
              </w:rPr>
            </w:pPr>
            <w:r w:rsidRPr="000019A9">
              <w:rPr>
                <w:rFonts w:ascii="Times New Roman" w:hAnsi="Times New Roman" w:cs="Times New Roman"/>
                <w:sz w:val="20"/>
                <w:szCs w:val="20"/>
              </w:rPr>
              <w:t>ШИПОВО</w:t>
            </w:r>
          </w:p>
        </w:tc>
        <w:tc>
          <w:tcPr>
            <w:tcW w:w="758"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1</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275</w:t>
            </w:r>
          </w:p>
        </w:tc>
        <w:tc>
          <w:tcPr>
            <w:tcW w:w="900" w:type="dxa"/>
          </w:tcPr>
          <w:p w:rsidR="006D4ED7" w:rsidRPr="00EF3CB5" w:rsidRDefault="006D4ED7" w:rsidP="00030FFD">
            <w:pPr>
              <w:jc w:val="right"/>
              <w:rPr>
                <w:rFonts w:ascii="Times New Roman" w:eastAsia="Times New Roman" w:hAnsi="Times New Roman"/>
                <w:color w:val="000000"/>
                <w:sz w:val="20"/>
                <w:szCs w:val="20"/>
              </w:rPr>
            </w:pPr>
            <w:r w:rsidRPr="00EF3CB5">
              <w:rPr>
                <w:rFonts w:ascii="Times New Roman" w:eastAsia="Times New Roman" w:hAnsi="Times New Roman"/>
                <w:color w:val="000000"/>
                <w:sz w:val="20"/>
                <w:szCs w:val="20"/>
              </w:rPr>
              <w:t>2</w:t>
            </w:r>
            <w:r>
              <w:rPr>
                <w:rFonts w:ascii="Times New Roman" w:eastAsia="Times New Roman" w:hAnsi="Times New Roman"/>
                <w:color w:val="000000"/>
                <w:sz w:val="20"/>
                <w:szCs w:val="20"/>
              </w:rPr>
              <w:t xml:space="preserve"> </w:t>
            </w:r>
            <w:r w:rsidRPr="00EF3CB5">
              <w:rPr>
                <w:rFonts w:ascii="Times New Roman" w:eastAsia="Times New Roman" w:hAnsi="Times New Roman"/>
                <w:color w:val="000000"/>
                <w:sz w:val="20"/>
                <w:szCs w:val="20"/>
              </w:rPr>
              <w:t>289</w:t>
            </w:r>
          </w:p>
        </w:tc>
        <w:tc>
          <w:tcPr>
            <w:tcW w:w="900"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w:t>
            </w:r>
            <w:r>
              <w:rPr>
                <w:rFonts w:ascii="Times New Roman" w:hAnsi="Times New Roman"/>
                <w:color w:val="000000"/>
                <w:sz w:val="20"/>
                <w:szCs w:val="20"/>
              </w:rPr>
              <w:t xml:space="preserve"> </w:t>
            </w:r>
            <w:r w:rsidRPr="000019A9">
              <w:rPr>
                <w:rFonts w:ascii="Times New Roman" w:hAnsi="Times New Roman"/>
                <w:color w:val="000000"/>
                <w:sz w:val="20"/>
                <w:szCs w:val="20"/>
              </w:rPr>
              <w:t>938</w:t>
            </w:r>
          </w:p>
        </w:tc>
        <w:tc>
          <w:tcPr>
            <w:tcW w:w="889"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23.92</w:t>
            </w:r>
          </w:p>
        </w:tc>
        <w:tc>
          <w:tcPr>
            <w:tcW w:w="1075" w:type="dxa"/>
          </w:tcPr>
          <w:p w:rsidR="006D4ED7" w:rsidRPr="000019A9" w:rsidRDefault="006D4ED7" w:rsidP="00030FFD">
            <w:pPr>
              <w:jc w:val="right"/>
              <w:rPr>
                <w:rFonts w:ascii="Times New Roman" w:hAnsi="Times New Roman"/>
                <w:color w:val="000000"/>
                <w:sz w:val="20"/>
                <w:szCs w:val="20"/>
              </w:rPr>
            </w:pPr>
            <w:r>
              <w:rPr>
                <w:rFonts w:ascii="Times New Roman" w:hAnsi="Times New Roman"/>
                <w:color w:val="000000"/>
                <w:sz w:val="20"/>
                <w:szCs w:val="20"/>
              </w:rPr>
              <w:t xml:space="preserve">     </w:t>
            </w:r>
            <w:r w:rsidRPr="000019A9">
              <w:rPr>
                <w:rFonts w:ascii="Times New Roman" w:hAnsi="Times New Roman"/>
                <w:color w:val="000000"/>
                <w:sz w:val="20"/>
                <w:szCs w:val="20"/>
              </w:rPr>
              <w:t>152</w:t>
            </w:r>
          </w:p>
        </w:tc>
        <w:tc>
          <w:tcPr>
            <w:tcW w:w="12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15.86</w:t>
            </w:r>
          </w:p>
        </w:tc>
        <w:tc>
          <w:tcPr>
            <w:tcW w:w="1228"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40.39</w:t>
            </w:r>
          </w:p>
        </w:tc>
        <w:tc>
          <w:tcPr>
            <w:tcW w:w="1341" w:type="dxa"/>
          </w:tcPr>
          <w:p w:rsidR="006D4ED7" w:rsidRPr="000019A9" w:rsidRDefault="006D4ED7" w:rsidP="00030FFD">
            <w:pPr>
              <w:jc w:val="right"/>
              <w:rPr>
                <w:rFonts w:ascii="Times New Roman" w:hAnsi="Times New Roman"/>
                <w:color w:val="000000"/>
                <w:sz w:val="20"/>
                <w:szCs w:val="20"/>
              </w:rPr>
            </w:pPr>
            <w:r w:rsidRPr="000019A9">
              <w:rPr>
                <w:rFonts w:ascii="Times New Roman" w:hAnsi="Times New Roman"/>
                <w:color w:val="000000"/>
                <w:sz w:val="20"/>
                <w:szCs w:val="20"/>
              </w:rPr>
              <w:t>0.40</w:t>
            </w:r>
          </w:p>
        </w:tc>
      </w:tr>
      <w:tr w:rsidR="006D4ED7" w:rsidRPr="000019A9" w:rsidTr="00030FFD">
        <w:trPr>
          <w:jc w:val="center"/>
        </w:trPr>
        <w:tc>
          <w:tcPr>
            <w:tcW w:w="1960" w:type="dxa"/>
          </w:tcPr>
          <w:p w:rsidR="006D4ED7" w:rsidRPr="000019A9" w:rsidRDefault="006D4ED7" w:rsidP="00030FFD">
            <w:pPr>
              <w:rPr>
                <w:rFonts w:ascii="Times New Roman" w:hAnsi="Times New Roman"/>
                <w:b/>
                <w:sz w:val="20"/>
                <w:szCs w:val="20"/>
              </w:rPr>
            </w:pPr>
            <w:r w:rsidRPr="000019A9">
              <w:rPr>
                <w:rFonts w:ascii="Times New Roman" w:hAnsi="Times New Roman"/>
                <w:b/>
                <w:sz w:val="20"/>
                <w:szCs w:val="20"/>
              </w:rPr>
              <w:t>PC</w:t>
            </w:r>
          </w:p>
        </w:tc>
        <w:tc>
          <w:tcPr>
            <w:tcW w:w="758" w:type="dxa"/>
          </w:tcPr>
          <w:p w:rsidR="006D4ED7" w:rsidRPr="00EF3CB5" w:rsidRDefault="006D4ED7" w:rsidP="00030FFD">
            <w:pPr>
              <w:jc w:val="right"/>
              <w:rPr>
                <w:rFonts w:ascii="Times New Roman" w:eastAsia="Times New Roman" w:hAnsi="Times New Roman"/>
                <w:b/>
                <w:bCs/>
                <w:color w:val="000000"/>
                <w:sz w:val="20"/>
                <w:szCs w:val="20"/>
              </w:rPr>
            </w:pPr>
            <w:r w:rsidRPr="00EF3CB5">
              <w:rPr>
                <w:rFonts w:ascii="Times New Roman" w:eastAsia="Times New Roman" w:hAnsi="Times New Roman"/>
                <w:b/>
                <w:bCs/>
                <w:color w:val="000000"/>
                <w:sz w:val="20"/>
                <w:szCs w:val="20"/>
              </w:rPr>
              <w:t>156</w:t>
            </w:r>
            <w:r>
              <w:rPr>
                <w:rFonts w:ascii="Times New Roman" w:eastAsia="Times New Roman" w:hAnsi="Times New Roman"/>
                <w:b/>
                <w:bCs/>
                <w:color w:val="000000"/>
                <w:sz w:val="20"/>
                <w:szCs w:val="20"/>
              </w:rPr>
              <w:t xml:space="preserve"> </w:t>
            </w:r>
            <w:r w:rsidRPr="00EF3CB5">
              <w:rPr>
                <w:rFonts w:ascii="Times New Roman" w:eastAsia="Times New Roman" w:hAnsi="Times New Roman"/>
                <w:b/>
                <w:bCs/>
                <w:color w:val="000000"/>
                <w:sz w:val="20"/>
                <w:szCs w:val="20"/>
              </w:rPr>
              <w:t>105</w:t>
            </w:r>
          </w:p>
        </w:tc>
        <w:tc>
          <w:tcPr>
            <w:tcW w:w="900" w:type="dxa"/>
          </w:tcPr>
          <w:p w:rsidR="006D4ED7" w:rsidRPr="00EF3CB5" w:rsidRDefault="006D4ED7" w:rsidP="00030FFD">
            <w:pPr>
              <w:jc w:val="right"/>
              <w:rPr>
                <w:rFonts w:ascii="Times New Roman" w:eastAsia="Times New Roman" w:hAnsi="Times New Roman"/>
                <w:b/>
                <w:bCs/>
                <w:color w:val="000000"/>
                <w:sz w:val="20"/>
                <w:szCs w:val="20"/>
              </w:rPr>
            </w:pPr>
            <w:r w:rsidRPr="00EF3CB5">
              <w:rPr>
                <w:rFonts w:ascii="Times New Roman" w:eastAsia="Times New Roman" w:hAnsi="Times New Roman"/>
                <w:b/>
                <w:bCs/>
                <w:color w:val="000000"/>
                <w:sz w:val="20"/>
                <w:szCs w:val="20"/>
              </w:rPr>
              <w:t>296</w:t>
            </w:r>
            <w:r>
              <w:rPr>
                <w:rFonts w:ascii="Times New Roman" w:eastAsia="Times New Roman" w:hAnsi="Times New Roman"/>
                <w:b/>
                <w:bCs/>
                <w:color w:val="000000"/>
                <w:sz w:val="20"/>
                <w:szCs w:val="20"/>
              </w:rPr>
              <w:t xml:space="preserve"> </w:t>
            </w:r>
            <w:r w:rsidRPr="00EF3CB5">
              <w:rPr>
                <w:rFonts w:ascii="Times New Roman" w:eastAsia="Times New Roman" w:hAnsi="Times New Roman"/>
                <w:b/>
                <w:bCs/>
                <w:color w:val="000000"/>
                <w:sz w:val="20"/>
                <w:szCs w:val="20"/>
              </w:rPr>
              <w:t>015</w:t>
            </w:r>
          </w:p>
        </w:tc>
        <w:tc>
          <w:tcPr>
            <w:tcW w:w="900" w:type="dxa"/>
          </w:tcPr>
          <w:p w:rsidR="006D4ED7" w:rsidRPr="000019A9" w:rsidRDefault="006D4ED7" w:rsidP="00030FFD">
            <w:pPr>
              <w:jc w:val="right"/>
              <w:rPr>
                <w:rFonts w:ascii="Times New Roman" w:hAnsi="Times New Roman"/>
                <w:b/>
                <w:color w:val="000000"/>
                <w:sz w:val="20"/>
                <w:szCs w:val="20"/>
              </w:rPr>
            </w:pPr>
            <w:r w:rsidRPr="000019A9">
              <w:rPr>
                <w:rFonts w:ascii="Times New Roman" w:hAnsi="Times New Roman"/>
                <w:b/>
                <w:color w:val="000000"/>
                <w:sz w:val="20"/>
                <w:szCs w:val="20"/>
              </w:rPr>
              <w:t>218</w:t>
            </w:r>
            <w:r>
              <w:rPr>
                <w:rFonts w:ascii="Times New Roman" w:hAnsi="Times New Roman"/>
                <w:b/>
                <w:color w:val="000000"/>
                <w:sz w:val="20"/>
                <w:szCs w:val="20"/>
              </w:rPr>
              <w:t xml:space="preserve"> </w:t>
            </w:r>
            <w:r w:rsidRPr="000019A9">
              <w:rPr>
                <w:rFonts w:ascii="Times New Roman" w:hAnsi="Times New Roman"/>
                <w:b/>
                <w:color w:val="000000"/>
                <w:sz w:val="20"/>
                <w:szCs w:val="20"/>
              </w:rPr>
              <w:t>373</w:t>
            </w:r>
          </w:p>
        </w:tc>
        <w:tc>
          <w:tcPr>
            <w:tcW w:w="889" w:type="dxa"/>
          </w:tcPr>
          <w:p w:rsidR="006D4ED7" w:rsidRPr="000019A9" w:rsidRDefault="006D4ED7" w:rsidP="00030FFD">
            <w:pPr>
              <w:jc w:val="right"/>
              <w:rPr>
                <w:rFonts w:ascii="Times New Roman" w:hAnsi="Times New Roman"/>
                <w:b/>
                <w:color w:val="000000"/>
                <w:sz w:val="20"/>
                <w:szCs w:val="20"/>
              </w:rPr>
            </w:pPr>
            <w:r w:rsidRPr="000019A9">
              <w:rPr>
                <w:rFonts w:ascii="Times New Roman" w:hAnsi="Times New Roman"/>
                <w:b/>
                <w:color w:val="000000"/>
                <w:sz w:val="20"/>
                <w:szCs w:val="20"/>
              </w:rPr>
              <w:t>25.67</w:t>
            </w:r>
          </w:p>
        </w:tc>
        <w:tc>
          <w:tcPr>
            <w:tcW w:w="1075" w:type="dxa"/>
          </w:tcPr>
          <w:p w:rsidR="006D4ED7" w:rsidRPr="000019A9" w:rsidRDefault="006D4ED7" w:rsidP="00030FFD">
            <w:pPr>
              <w:jc w:val="right"/>
              <w:rPr>
                <w:rFonts w:ascii="Times New Roman" w:hAnsi="Times New Roman"/>
                <w:b/>
                <w:color w:val="000000"/>
                <w:sz w:val="20"/>
                <w:szCs w:val="20"/>
              </w:rPr>
            </w:pPr>
            <w:r w:rsidRPr="000019A9">
              <w:rPr>
                <w:rFonts w:ascii="Times New Roman" w:hAnsi="Times New Roman"/>
                <w:b/>
                <w:color w:val="000000"/>
                <w:sz w:val="20"/>
                <w:szCs w:val="20"/>
              </w:rPr>
              <w:t>139.8885</w:t>
            </w:r>
          </w:p>
        </w:tc>
        <w:tc>
          <w:tcPr>
            <w:tcW w:w="1241" w:type="dxa"/>
          </w:tcPr>
          <w:p w:rsidR="006D4ED7" w:rsidRPr="000019A9" w:rsidRDefault="006D4ED7" w:rsidP="00030FFD">
            <w:pPr>
              <w:jc w:val="right"/>
              <w:rPr>
                <w:rFonts w:ascii="Times New Roman" w:hAnsi="Times New Roman"/>
                <w:b/>
                <w:color w:val="000000"/>
                <w:sz w:val="20"/>
                <w:szCs w:val="20"/>
              </w:rPr>
            </w:pPr>
            <w:r w:rsidRPr="000019A9">
              <w:rPr>
                <w:rFonts w:ascii="Times New Roman" w:hAnsi="Times New Roman"/>
                <w:b/>
                <w:color w:val="000000"/>
                <w:sz w:val="20"/>
                <w:szCs w:val="20"/>
              </w:rPr>
              <w:t>12.64</w:t>
            </w:r>
          </w:p>
        </w:tc>
        <w:tc>
          <w:tcPr>
            <w:tcW w:w="1228" w:type="dxa"/>
          </w:tcPr>
          <w:p w:rsidR="006D4ED7" w:rsidRPr="000019A9" w:rsidRDefault="006D4ED7" w:rsidP="00030FFD">
            <w:pPr>
              <w:jc w:val="right"/>
              <w:rPr>
                <w:rFonts w:ascii="Times New Roman" w:hAnsi="Times New Roman"/>
                <w:b/>
                <w:color w:val="000000"/>
                <w:sz w:val="20"/>
                <w:szCs w:val="20"/>
              </w:rPr>
            </w:pPr>
            <w:r w:rsidRPr="000019A9">
              <w:rPr>
                <w:rFonts w:ascii="Times New Roman" w:hAnsi="Times New Roman"/>
                <w:b/>
                <w:color w:val="000000"/>
                <w:sz w:val="20"/>
                <w:szCs w:val="20"/>
              </w:rPr>
              <w:t>37.68</w:t>
            </w:r>
          </w:p>
        </w:tc>
        <w:tc>
          <w:tcPr>
            <w:tcW w:w="1341" w:type="dxa"/>
          </w:tcPr>
          <w:p w:rsidR="006D4ED7" w:rsidRPr="000019A9" w:rsidRDefault="006D4ED7" w:rsidP="00030FFD">
            <w:pPr>
              <w:jc w:val="right"/>
              <w:rPr>
                <w:rFonts w:ascii="Times New Roman" w:hAnsi="Times New Roman"/>
                <w:b/>
                <w:color w:val="000000"/>
                <w:sz w:val="20"/>
                <w:szCs w:val="20"/>
              </w:rPr>
            </w:pPr>
            <w:r w:rsidRPr="000019A9">
              <w:rPr>
                <w:rFonts w:ascii="Times New Roman" w:hAnsi="Times New Roman"/>
                <w:b/>
                <w:color w:val="000000"/>
                <w:sz w:val="20"/>
                <w:szCs w:val="20"/>
              </w:rPr>
              <w:t>0.55</w:t>
            </w:r>
          </w:p>
        </w:tc>
      </w:tr>
    </w:tbl>
    <w:p w:rsidR="006D4ED7" w:rsidRPr="004E142C" w:rsidRDefault="006D4ED7" w:rsidP="006D4ED7">
      <w:pPr>
        <w:rPr>
          <w:rFonts w:ascii="Times New Roman" w:hAnsi="Times New Roman"/>
          <w:sz w:val="20"/>
          <w:szCs w:val="18"/>
          <w:lang w:val="sr-Cyrl-CS"/>
        </w:rPr>
      </w:pPr>
      <w:r w:rsidRPr="004E142C">
        <w:rPr>
          <w:rFonts w:ascii="Times New Roman" w:hAnsi="Times New Roman"/>
          <w:sz w:val="20"/>
          <w:szCs w:val="18"/>
          <w:lang w:val="sr-Cyrl-CS"/>
        </w:rPr>
        <w:t>Извор: Сопстевна обрада на основу података Процјене броја становника и виталне статистике</w:t>
      </w:r>
      <w:r w:rsidRPr="004E142C">
        <w:rPr>
          <w:rFonts w:ascii="Times New Roman" w:hAnsi="Times New Roman"/>
          <w:sz w:val="20"/>
          <w:szCs w:val="18"/>
          <w:lang w:val="sr-Latn-BA"/>
        </w:rPr>
        <w:t xml:space="preserve"> </w:t>
      </w:r>
      <w:r w:rsidRPr="004E142C">
        <w:rPr>
          <w:rFonts w:ascii="Times New Roman" w:hAnsi="Times New Roman"/>
          <w:sz w:val="20"/>
          <w:szCs w:val="18"/>
          <w:lang w:val="sr-Cyrl-CS"/>
        </w:rPr>
        <w:t>, РЗС, Бања Лука, 2019</w:t>
      </w:r>
    </w:p>
    <w:p w:rsidR="006D4ED7" w:rsidRPr="00B10F1C" w:rsidRDefault="006D4ED7" w:rsidP="006D4ED7">
      <w:pPr>
        <w:pStyle w:val="Style27"/>
        <w:widowControl/>
        <w:spacing w:line="240" w:lineRule="auto"/>
        <w:rPr>
          <w:rStyle w:val="FontStyle113"/>
          <w:lang w:eastAsia="hr-HR"/>
        </w:rPr>
      </w:pPr>
      <w:r>
        <w:rPr>
          <w:rStyle w:val="FontStyle113"/>
          <w:lang w:eastAsia="hr-HR"/>
        </w:rPr>
        <w:tab/>
        <w:t xml:space="preserve">Имајући у виду начин израчунавања индекса виталитета, неопходно је указати на чињеницу да на висину овог показатеља у значајној мјери утиче промјена учешћа контингента млађег зрелог становништва, старости 20-39 година, у укупној популацији према референтном попису, па су и варијације овог показатеља у времену, под примарним утицајем кретања овог контингента. Сходно наведеном, приликом формулисања закључака о нивоу старости становништва, на основу индекса виталитета, морају се узети у обзир и бројни фактори који током времена могу имати утицај на поменути контингент становништва, на примјер миграције, ратови, итд. </w:t>
      </w:r>
    </w:p>
    <w:p w:rsidR="006D4ED7" w:rsidRPr="00C53083" w:rsidRDefault="006D4ED7" w:rsidP="006D4ED7">
      <w:pPr>
        <w:pStyle w:val="Style27"/>
        <w:widowControl/>
        <w:spacing w:line="240" w:lineRule="auto"/>
        <w:jc w:val="left"/>
      </w:pPr>
      <w:r>
        <w:rPr>
          <w:rStyle w:val="FontStyle113"/>
          <w:lang w:val="hr-HR" w:eastAsia="hr-HR"/>
        </w:rPr>
        <w:t xml:space="preserve"> </w:t>
      </w:r>
      <w:r w:rsidRPr="00C53083">
        <w:rPr>
          <w:rStyle w:val="FontStyle113"/>
          <w:lang w:val="hr-HR" w:eastAsia="hr-HR"/>
        </w:rPr>
        <w:t>(Wertheimer-Baletić, 1999, str. 375).</w:t>
      </w:r>
    </w:p>
    <w:p w:rsidR="006D4ED7" w:rsidRDefault="006D4ED7" w:rsidP="006D4ED7">
      <w:pPr>
        <w:jc w:val="both"/>
        <w:rPr>
          <w:rFonts w:ascii="Times New Roman" w:hAnsi="Times New Roman"/>
          <w:sz w:val="24"/>
          <w:szCs w:val="24"/>
          <w:lang w:val="sr-Latn-BA"/>
        </w:rPr>
      </w:pPr>
    </w:p>
    <w:p w:rsidR="006D4ED7" w:rsidRDefault="006D4ED7" w:rsidP="006D4ED7">
      <w:pPr>
        <w:jc w:val="center"/>
        <w:rPr>
          <w:rFonts w:ascii="Times New Roman" w:hAnsi="Times New Roman"/>
          <w:sz w:val="24"/>
          <w:szCs w:val="24"/>
          <w:lang w:val="sr-Cyrl-BA"/>
        </w:rPr>
      </w:pPr>
      <w:r w:rsidRPr="00D2336F">
        <w:rPr>
          <w:rFonts w:ascii="Times New Roman" w:hAnsi="Times New Roman"/>
          <w:sz w:val="24"/>
          <w:szCs w:val="24"/>
          <w:lang w:val="sr-Cyrl-BA"/>
        </w:rPr>
        <w:t>Индекс виталитета општина и градова Републике Српске</w:t>
      </w:r>
      <w:r>
        <w:rPr>
          <w:rFonts w:ascii="Times New Roman" w:hAnsi="Times New Roman"/>
          <w:sz w:val="24"/>
          <w:szCs w:val="24"/>
          <w:lang w:val="sr-Cyrl-BA"/>
        </w:rPr>
        <w:t>, 2017.</w:t>
      </w:r>
      <w:r w:rsidRPr="00D2336F">
        <w:rPr>
          <w:rFonts w:ascii="Times New Roman" w:hAnsi="Times New Roman"/>
          <w:sz w:val="24"/>
          <w:szCs w:val="24"/>
          <w:lang w:val="sr-Cyrl-BA"/>
        </w:rPr>
        <w:t xml:space="preserve"> </w:t>
      </w:r>
    </w:p>
    <w:p w:rsidR="006D4ED7" w:rsidRDefault="006D4ED7" w:rsidP="006D4ED7">
      <w:pPr>
        <w:jc w:val="center"/>
        <w:rPr>
          <w:rFonts w:ascii="Times New Roman" w:hAnsi="Times New Roman"/>
          <w:sz w:val="24"/>
          <w:szCs w:val="24"/>
          <w:lang w:val="sr-Cyrl-BA"/>
        </w:rPr>
      </w:pPr>
      <w:r w:rsidRPr="00F217A9">
        <w:rPr>
          <w:rFonts w:ascii="Times New Roman" w:hAnsi="Times New Roman"/>
          <w:noProof/>
          <w:sz w:val="32"/>
          <w:lang w:val="sr-Latn-BA" w:eastAsia="sr-Latn-BA"/>
        </w:rPr>
        <w:lastRenderedPageBreak/>
        <w:drawing>
          <wp:inline distT="0" distB="0" distL="0" distR="0">
            <wp:extent cx="5760720" cy="3037918"/>
            <wp:effectExtent l="19050" t="0" r="0" b="0"/>
            <wp:docPr id="36" name="Picture 5" descr="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a:blip r:embed="rId131" cstate="print"/>
                    <a:stretch>
                      <a:fillRect/>
                    </a:stretch>
                  </pic:blipFill>
                  <pic:spPr>
                    <a:xfrm>
                      <a:off x="0" y="0"/>
                      <a:ext cx="5760720" cy="3037918"/>
                    </a:xfrm>
                    <a:prstGeom prst="rect">
                      <a:avLst/>
                    </a:prstGeom>
                  </pic:spPr>
                </pic:pic>
              </a:graphicData>
            </a:graphic>
          </wp:inline>
        </w:drawing>
      </w:r>
    </w:p>
    <w:p w:rsidR="006D4ED7" w:rsidRDefault="006D4ED7" w:rsidP="006D4ED7">
      <w:pPr>
        <w:pStyle w:val="NoSpacing"/>
        <w:rPr>
          <w:rFonts w:ascii="Times New Roman" w:hAnsi="Times New Roman" w:cs="Times New Roman"/>
          <w:sz w:val="20"/>
          <w:szCs w:val="20"/>
        </w:rPr>
      </w:pPr>
      <w:r w:rsidRPr="00E61916">
        <w:rPr>
          <w:rFonts w:ascii="Times New Roman" w:hAnsi="Times New Roman" w:cs="Times New Roman"/>
          <w:sz w:val="20"/>
          <w:szCs w:val="20"/>
        </w:rPr>
        <w:t xml:space="preserve">Aуторска обрада у ГИС технологији, на основу података виталне статистике и процјене броја </w:t>
      </w:r>
    </w:p>
    <w:p w:rsidR="006D4ED7" w:rsidRPr="00E61916" w:rsidRDefault="006D4ED7" w:rsidP="006D4ED7">
      <w:pPr>
        <w:pStyle w:val="NoSpacing"/>
        <w:rPr>
          <w:rFonts w:ascii="Times New Roman" w:hAnsi="Times New Roman" w:cs="Times New Roman"/>
          <w:sz w:val="20"/>
          <w:szCs w:val="20"/>
        </w:rPr>
      </w:pPr>
      <w:r>
        <w:rPr>
          <w:rFonts w:ascii="Times New Roman" w:hAnsi="Times New Roman" w:cs="Times New Roman"/>
          <w:sz w:val="20"/>
          <w:szCs w:val="20"/>
        </w:rPr>
        <w:t xml:space="preserve">                                  становника, РЗС, Бања Лука, 2019.</w:t>
      </w:r>
    </w:p>
    <w:p w:rsidR="006D4ED7" w:rsidRPr="00E61916" w:rsidRDefault="006D4ED7" w:rsidP="006D4ED7">
      <w:pPr>
        <w:pStyle w:val="NoSpacing"/>
      </w:pPr>
      <w:r>
        <w:t xml:space="preserve"> </w:t>
      </w:r>
    </w:p>
    <w:p w:rsidR="006D4ED7" w:rsidRDefault="006D4ED7" w:rsidP="006D4ED7">
      <w:pPr>
        <w:pStyle w:val="NoSpacing"/>
        <w:ind w:firstLine="708"/>
        <w:jc w:val="both"/>
        <w:rPr>
          <w:rFonts w:ascii="Times New Roman" w:hAnsi="Times New Roman" w:cs="Times New Roman"/>
          <w:sz w:val="24"/>
          <w:szCs w:val="24"/>
        </w:rPr>
      </w:pPr>
      <w:r>
        <w:rPr>
          <w:rFonts w:ascii="Times New Roman" w:hAnsi="Times New Roman" w:cs="Times New Roman"/>
          <w:sz w:val="24"/>
          <w:szCs w:val="24"/>
        </w:rPr>
        <w:t xml:space="preserve">Према подацима </w:t>
      </w:r>
      <w:r>
        <w:rPr>
          <w:rFonts w:ascii="Times New Roman" w:hAnsi="Times New Roman" w:cs="Times New Roman"/>
          <w:sz w:val="24"/>
          <w:szCs w:val="24"/>
          <w:lang w:val="sr-Cyrl-CS"/>
        </w:rPr>
        <w:t>на прилозеним табелама и карти,</w:t>
      </w:r>
      <w:r w:rsidRPr="008C36D2">
        <w:rPr>
          <w:rFonts w:ascii="Times New Roman" w:hAnsi="Times New Roman" w:cs="Times New Roman"/>
          <w:sz w:val="24"/>
          <w:szCs w:val="24"/>
        </w:rPr>
        <w:t xml:space="preserve"> индекс</w:t>
      </w:r>
      <w:r>
        <w:rPr>
          <w:rFonts w:ascii="Times New Roman" w:hAnsi="Times New Roman" w:cs="Times New Roman"/>
          <w:sz w:val="24"/>
          <w:szCs w:val="24"/>
        </w:rPr>
        <w:t xml:space="preserve"> виталитета прелази вриједност </w:t>
      </w:r>
      <w:r>
        <w:rPr>
          <w:rFonts w:ascii="Times New Roman" w:hAnsi="Times New Roman" w:cs="Times New Roman"/>
          <w:sz w:val="24"/>
          <w:szCs w:val="24"/>
          <w:lang w:val="sr-Cyrl-CS"/>
        </w:rPr>
        <w:t>1</w:t>
      </w:r>
      <w:r>
        <w:rPr>
          <w:rFonts w:ascii="Times New Roman" w:hAnsi="Times New Roman" w:cs="Times New Roman"/>
          <w:sz w:val="24"/>
          <w:szCs w:val="24"/>
        </w:rPr>
        <w:t xml:space="preserve"> у само </w:t>
      </w:r>
      <w:r>
        <w:rPr>
          <w:rFonts w:ascii="Times New Roman" w:hAnsi="Times New Roman" w:cs="Times New Roman"/>
          <w:sz w:val="24"/>
          <w:szCs w:val="24"/>
          <w:lang w:val="sr-Cyrl-CS"/>
        </w:rPr>
        <w:t xml:space="preserve">2 </w:t>
      </w:r>
      <w:r w:rsidRPr="008C36D2">
        <w:rPr>
          <w:rFonts w:ascii="Times New Roman" w:hAnsi="Times New Roman" w:cs="Times New Roman"/>
          <w:sz w:val="24"/>
          <w:szCs w:val="24"/>
        </w:rPr>
        <w:t>општине Републике Српске. Као посљедица израженијег учешћа зрелог младог становништва у односу на старо становништво и стопе ферталитета у односу на стопу морталитета општине са највећим индексом виталитта у Републици Српској су</w:t>
      </w:r>
      <w:r>
        <w:rPr>
          <w:rFonts w:ascii="Times New Roman" w:hAnsi="Times New Roman" w:cs="Times New Roman"/>
          <w:sz w:val="24"/>
          <w:szCs w:val="24"/>
          <w:lang w:val="sr-Cyrl-CS"/>
        </w:rPr>
        <w:t>: Бања Лука, Источно Ново Сарајево,</w:t>
      </w:r>
      <w:r w:rsidRPr="008C36D2">
        <w:rPr>
          <w:rFonts w:ascii="Times New Roman" w:hAnsi="Times New Roman" w:cs="Times New Roman"/>
          <w:sz w:val="24"/>
          <w:szCs w:val="24"/>
        </w:rPr>
        <w:t xml:space="preserve"> </w:t>
      </w:r>
      <w:r>
        <w:rPr>
          <w:rFonts w:ascii="Times New Roman" w:hAnsi="Times New Roman" w:cs="Times New Roman"/>
          <w:sz w:val="24"/>
          <w:szCs w:val="24"/>
          <w:lang w:val="sr-Cyrl-CS"/>
        </w:rPr>
        <w:t xml:space="preserve">Зворник, Братунац, Котор Варош, </w:t>
      </w:r>
      <w:r>
        <w:rPr>
          <w:rFonts w:ascii="Times New Roman" w:hAnsi="Times New Roman" w:cs="Times New Roman"/>
          <w:sz w:val="24"/>
          <w:szCs w:val="24"/>
        </w:rPr>
        <w:t>Милићи</w:t>
      </w:r>
      <w:r>
        <w:rPr>
          <w:rFonts w:ascii="Times New Roman" w:hAnsi="Times New Roman" w:cs="Times New Roman"/>
          <w:sz w:val="24"/>
          <w:szCs w:val="24"/>
          <w:lang w:val="sr-Cyrl-CS"/>
        </w:rPr>
        <w:t>, Челинац.</w:t>
      </w:r>
      <w:r w:rsidRPr="008C36D2">
        <w:rPr>
          <w:rFonts w:ascii="Times New Roman" w:hAnsi="Times New Roman" w:cs="Times New Roman"/>
          <w:sz w:val="24"/>
          <w:szCs w:val="24"/>
        </w:rPr>
        <w:t xml:space="preserve"> </w:t>
      </w:r>
    </w:p>
    <w:p w:rsidR="006D4ED7" w:rsidRPr="008C36D2" w:rsidRDefault="006D4ED7" w:rsidP="006D4ED7">
      <w:pPr>
        <w:pStyle w:val="NoSpacing"/>
        <w:ind w:firstLine="708"/>
        <w:jc w:val="both"/>
        <w:rPr>
          <w:rFonts w:ascii="Times New Roman" w:hAnsi="Times New Roman" w:cs="Times New Roman"/>
          <w:sz w:val="24"/>
          <w:szCs w:val="24"/>
        </w:rPr>
      </w:pPr>
      <w:r w:rsidRPr="008C36D2">
        <w:rPr>
          <w:rFonts w:ascii="Times New Roman" w:hAnsi="Times New Roman" w:cs="Times New Roman"/>
          <w:sz w:val="24"/>
          <w:szCs w:val="24"/>
        </w:rPr>
        <w:t>Дуже трајање недовољног рађања је основни покретач природне депопулације и дубљих промјена у старосној структури становништва. У посљедњем</w:t>
      </w:r>
      <w:r>
        <w:rPr>
          <w:rFonts w:ascii="Times New Roman" w:hAnsi="Times New Roman" w:cs="Times New Roman"/>
          <w:sz w:val="24"/>
          <w:szCs w:val="24"/>
        </w:rPr>
        <w:t xml:space="preserve"> међупописном периоду 1991.-201</w:t>
      </w:r>
      <w:r>
        <w:rPr>
          <w:rFonts w:ascii="Times New Roman" w:hAnsi="Times New Roman" w:cs="Times New Roman"/>
          <w:sz w:val="24"/>
          <w:szCs w:val="24"/>
          <w:lang w:val="sr-Cyrl-CS"/>
        </w:rPr>
        <w:t>8</w:t>
      </w:r>
      <w:r w:rsidRPr="008C36D2">
        <w:rPr>
          <w:rFonts w:ascii="Times New Roman" w:hAnsi="Times New Roman" w:cs="Times New Roman"/>
          <w:sz w:val="24"/>
          <w:szCs w:val="24"/>
        </w:rPr>
        <w:t>., процјењује се да се број становника Републике Српске с</w:t>
      </w:r>
      <w:r>
        <w:rPr>
          <w:rFonts w:ascii="Times New Roman" w:hAnsi="Times New Roman" w:cs="Times New Roman"/>
          <w:sz w:val="24"/>
          <w:szCs w:val="24"/>
        </w:rPr>
        <w:t>мањио за 40</w:t>
      </w:r>
      <w:r>
        <w:rPr>
          <w:rFonts w:ascii="Times New Roman" w:hAnsi="Times New Roman" w:cs="Times New Roman"/>
          <w:sz w:val="24"/>
          <w:szCs w:val="24"/>
          <w:lang w:val="sr-Cyrl-CS"/>
        </w:rPr>
        <w:t>9.704</w:t>
      </w:r>
      <w:r w:rsidRPr="008C36D2">
        <w:rPr>
          <w:rFonts w:ascii="Times New Roman" w:hAnsi="Times New Roman" w:cs="Times New Roman"/>
          <w:sz w:val="24"/>
          <w:szCs w:val="24"/>
        </w:rPr>
        <w:t>, при чему је миграцио</w:t>
      </w:r>
      <w:r>
        <w:rPr>
          <w:rFonts w:ascii="Times New Roman" w:hAnsi="Times New Roman" w:cs="Times New Roman"/>
          <w:sz w:val="24"/>
          <w:szCs w:val="24"/>
        </w:rPr>
        <w:t>на компонента допринијела око 8</w:t>
      </w:r>
      <w:r>
        <w:rPr>
          <w:rFonts w:ascii="Times New Roman" w:hAnsi="Times New Roman" w:cs="Times New Roman"/>
          <w:sz w:val="24"/>
          <w:szCs w:val="24"/>
          <w:lang w:val="sr-Cyrl-CS"/>
        </w:rPr>
        <w:t>6</w:t>
      </w:r>
      <w:r>
        <w:rPr>
          <w:rFonts w:ascii="Times New Roman" w:hAnsi="Times New Roman" w:cs="Times New Roman"/>
          <w:sz w:val="24"/>
          <w:szCs w:val="24"/>
        </w:rPr>
        <w:t>,</w:t>
      </w:r>
      <w:r>
        <w:rPr>
          <w:rFonts w:ascii="Times New Roman" w:hAnsi="Times New Roman" w:cs="Times New Roman"/>
          <w:sz w:val="24"/>
          <w:szCs w:val="24"/>
          <w:lang w:val="sr-Cyrl-CS"/>
        </w:rPr>
        <w:t>37</w:t>
      </w:r>
      <w:r w:rsidRPr="008C36D2">
        <w:rPr>
          <w:rFonts w:ascii="Times New Roman" w:hAnsi="Times New Roman" w:cs="Times New Roman"/>
          <w:sz w:val="24"/>
          <w:szCs w:val="24"/>
        </w:rPr>
        <w:t>% (Пашалић, 2017). Тренд регистровања природног прираштаја је наставље</w:t>
      </w:r>
      <w:r>
        <w:rPr>
          <w:rFonts w:ascii="Times New Roman" w:hAnsi="Times New Roman" w:cs="Times New Roman"/>
          <w:sz w:val="24"/>
          <w:szCs w:val="24"/>
        </w:rPr>
        <w:t>н. Тако је број живорођених 201</w:t>
      </w:r>
      <w:r>
        <w:rPr>
          <w:rFonts w:ascii="Times New Roman" w:hAnsi="Times New Roman" w:cs="Times New Roman"/>
          <w:sz w:val="24"/>
          <w:szCs w:val="24"/>
          <w:lang w:val="sr-Cyrl-CS"/>
        </w:rPr>
        <w:t>8</w:t>
      </w:r>
      <w:r>
        <w:rPr>
          <w:rFonts w:ascii="Times New Roman" w:hAnsi="Times New Roman" w:cs="Times New Roman"/>
          <w:sz w:val="24"/>
          <w:szCs w:val="24"/>
        </w:rPr>
        <w:t>.године  био на 9.</w:t>
      </w:r>
      <w:r>
        <w:rPr>
          <w:rFonts w:ascii="Times New Roman" w:hAnsi="Times New Roman" w:cs="Times New Roman"/>
          <w:sz w:val="24"/>
          <w:szCs w:val="24"/>
          <w:lang w:val="sr-Cyrl-CS"/>
        </w:rPr>
        <w:t>568</w:t>
      </w:r>
      <w:r>
        <w:rPr>
          <w:rFonts w:ascii="Times New Roman" w:hAnsi="Times New Roman" w:cs="Times New Roman"/>
          <w:sz w:val="24"/>
          <w:szCs w:val="24"/>
        </w:rPr>
        <w:t xml:space="preserve"> и мањи од броја умрлих (14.</w:t>
      </w:r>
      <w:r>
        <w:rPr>
          <w:rFonts w:ascii="Times New Roman" w:hAnsi="Times New Roman" w:cs="Times New Roman"/>
          <w:sz w:val="24"/>
          <w:szCs w:val="24"/>
          <w:lang w:val="sr-Cyrl-CS"/>
        </w:rPr>
        <w:t>763</w:t>
      </w:r>
      <w:r w:rsidRPr="008C36D2">
        <w:rPr>
          <w:rFonts w:ascii="Times New Roman" w:hAnsi="Times New Roman" w:cs="Times New Roman"/>
          <w:sz w:val="24"/>
          <w:szCs w:val="24"/>
        </w:rPr>
        <w:t>). Релативно посматрано је на -4,5%</w:t>
      </w:r>
      <w:r w:rsidRPr="008C36D2">
        <w:rPr>
          <w:rFonts w:ascii="Times New Roman" w:hAnsi="Times New Roman" w:cs="Times New Roman"/>
          <w:sz w:val="24"/>
          <w:szCs w:val="24"/>
          <w:vertAlign w:val="subscript"/>
        </w:rPr>
        <w:t>0</w:t>
      </w:r>
      <w:r w:rsidRPr="008C36D2">
        <w:rPr>
          <w:rFonts w:ascii="Times New Roman" w:hAnsi="Times New Roman" w:cs="Times New Roman"/>
          <w:sz w:val="24"/>
          <w:szCs w:val="24"/>
        </w:rPr>
        <w:t>, односно била је готово непромиј</w:t>
      </w:r>
      <w:r>
        <w:rPr>
          <w:rFonts w:ascii="Times New Roman" w:hAnsi="Times New Roman" w:cs="Times New Roman"/>
          <w:sz w:val="24"/>
          <w:szCs w:val="24"/>
        </w:rPr>
        <w:t>ењена у односу на претходну 201</w:t>
      </w:r>
      <w:r>
        <w:rPr>
          <w:rFonts w:ascii="Times New Roman" w:hAnsi="Times New Roman" w:cs="Times New Roman"/>
          <w:sz w:val="24"/>
          <w:szCs w:val="24"/>
          <w:lang w:val="sr-Cyrl-CS"/>
        </w:rPr>
        <w:t>7</w:t>
      </w:r>
      <w:r w:rsidRPr="008C36D2">
        <w:rPr>
          <w:rFonts w:ascii="Times New Roman" w:hAnsi="Times New Roman" w:cs="Times New Roman"/>
          <w:sz w:val="24"/>
          <w:szCs w:val="24"/>
        </w:rPr>
        <w:t>.годину.</w:t>
      </w:r>
    </w:p>
    <w:p w:rsidR="006D4ED7" w:rsidRPr="008C36D2" w:rsidRDefault="006D4ED7" w:rsidP="006D4ED7">
      <w:pPr>
        <w:pStyle w:val="NoSpacing"/>
        <w:jc w:val="both"/>
        <w:rPr>
          <w:rFonts w:ascii="Times New Roman" w:hAnsi="Times New Roman" w:cs="Times New Roman"/>
          <w:sz w:val="24"/>
          <w:szCs w:val="24"/>
        </w:rPr>
      </w:pPr>
      <w:r w:rsidRPr="008C36D2">
        <w:rPr>
          <w:rFonts w:ascii="Times New Roman" w:hAnsi="Times New Roman" w:cs="Times New Roman"/>
          <w:sz w:val="24"/>
          <w:szCs w:val="24"/>
        </w:rPr>
        <w:t xml:space="preserve">     </w:t>
      </w:r>
      <w:r>
        <w:rPr>
          <w:rFonts w:ascii="Times New Roman" w:hAnsi="Times New Roman" w:cs="Times New Roman"/>
          <w:sz w:val="24"/>
          <w:szCs w:val="24"/>
        </w:rPr>
        <w:tab/>
      </w:r>
      <w:r w:rsidRPr="008C36D2">
        <w:rPr>
          <w:rFonts w:ascii="Times New Roman" w:hAnsi="Times New Roman" w:cs="Times New Roman"/>
          <w:sz w:val="24"/>
          <w:szCs w:val="24"/>
        </w:rPr>
        <w:t xml:space="preserve"> Под појмом млађег зрелог становништва подразумијева се старосна кохорта становништва не млађег од 20 година и не старијег од 39 година. Дакле, то је старосна група од 20 до 39 година. Показатељ који се користи у израчунавању индекса виталитета је процентуални удио ове кохорте у укупној популацији.</w:t>
      </w:r>
    </w:p>
    <w:p w:rsidR="006D4ED7" w:rsidRDefault="006D4ED7" w:rsidP="006D4ED7"/>
    <w:p w:rsidR="00433A8A" w:rsidRDefault="00433A8A"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Default="006D4ED7" w:rsidP="006D4ED7">
      <w:pPr>
        <w:pStyle w:val="NoSpacing"/>
        <w:rPr>
          <w:rFonts w:ascii="Times New Roman" w:hAnsi="Times New Roman" w:cs="Times New Roman"/>
          <w:sz w:val="28"/>
          <w:szCs w:val="28"/>
        </w:rPr>
      </w:pPr>
    </w:p>
    <w:p w:rsidR="006D4ED7" w:rsidRPr="006D4ED7" w:rsidRDefault="006D4ED7" w:rsidP="006D4ED7">
      <w:pPr>
        <w:pStyle w:val="NoSpacing"/>
        <w:rPr>
          <w:rFonts w:ascii="Times New Roman" w:hAnsi="Times New Roman" w:cs="Times New Roman"/>
          <w:sz w:val="28"/>
          <w:szCs w:val="28"/>
        </w:rPr>
      </w:pPr>
    </w:p>
    <w:sectPr w:rsidR="006D4ED7" w:rsidRPr="006D4ED7" w:rsidSect="00E17B8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Garamond">
    <w:panose1 w:val="02020404030301010803"/>
    <w:charset w:val="EE"/>
    <w:family w:val="roman"/>
    <w:pitch w:val="variable"/>
    <w:sig w:usb0="00000287" w:usb1="00000000" w:usb2="00000000" w:usb3="00000000" w:csb0="0000009F" w:csb1="00000000"/>
  </w:font>
  <w:font w:name="Trebuchet MS">
    <w:panose1 w:val="020B0603020202020204"/>
    <w:charset w:val="EE"/>
    <w:family w:val="swiss"/>
    <w:pitch w:val="variable"/>
    <w:sig w:usb0="00000287" w:usb1="00000000" w:usb2="00000000" w:usb3="00000000" w:csb0="0000009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Helvetika">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EE"/>
    <w:family w:val="roman"/>
    <w:pitch w:val="variable"/>
    <w:sig w:usb0="E0000287" w:usb1="40000013" w:usb2="00000000" w:usb3="00000000" w:csb0="0000019F" w:csb1="00000000"/>
  </w:font>
  <w:font w:name="Arial Narrow">
    <w:panose1 w:val="020B0606020202030204"/>
    <w:charset w:val="EE"/>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2F62F3"/>
    <w:multiLevelType w:val="hybridMultilevel"/>
    <w:tmpl w:val="B4C8E6CA"/>
    <w:lvl w:ilvl="0" w:tplc="041A0001">
      <w:start w:val="1"/>
      <w:numFmt w:val="bullet"/>
      <w:pStyle w:val="nabrajanjeBUL"/>
      <w:lvlText w:val=""/>
      <w:lvlJc w:val="left"/>
      <w:pPr>
        <w:tabs>
          <w:tab w:val="num" w:pos="840"/>
        </w:tabs>
        <w:ind w:left="8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9444EF7"/>
    <w:multiLevelType w:val="hybridMultilevel"/>
    <w:tmpl w:val="1D2093E6"/>
    <w:lvl w:ilvl="0" w:tplc="5AD62F12">
      <w:start w:val="1"/>
      <w:numFmt w:val="decimal"/>
      <w:pStyle w:val="nabrajenjeB"/>
      <w:lvlText w:val="%1."/>
      <w:lvlJc w:val="right"/>
      <w:pPr>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380149B2"/>
    <w:multiLevelType w:val="hybridMultilevel"/>
    <w:tmpl w:val="114E1E46"/>
    <w:lvl w:ilvl="0" w:tplc="6E3A0D78">
      <w:numFmt w:val="bullet"/>
      <w:lvlText w:val="-"/>
      <w:lvlJc w:val="left"/>
      <w:pPr>
        <w:tabs>
          <w:tab w:val="num" w:pos="720"/>
        </w:tabs>
        <w:ind w:left="720" w:hanging="360"/>
      </w:pPr>
      <w:rPr>
        <w:rFonts w:ascii="Times New Roman" w:eastAsia="Times New Roman" w:hAnsi="Times New Roman" w:cs="Times New Roman" w:hint="default"/>
      </w:rPr>
    </w:lvl>
    <w:lvl w:ilvl="1" w:tplc="241A0003">
      <w:start w:val="1"/>
      <w:numFmt w:val="decimal"/>
      <w:lvlText w:val="%2."/>
      <w:lvlJc w:val="left"/>
      <w:pPr>
        <w:tabs>
          <w:tab w:val="num" w:pos="1440"/>
        </w:tabs>
        <w:ind w:left="1440" w:hanging="360"/>
      </w:pPr>
    </w:lvl>
    <w:lvl w:ilvl="2" w:tplc="241A0005">
      <w:start w:val="1"/>
      <w:numFmt w:val="decimal"/>
      <w:lvlText w:val="%3."/>
      <w:lvlJc w:val="left"/>
      <w:pPr>
        <w:tabs>
          <w:tab w:val="num" w:pos="2160"/>
        </w:tabs>
        <w:ind w:left="2160" w:hanging="360"/>
      </w:pPr>
    </w:lvl>
    <w:lvl w:ilvl="3" w:tplc="241A0001">
      <w:start w:val="1"/>
      <w:numFmt w:val="decimal"/>
      <w:lvlText w:val="%4."/>
      <w:lvlJc w:val="left"/>
      <w:pPr>
        <w:tabs>
          <w:tab w:val="num" w:pos="2880"/>
        </w:tabs>
        <w:ind w:left="2880" w:hanging="360"/>
      </w:pPr>
    </w:lvl>
    <w:lvl w:ilvl="4" w:tplc="241A0003">
      <w:start w:val="1"/>
      <w:numFmt w:val="decimal"/>
      <w:lvlText w:val="%5."/>
      <w:lvlJc w:val="left"/>
      <w:pPr>
        <w:tabs>
          <w:tab w:val="num" w:pos="3600"/>
        </w:tabs>
        <w:ind w:left="3600" w:hanging="360"/>
      </w:pPr>
    </w:lvl>
    <w:lvl w:ilvl="5" w:tplc="241A0005">
      <w:start w:val="1"/>
      <w:numFmt w:val="decimal"/>
      <w:lvlText w:val="%6."/>
      <w:lvlJc w:val="left"/>
      <w:pPr>
        <w:tabs>
          <w:tab w:val="num" w:pos="4320"/>
        </w:tabs>
        <w:ind w:left="4320" w:hanging="360"/>
      </w:pPr>
    </w:lvl>
    <w:lvl w:ilvl="6" w:tplc="241A0001">
      <w:start w:val="1"/>
      <w:numFmt w:val="decimal"/>
      <w:lvlText w:val="%7."/>
      <w:lvlJc w:val="left"/>
      <w:pPr>
        <w:tabs>
          <w:tab w:val="num" w:pos="5040"/>
        </w:tabs>
        <w:ind w:left="5040" w:hanging="360"/>
      </w:pPr>
    </w:lvl>
    <w:lvl w:ilvl="7" w:tplc="241A0003">
      <w:start w:val="1"/>
      <w:numFmt w:val="decimal"/>
      <w:lvlText w:val="%8."/>
      <w:lvlJc w:val="left"/>
      <w:pPr>
        <w:tabs>
          <w:tab w:val="num" w:pos="5760"/>
        </w:tabs>
        <w:ind w:left="5760" w:hanging="360"/>
      </w:pPr>
    </w:lvl>
    <w:lvl w:ilvl="8" w:tplc="241A0005">
      <w:start w:val="1"/>
      <w:numFmt w:val="decimal"/>
      <w:lvlText w:val="%9."/>
      <w:lvlJc w:val="left"/>
      <w:pPr>
        <w:tabs>
          <w:tab w:val="num" w:pos="6480"/>
        </w:tabs>
        <w:ind w:left="6480" w:hanging="360"/>
      </w:pPr>
    </w:lvl>
  </w:abstractNum>
  <w:abstractNum w:abstractNumId="3">
    <w:nsid w:val="42E20EFC"/>
    <w:multiLevelType w:val="hybridMultilevel"/>
    <w:tmpl w:val="58E4A82A"/>
    <w:lvl w:ilvl="0" w:tplc="06DEC520">
      <w:start w:val="1"/>
      <w:numFmt w:val="decimal"/>
      <w:pStyle w:val="ListBullet3"/>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9C01E9F"/>
    <w:multiLevelType w:val="hybridMultilevel"/>
    <w:tmpl w:val="6778C3C6"/>
    <w:lvl w:ilvl="0" w:tplc="12E430F4">
      <w:start w:val="1"/>
      <w:numFmt w:val="bullet"/>
      <w:pStyle w:val="nabrajanjeC"/>
      <w:lvlText w:val="-"/>
      <w:lvlJc w:val="left"/>
      <w:pPr>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0307A44"/>
    <w:multiLevelType w:val="hybridMultilevel"/>
    <w:tmpl w:val="520AA1A8"/>
    <w:lvl w:ilvl="0" w:tplc="8CC297D6">
      <w:numFmt w:val="bullet"/>
      <w:lvlText w:val="-"/>
      <w:lvlJc w:val="left"/>
      <w:pPr>
        <w:ind w:left="644" w:hanging="360"/>
      </w:pPr>
      <w:rPr>
        <w:rFonts w:ascii="Times New Roman" w:eastAsiaTheme="minorHAnsi" w:hAnsi="Times New Roman" w:cs="Times New Roman" w:hint="default"/>
      </w:rPr>
    </w:lvl>
    <w:lvl w:ilvl="1" w:tplc="181A0003" w:tentative="1">
      <w:start w:val="1"/>
      <w:numFmt w:val="bullet"/>
      <w:lvlText w:val="o"/>
      <w:lvlJc w:val="left"/>
      <w:pPr>
        <w:ind w:left="1364" w:hanging="360"/>
      </w:pPr>
      <w:rPr>
        <w:rFonts w:ascii="Courier New" w:hAnsi="Courier New" w:cs="Courier New" w:hint="default"/>
      </w:rPr>
    </w:lvl>
    <w:lvl w:ilvl="2" w:tplc="181A0005" w:tentative="1">
      <w:start w:val="1"/>
      <w:numFmt w:val="bullet"/>
      <w:lvlText w:val=""/>
      <w:lvlJc w:val="left"/>
      <w:pPr>
        <w:ind w:left="2084" w:hanging="360"/>
      </w:pPr>
      <w:rPr>
        <w:rFonts w:ascii="Wingdings" w:hAnsi="Wingdings" w:hint="default"/>
      </w:rPr>
    </w:lvl>
    <w:lvl w:ilvl="3" w:tplc="181A0001" w:tentative="1">
      <w:start w:val="1"/>
      <w:numFmt w:val="bullet"/>
      <w:lvlText w:val=""/>
      <w:lvlJc w:val="left"/>
      <w:pPr>
        <w:ind w:left="2804" w:hanging="360"/>
      </w:pPr>
      <w:rPr>
        <w:rFonts w:ascii="Symbol" w:hAnsi="Symbol" w:hint="default"/>
      </w:rPr>
    </w:lvl>
    <w:lvl w:ilvl="4" w:tplc="181A0003" w:tentative="1">
      <w:start w:val="1"/>
      <w:numFmt w:val="bullet"/>
      <w:lvlText w:val="o"/>
      <w:lvlJc w:val="left"/>
      <w:pPr>
        <w:ind w:left="3524" w:hanging="360"/>
      </w:pPr>
      <w:rPr>
        <w:rFonts w:ascii="Courier New" w:hAnsi="Courier New" w:cs="Courier New" w:hint="default"/>
      </w:rPr>
    </w:lvl>
    <w:lvl w:ilvl="5" w:tplc="181A0005" w:tentative="1">
      <w:start w:val="1"/>
      <w:numFmt w:val="bullet"/>
      <w:lvlText w:val=""/>
      <w:lvlJc w:val="left"/>
      <w:pPr>
        <w:ind w:left="4244" w:hanging="360"/>
      </w:pPr>
      <w:rPr>
        <w:rFonts w:ascii="Wingdings" w:hAnsi="Wingdings" w:hint="default"/>
      </w:rPr>
    </w:lvl>
    <w:lvl w:ilvl="6" w:tplc="181A0001" w:tentative="1">
      <w:start w:val="1"/>
      <w:numFmt w:val="bullet"/>
      <w:lvlText w:val=""/>
      <w:lvlJc w:val="left"/>
      <w:pPr>
        <w:ind w:left="4964" w:hanging="360"/>
      </w:pPr>
      <w:rPr>
        <w:rFonts w:ascii="Symbol" w:hAnsi="Symbol" w:hint="default"/>
      </w:rPr>
    </w:lvl>
    <w:lvl w:ilvl="7" w:tplc="181A0003" w:tentative="1">
      <w:start w:val="1"/>
      <w:numFmt w:val="bullet"/>
      <w:lvlText w:val="o"/>
      <w:lvlJc w:val="left"/>
      <w:pPr>
        <w:ind w:left="5684" w:hanging="360"/>
      </w:pPr>
      <w:rPr>
        <w:rFonts w:ascii="Courier New" w:hAnsi="Courier New" w:cs="Courier New" w:hint="default"/>
      </w:rPr>
    </w:lvl>
    <w:lvl w:ilvl="8" w:tplc="181A0005" w:tentative="1">
      <w:start w:val="1"/>
      <w:numFmt w:val="bullet"/>
      <w:lvlText w:val=""/>
      <w:lvlJc w:val="left"/>
      <w:pPr>
        <w:ind w:left="6404" w:hanging="360"/>
      </w:pPr>
      <w:rPr>
        <w:rFonts w:ascii="Wingdings" w:hAnsi="Wingdings" w:hint="default"/>
      </w:rPr>
    </w:lvl>
  </w:abstractNum>
  <w:abstractNum w:abstractNumId="6">
    <w:nsid w:val="514D49BE"/>
    <w:multiLevelType w:val="hybridMultilevel"/>
    <w:tmpl w:val="77127DC8"/>
    <w:lvl w:ilvl="0" w:tplc="8D2C4A6C">
      <w:start w:val="1"/>
      <w:numFmt w:val="decimal"/>
      <w:pStyle w:val="Stav"/>
      <w:lvlText w:val="(%1)"/>
      <w:lvlJc w:val="left"/>
      <w:pPr>
        <w:tabs>
          <w:tab w:val="num" w:pos="908"/>
        </w:tabs>
        <w:ind w:left="908" w:hanging="567"/>
      </w:pPr>
      <w:rPr>
        <w:b w:val="0"/>
        <w:i w:val="0"/>
        <w:sz w:val="24"/>
        <w:szCs w:val="24"/>
      </w:rPr>
    </w:lvl>
    <w:lvl w:ilvl="1" w:tplc="04090011">
      <w:start w:val="1"/>
      <w:numFmt w:val="decimal"/>
      <w:lvlText w:val="%2)"/>
      <w:lvlJc w:val="left"/>
      <w:pPr>
        <w:tabs>
          <w:tab w:val="num" w:pos="1980"/>
        </w:tabs>
        <w:ind w:left="1980" w:hanging="360"/>
      </w:pPr>
      <w:rPr>
        <w:b w:val="0"/>
        <w:i w:val="0"/>
        <w:sz w:val="24"/>
        <w:szCs w:val="24"/>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3164"/>
        </w:tabs>
        <w:ind w:left="3164"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hideSpellingErrors/>
  <w:proofState w:grammar="clean"/>
  <w:defaultTabStop w:val="708"/>
  <w:hyphenationZone w:val="425"/>
  <w:characterSpacingControl w:val="doNotCompress"/>
  <w:compat/>
  <w:rsids>
    <w:rsidRoot w:val="006D4ED7"/>
    <w:rsid w:val="00433A8A"/>
    <w:rsid w:val="006444B7"/>
    <w:rsid w:val="006D4ED7"/>
    <w:rsid w:val="00B55BD7"/>
    <w:rsid w:val="00E17B81"/>
  </w:rsids>
  <m:mathPr>
    <m:mathFont m:val="Cambria Math"/>
    <m:brkBin m:val="before"/>
    <m:brkBinSub m:val="--"/>
    <m:smallFrac m:val="off"/>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r-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0" w:qFormat="1"/>
    <w:lsdException w:name="endnote reference" w:uiPriority="0"/>
    <w:lsdException w:name="endnote text"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ED7"/>
    <w:rPr>
      <w:rFonts w:eastAsiaTheme="minorEastAsia"/>
      <w:lang w:val="en-US"/>
    </w:rPr>
  </w:style>
  <w:style w:type="paragraph" w:styleId="Heading1">
    <w:name w:val="heading 1"/>
    <w:basedOn w:val="Normal"/>
    <w:next w:val="Normal"/>
    <w:link w:val="Heading1Char"/>
    <w:uiPriority w:val="9"/>
    <w:qFormat/>
    <w:rsid w:val="006D4E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D4ED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D4ED7"/>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semiHidden/>
    <w:unhideWhenUsed/>
    <w:qFormat/>
    <w:rsid w:val="006D4ED7"/>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semiHidden/>
    <w:unhideWhenUsed/>
    <w:qFormat/>
    <w:rsid w:val="006D4ED7"/>
    <w:pPr>
      <w:spacing w:before="240" w:after="60" w:line="240" w:lineRule="auto"/>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semiHidden/>
    <w:unhideWhenUsed/>
    <w:qFormat/>
    <w:rsid w:val="006D4ED7"/>
    <w:pPr>
      <w:keepNext/>
      <w:spacing w:after="0" w:line="240" w:lineRule="auto"/>
      <w:jc w:val="center"/>
      <w:outlineLvl w:val="5"/>
    </w:pPr>
    <w:rPr>
      <w:rFonts w:ascii="Times New Roman" w:eastAsia="Times New Roman" w:hAnsi="Times New Roman" w:cs="Times New Roman"/>
      <w:b/>
      <w:szCs w:val="20"/>
      <w:lang w:val="sr-Cyrl-CS"/>
    </w:rPr>
  </w:style>
  <w:style w:type="paragraph" w:styleId="Heading7">
    <w:name w:val="heading 7"/>
    <w:basedOn w:val="Normal"/>
    <w:next w:val="Normal"/>
    <w:link w:val="Heading7Char"/>
    <w:uiPriority w:val="9"/>
    <w:semiHidden/>
    <w:unhideWhenUsed/>
    <w:qFormat/>
    <w:rsid w:val="006D4ED7"/>
    <w:p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unhideWhenUsed/>
    <w:qFormat/>
    <w:rsid w:val="006D4ED7"/>
    <w:pPr>
      <w:keepNext/>
      <w:spacing w:after="0" w:line="240" w:lineRule="auto"/>
      <w:outlineLvl w:val="7"/>
    </w:pPr>
    <w:rPr>
      <w:rFonts w:ascii="Times New Roman" w:eastAsia="Times New Roman" w:hAnsi="Times New Roman" w:cs="Times New Roman"/>
      <w:b/>
      <w:sz w:val="20"/>
      <w:szCs w:val="20"/>
      <w:lang w:val="sr-Cyrl-CS"/>
    </w:rPr>
  </w:style>
  <w:style w:type="paragraph" w:styleId="Heading9">
    <w:name w:val="heading 9"/>
    <w:basedOn w:val="Normal"/>
    <w:next w:val="Normal"/>
    <w:link w:val="Heading9Char"/>
    <w:semiHidden/>
    <w:unhideWhenUsed/>
    <w:qFormat/>
    <w:rsid w:val="006D4ED7"/>
    <w:pPr>
      <w:keepNext/>
      <w:spacing w:after="0" w:line="240" w:lineRule="auto"/>
      <w:outlineLvl w:val="8"/>
    </w:pPr>
    <w:rPr>
      <w:rFonts w:ascii="Times New Roman" w:eastAsia="Times New Roman" w:hAnsi="Times New Roman" w:cs="Times New Roman"/>
      <w:b/>
      <w:i/>
      <w:sz w:val="20"/>
      <w:szCs w:val="20"/>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опис"/>
    <w:qFormat/>
    <w:rsid w:val="006D4ED7"/>
    <w:pPr>
      <w:spacing w:after="0" w:line="240" w:lineRule="auto"/>
    </w:pPr>
  </w:style>
  <w:style w:type="character" w:customStyle="1" w:styleId="Heading1Char">
    <w:name w:val="Heading 1 Char"/>
    <w:basedOn w:val="DefaultParagraphFont"/>
    <w:link w:val="Heading1"/>
    <w:uiPriority w:val="9"/>
    <w:rsid w:val="006D4ED7"/>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rsid w:val="006D4ED7"/>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6D4ED7"/>
    <w:rPr>
      <w:rFonts w:ascii="Arial" w:eastAsia="Times New Roman" w:hAnsi="Arial" w:cs="Arial"/>
      <w:b/>
      <w:bCs/>
      <w:sz w:val="26"/>
      <w:szCs w:val="26"/>
      <w:lang w:val="en-US"/>
    </w:rPr>
  </w:style>
  <w:style w:type="character" w:customStyle="1" w:styleId="Heading4Char">
    <w:name w:val="Heading 4 Char"/>
    <w:basedOn w:val="DefaultParagraphFont"/>
    <w:link w:val="Heading4"/>
    <w:semiHidden/>
    <w:rsid w:val="006D4ED7"/>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semiHidden/>
    <w:rsid w:val="006D4ED7"/>
    <w:rPr>
      <w:rFonts w:ascii="Times New Roman" w:eastAsia="Times New Roman" w:hAnsi="Times New Roman" w:cs="Times New Roman"/>
      <w:b/>
      <w:bCs/>
      <w:i/>
      <w:iCs/>
      <w:sz w:val="26"/>
      <w:szCs w:val="26"/>
      <w:lang w:val="en-US"/>
    </w:rPr>
  </w:style>
  <w:style w:type="character" w:customStyle="1" w:styleId="Heading6Char">
    <w:name w:val="Heading 6 Char"/>
    <w:basedOn w:val="DefaultParagraphFont"/>
    <w:link w:val="Heading6"/>
    <w:semiHidden/>
    <w:rsid w:val="006D4ED7"/>
    <w:rPr>
      <w:rFonts w:ascii="Times New Roman" w:eastAsia="Times New Roman" w:hAnsi="Times New Roman" w:cs="Times New Roman"/>
      <w:b/>
      <w:szCs w:val="20"/>
      <w:lang w:val="sr-Cyrl-CS"/>
    </w:rPr>
  </w:style>
  <w:style w:type="character" w:customStyle="1" w:styleId="Heading7Char">
    <w:name w:val="Heading 7 Char"/>
    <w:basedOn w:val="DefaultParagraphFont"/>
    <w:link w:val="Heading7"/>
    <w:uiPriority w:val="9"/>
    <w:semiHidden/>
    <w:rsid w:val="006D4ED7"/>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6D4ED7"/>
    <w:rPr>
      <w:rFonts w:ascii="Times New Roman" w:eastAsia="Times New Roman" w:hAnsi="Times New Roman" w:cs="Times New Roman"/>
      <w:b/>
      <w:sz w:val="20"/>
      <w:szCs w:val="20"/>
      <w:lang w:val="sr-Cyrl-CS"/>
    </w:rPr>
  </w:style>
  <w:style w:type="character" w:customStyle="1" w:styleId="Heading9Char">
    <w:name w:val="Heading 9 Char"/>
    <w:basedOn w:val="DefaultParagraphFont"/>
    <w:link w:val="Heading9"/>
    <w:semiHidden/>
    <w:rsid w:val="006D4ED7"/>
    <w:rPr>
      <w:rFonts w:ascii="Times New Roman" w:eastAsia="Times New Roman" w:hAnsi="Times New Roman" w:cs="Times New Roman"/>
      <w:b/>
      <w:i/>
      <w:sz w:val="20"/>
      <w:szCs w:val="20"/>
      <w:lang w:val="sr-Cyrl-CS"/>
    </w:rPr>
  </w:style>
  <w:style w:type="paragraph" w:styleId="HTMLPreformatted">
    <w:name w:val="HTML Preformatted"/>
    <w:basedOn w:val="Normal"/>
    <w:link w:val="HTMLPreformattedChar"/>
    <w:semiHidden/>
    <w:unhideWhenUsed/>
    <w:rsid w:val="006D4E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rPr>
  </w:style>
  <w:style w:type="character" w:customStyle="1" w:styleId="HTMLPreformattedChar">
    <w:name w:val="HTML Preformatted Char"/>
    <w:basedOn w:val="DefaultParagraphFont"/>
    <w:link w:val="HTMLPreformatted"/>
    <w:semiHidden/>
    <w:rsid w:val="006D4ED7"/>
    <w:rPr>
      <w:rFonts w:ascii="Courier New" w:eastAsia="Times New Roman" w:hAnsi="Courier New" w:cs="Courier New"/>
      <w:color w:val="000000"/>
      <w:sz w:val="20"/>
      <w:szCs w:val="20"/>
      <w:lang w:val="en-US"/>
    </w:rPr>
  </w:style>
  <w:style w:type="paragraph" w:styleId="ListParagraph">
    <w:name w:val="List Paragraph"/>
    <w:basedOn w:val="Normal"/>
    <w:uiPriority w:val="34"/>
    <w:qFormat/>
    <w:rsid w:val="006D4ED7"/>
    <w:pPr>
      <w:ind w:left="720"/>
      <w:contextualSpacing/>
    </w:pPr>
  </w:style>
  <w:style w:type="paragraph" w:styleId="BalloonText">
    <w:name w:val="Balloon Text"/>
    <w:basedOn w:val="Normal"/>
    <w:link w:val="BalloonTextChar"/>
    <w:uiPriority w:val="99"/>
    <w:semiHidden/>
    <w:unhideWhenUsed/>
    <w:rsid w:val="006D4E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ED7"/>
    <w:rPr>
      <w:rFonts w:ascii="Tahoma" w:eastAsiaTheme="minorEastAsia" w:hAnsi="Tahoma" w:cs="Tahoma"/>
      <w:sz w:val="16"/>
      <w:szCs w:val="16"/>
      <w:lang w:val="en-US"/>
    </w:rPr>
  </w:style>
  <w:style w:type="paragraph" w:styleId="Title">
    <w:name w:val="Title"/>
    <w:basedOn w:val="Normal"/>
    <w:link w:val="TitleChar"/>
    <w:qFormat/>
    <w:rsid w:val="006D4ED7"/>
    <w:pPr>
      <w:spacing w:after="0" w:line="240" w:lineRule="auto"/>
      <w:jc w:val="center"/>
    </w:pPr>
    <w:rPr>
      <w:rFonts w:ascii="Times New Roman" w:eastAsia="Times New Roman" w:hAnsi="Times New Roman" w:cs="Times New Roman"/>
      <w:b/>
      <w:sz w:val="28"/>
      <w:szCs w:val="20"/>
      <w:lang w:val="sr-Cyrl-CS"/>
    </w:rPr>
  </w:style>
  <w:style w:type="character" w:customStyle="1" w:styleId="TitleChar">
    <w:name w:val="Title Char"/>
    <w:basedOn w:val="DefaultParagraphFont"/>
    <w:link w:val="Title"/>
    <w:rsid w:val="006D4ED7"/>
    <w:rPr>
      <w:rFonts w:ascii="Times New Roman" w:eastAsia="Times New Roman" w:hAnsi="Times New Roman" w:cs="Times New Roman"/>
      <w:b/>
      <w:sz w:val="28"/>
      <w:szCs w:val="20"/>
      <w:lang w:val="sr-Cyrl-CS"/>
    </w:rPr>
  </w:style>
  <w:style w:type="paragraph" w:styleId="BodyTextIndent3">
    <w:name w:val="Body Text Indent 3"/>
    <w:basedOn w:val="Normal"/>
    <w:link w:val="BodyTextIndent3Char"/>
    <w:uiPriority w:val="99"/>
    <w:unhideWhenUsed/>
    <w:rsid w:val="006D4ED7"/>
    <w:pPr>
      <w:spacing w:after="120" w:line="240" w:lineRule="auto"/>
      <w:ind w:left="283"/>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rsid w:val="006D4ED7"/>
    <w:rPr>
      <w:rFonts w:ascii="Times New Roman" w:eastAsia="Times New Roman" w:hAnsi="Times New Roman" w:cs="Times New Roman"/>
      <w:sz w:val="16"/>
      <w:szCs w:val="16"/>
      <w:lang w:val="en-US"/>
    </w:rPr>
  </w:style>
  <w:style w:type="paragraph" w:styleId="BodyTextIndent">
    <w:name w:val="Body Text Indent"/>
    <w:basedOn w:val="Normal"/>
    <w:link w:val="BodyTextIndentChar"/>
    <w:semiHidden/>
    <w:unhideWhenUsed/>
    <w:rsid w:val="006D4ED7"/>
    <w:pPr>
      <w:spacing w:after="120"/>
      <w:ind w:left="360"/>
    </w:pPr>
  </w:style>
  <w:style w:type="character" w:customStyle="1" w:styleId="BodyTextIndentChar">
    <w:name w:val="Body Text Indent Char"/>
    <w:basedOn w:val="DefaultParagraphFont"/>
    <w:link w:val="BodyTextIndent"/>
    <w:semiHidden/>
    <w:rsid w:val="006D4ED7"/>
    <w:rPr>
      <w:rFonts w:eastAsiaTheme="minorEastAsia"/>
      <w:lang w:val="en-US"/>
    </w:rPr>
  </w:style>
  <w:style w:type="table" w:styleId="TableGrid">
    <w:name w:val="Table Grid"/>
    <w:basedOn w:val="TableNormal"/>
    <w:uiPriority w:val="59"/>
    <w:rsid w:val="006D4ED7"/>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noteText">
    <w:name w:val="footnote text"/>
    <w:aliases w:val="Текст сноски-FN,Footnote Text Char Знак Знак,Footnote Text Char Знак,Текст сноски Знак"/>
    <w:basedOn w:val="Normal"/>
    <w:link w:val="FootnoteTextChar"/>
    <w:uiPriority w:val="99"/>
    <w:unhideWhenUsed/>
    <w:rsid w:val="006D4ED7"/>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Текст сноски-FN Char,Footnote Text Char Знак Знак Char,Footnote Text Char Знак Char,Текст сноски Знак Char"/>
    <w:basedOn w:val="DefaultParagraphFont"/>
    <w:link w:val="FootnoteText"/>
    <w:uiPriority w:val="99"/>
    <w:rsid w:val="006D4ED7"/>
    <w:rPr>
      <w:rFonts w:ascii="Times New Roman" w:eastAsia="Times New Roman" w:hAnsi="Times New Roman" w:cs="Times New Roman"/>
      <w:sz w:val="20"/>
      <w:szCs w:val="20"/>
      <w:lang w:val="en-US"/>
    </w:rPr>
  </w:style>
  <w:style w:type="paragraph" w:styleId="BodyText">
    <w:name w:val="Body Text"/>
    <w:basedOn w:val="Normal"/>
    <w:link w:val="BodyTextChar"/>
    <w:unhideWhenUsed/>
    <w:rsid w:val="006D4ED7"/>
    <w:pPr>
      <w:spacing w:after="120"/>
    </w:pPr>
  </w:style>
  <w:style w:type="character" w:customStyle="1" w:styleId="BodyTextChar">
    <w:name w:val="Body Text Char"/>
    <w:basedOn w:val="DefaultParagraphFont"/>
    <w:link w:val="BodyText"/>
    <w:rsid w:val="006D4ED7"/>
    <w:rPr>
      <w:rFonts w:eastAsiaTheme="minorEastAsia"/>
      <w:lang w:val="en-US"/>
    </w:rPr>
  </w:style>
  <w:style w:type="paragraph" w:styleId="BodyText2">
    <w:name w:val="Body Text 2"/>
    <w:basedOn w:val="Normal"/>
    <w:link w:val="BodyText2Char"/>
    <w:uiPriority w:val="99"/>
    <w:unhideWhenUsed/>
    <w:rsid w:val="006D4ED7"/>
    <w:pPr>
      <w:spacing w:after="120" w:line="480" w:lineRule="auto"/>
    </w:pPr>
  </w:style>
  <w:style w:type="character" w:customStyle="1" w:styleId="BodyText2Char">
    <w:name w:val="Body Text 2 Char"/>
    <w:basedOn w:val="DefaultParagraphFont"/>
    <w:link w:val="BodyText2"/>
    <w:uiPriority w:val="99"/>
    <w:rsid w:val="006D4ED7"/>
    <w:rPr>
      <w:rFonts w:eastAsiaTheme="minorEastAsia"/>
      <w:lang w:val="en-US"/>
    </w:rPr>
  </w:style>
  <w:style w:type="paragraph" w:customStyle="1" w:styleId="Default">
    <w:name w:val="Default"/>
    <w:rsid w:val="006D4ED7"/>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NormalWeb">
    <w:name w:val="Normal (Web)"/>
    <w:basedOn w:val="Normal"/>
    <w:uiPriority w:val="99"/>
    <w:unhideWhenUsed/>
    <w:rsid w:val="006D4ED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D4ED7"/>
    <w:rPr>
      <w:color w:val="0000FF"/>
      <w:u w:val="single"/>
    </w:rPr>
  </w:style>
  <w:style w:type="character" w:styleId="FollowedHyperlink">
    <w:name w:val="FollowedHyperlink"/>
    <w:basedOn w:val="DefaultParagraphFont"/>
    <w:semiHidden/>
    <w:unhideWhenUsed/>
    <w:rsid w:val="006D4ED7"/>
    <w:rPr>
      <w:color w:val="800080"/>
      <w:u w:val="single"/>
    </w:rPr>
  </w:style>
  <w:style w:type="paragraph" w:styleId="Header">
    <w:name w:val="header"/>
    <w:basedOn w:val="Normal"/>
    <w:link w:val="HeaderChar"/>
    <w:semiHidden/>
    <w:unhideWhenUsed/>
    <w:rsid w:val="006D4ED7"/>
    <w:pPr>
      <w:tabs>
        <w:tab w:val="center" w:pos="4680"/>
        <w:tab w:val="right" w:pos="9360"/>
      </w:tabs>
      <w:spacing w:after="0" w:line="240" w:lineRule="auto"/>
    </w:pPr>
  </w:style>
  <w:style w:type="character" w:customStyle="1" w:styleId="HeaderChar">
    <w:name w:val="Header Char"/>
    <w:basedOn w:val="DefaultParagraphFont"/>
    <w:link w:val="Header"/>
    <w:semiHidden/>
    <w:rsid w:val="006D4ED7"/>
    <w:rPr>
      <w:rFonts w:eastAsiaTheme="minorEastAsia"/>
      <w:lang w:val="en-US"/>
    </w:rPr>
  </w:style>
  <w:style w:type="paragraph" w:styleId="Footer">
    <w:name w:val="footer"/>
    <w:basedOn w:val="Normal"/>
    <w:link w:val="FooterChar"/>
    <w:semiHidden/>
    <w:unhideWhenUsed/>
    <w:rsid w:val="006D4ED7"/>
    <w:pPr>
      <w:tabs>
        <w:tab w:val="center" w:pos="4680"/>
        <w:tab w:val="right" w:pos="9360"/>
      </w:tabs>
      <w:spacing w:after="0" w:line="240" w:lineRule="auto"/>
    </w:pPr>
  </w:style>
  <w:style w:type="character" w:customStyle="1" w:styleId="FooterChar">
    <w:name w:val="Footer Char"/>
    <w:basedOn w:val="DefaultParagraphFont"/>
    <w:link w:val="Footer"/>
    <w:semiHidden/>
    <w:rsid w:val="006D4ED7"/>
    <w:rPr>
      <w:rFonts w:eastAsiaTheme="minorEastAsia"/>
      <w:lang w:val="en-US"/>
    </w:rPr>
  </w:style>
  <w:style w:type="paragraph" w:styleId="BodyText3">
    <w:name w:val="Body Text 3"/>
    <w:basedOn w:val="Normal"/>
    <w:link w:val="BodyText3Char"/>
    <w:semiHidden/>
    <w:unhideWhenUsed/>
    <w:rsid w:val="006D4ED7"/>
    <w:pPr>
      <w:spacing w:after="0" w:line="240" w:lineRule="auto"/>
      <w:ind w:right="-57"/>
    </w:pPr>
    <w:rPr>
      <w:rFonts w:ascii="Times New Roman" w:eastAsia="Times New Roman" w:hAnsi="Times New Roman" w:cs="Times New Roman"/>
      <w:sz w:val="20"/>
      <w:szCs w:val="20"/>
      <w:lang w:val="sr-Cyrl-CS"/>
    </w:rPr>
  </w:style>
  <w:style w:type="character" w:customStyle="1" w:styleId="BodyText3Char">
    <w:name w:val="Body Text 3 Char"/>
    <w:basedOn w:val="DefaultParagraphFont"/>
    <w:link w:val="BodyText3"/>
    <w:semiHidden/>
    <w:rsid w:val="006D4ED7"/>
    <w:rPr>
      <w:rFonts w:ascii="Times New Roman" w:eastAsia="Times New Roman" w:hAnsi="Times New Roman" w:cs="Times New Roman"/>
      <w:sz w:val="20"/>
      <w:szCs w:val="20"/>
      <w:lang w:val="sr-Cyrl-CS"/>
    </w:rPr>
  </w:style>
  <w:style w:type="paragraph" w:styleId="BodyTextIndent2">
    <w:name w:val="Body Text Indent 2"/>
    <w:basedOn w:val="Normal"/>
    <w:link w:val="BodyTextIndent2Char"/>
    <w:uiPriority w:val="99"/>
    <w:semiHidden/>
    <w:unhideWhenUsed/>
    <w:rsid w:val="006D4ED7"/>
    <w:pPr>
      <w:spacing w:after="0" w:line="240" w:lineRule="auto"/>
      <w:ind w:firstLine="360"/>
      <w:jc w:val="both"/>
    </w:pPr>
    <w:rPr>
      <w:rFonts w:ascii="Times New Roman" w:eastAsia="Times New Roman" w:hAnsi="Times New Roman" w:cs="Times New Roman"/>
      <w:sz w:val="24"/>
      <w:szCs w:val="20"/>
      <w:lang w:val="sr-Cyrl-CS"/>
    </w:rPr>
  </w:style>
  <w:style w:type="character" w:customStyle="1" w:styleId="BodyTextIndent2Char">
    <w:name w:val="Body Text Indent 2 Char"/>
    <w:basedOn w:val="DefaultParagraphFont"/>
    <w:link w:val="BodyTextIndent2"/>
    <w:uiPriority w:val="99"/>
    <w:semiHidden/>
    <w:rsid w:val="006D4ED7"/>
    <w:rPr>
      <w:rFonts w:ascii="Times New Roman" w:eastAsia="Times New Roman" w:hAnsi="Times New Roman" w:cs="Times New Roman"/>
      <w:sz w:val="24"/>
      <w:szCs w:val="20"/>
      <w:lang w:val="sr-Cyrl-CS"/>
    </w:rPr>
  </w:style>
  <w:style w:type="character" w:styleId="FootnoteReference">
    <w:name w:val="footnote reference"/>
    <w:basedOn w:val="DefaultParagraphFont"/>
    <w:uiPriority w:val="99"/>
    <w:unhideWhenUsed/>
    <w:rsid w:val="006D4ED7"/>
    <w:rPr>
      <w:vertAlign w:val="superscript"/>
    </w:rPr>
  </w:style>
  <w:style w:type="paragraph" w:styleId="TOC1">
    <w:name w:val="toc 1"/>
    <w:basedOn w:val="Normal"/>
    <w:next w:val="Normal"/>
    <w:autoRedefine/>
    <w:semiHidden/>
    <w:unhideWhenUsed/>
    <w:rsid w:val="006D4ED7"/>
    <w:pPr>
      <w:spacing w:before="120" w:after="120" w:line="240" w:lineRule="auto"/>
    </w:pPr>
    <w:rPr>
      <w:rFonts w:ascii="Times New Roman" w:eastAsia="Times New Roman" w:hAnsi="Times New Roman" w:cs="Times New Roman"/>
      <w:b/>
      <w:bCs/>
      <w:caps/>
      <w:sz w:val="20"/>
      <w:szCs w:val="20"/>
    </w:rPr>
  </w:style>
  <w:style w:type="paragraph" w:styleId="TOC2">
    <w:name w:val="toc 2"/>
    <w:basedOn w:val="Normal"/>
    <w:next w:val="Normal"/>
    <w:autoRedefine/>
    <w:semiHidden/>
    <w:unhideWhenUsed/>
    <w:rsid w:val="006D4ED7"/>
    <w:pPr>
      <w:spacing w:after="0" w:line="240" w:lineRule="auto"/>
      <w:ind w:left="240"/>
    </w:pPr>
    <w:rPr>
      <w:rFonts w:ascii="Times New Roman" w:eastAsia="Times New Roman" w:hAnsi="Times New Roman" w:cs="Times New Roman"/>
      <w:smallCaps/>
      <w:sz w:val="20"/>
      <w:szCs w:val="20"/>
    </w:rPr>
  </w:style>
  <w:style w:type="paragraph" w:styleId="TOC3">
    <w:name w:val="toc 3"/>
    <w:basedOn w:val="Normal"/>
    <w:next w:val="Normal"/>
    <w:autoRedefine/>
    <w:semiHidden/>
    <w:unhideWhenUsed/>
    <w:rsid w:val="006D4ED7"/>
    <w:pPr>
      <w:spacing w:after="0" w:line="240" w:lineRule="auto"/>
      <w:ind w:left="480"/>
    </w:pPr>
    <w:rPr>
      <w:rFonts w:ascii="Times New Roman" w:eastAsia="Times New Roman" w:hAnsi="Times New Roman" w:cs="Times New Roman"/>
      <w:i/>
      <w:iCs/>
      <w:sz w:val="20"/>
      <w:szCs w:val="20"/>
    </w:rPr>
  </w:style>
  <w:style w:type="paragraph" w:styleId="TOC4">
    <w:name w:val="toc 4"/>
    <w:basedOn w:val="Normal"/>
    <w:next w:val="Normal"/>
    <w:autoRedefine/>
    <w:semiHidden/>
    <w:unhideWhenUsed/>
    <w:rsid w:val="006D4ED7"/>
    <w:pPr>
      <w:spacing w:after="0" w:line="240" w:lineRule="auto"/>
      <w:ind w:left="720"/>
    </w:pPr>
    <w:rPr>
      <w:rFonts w:ascii="Times New Roman" w:eastAsia="Times New Roman" w:hAnsi="Times New Roman" w:cs="Times New Roman"/>
      <w:sz w:val="18"/>
      <w:szCs w:val="18"/>
    </w:rPr>
  </w:style>
  <w:style w:type="paragraph" w:styleId="TOC5">
    <w:name w:val="toc 5"/>
    <w:basedOn w:val="Normal"/>
    <w:next w:val="Normal"/>
    <w:autoRedefine/>
    <w:semiHidden/>
    <w:unhideWhenUsed/>
    <w:rsid w:val="006D4ED7"/>
    <w:pPr>
      <w:spacing w:after="0" w:line="240" w:lineRule="auto"/>
      <w:ind w:left="960"/>
    </w:pPr>
    <w:rPr>
      <w:rFonts w:ascii="Times New Roman" w:eastAsia="Times New Roman" w:hAnsi="Times New Roman" w:cs="Times New Roman"/>
      <w:sz w:val="18"/>
      <w:szCs w:val="18"/>
    </w:rPr>
  </w:style>
  <w:style w:type="paragraph" w:styleId="TOC6">
    <w:name w:val="toc 6"/>
    <w:basedOn w:val="Normal"/>
    <w:next w:val="Normal"/>
    <w:autoRedefine/>
    <w:semiHidden/>
    <w:unhideWhenUsed/>
    <w:rsid w:val="006D4ED7"/>
    <w:pPr>
      <w:spacing w:after="0" w:line="240" w:lineRule="auto"/>
      <w:ind w:left="1200"/>
    </w:pPr>
    <w:rPr>
      <w:rFonts w:ascii="Times New Roman" w:eastAsia="Times New Roman" w:hAnsi="Times New Roman" w:cs="Times New Roman"/>
      <w:sz w:val="18"/>
      <w:szCs w:val="18"/>
    </w:rPr>
  </w:style>
  <w:style w:type="paragraph" w:styleId="TOC7">
    <w:name w:val="toc 7"/>
    <w:basedOn w:val="Normal"/>
    <w:next w:val="Normal"/>
    <w:autoRedefine/>
    <w:semiHidden/>
    <w:unhideWhenUsed/>
    <w:rsid w:val="006D4ED7"/>
    <w:pPr>
      <w:spacing w:after="0" w:line="240" w:lineRule="auto"/>
      <w:ind w:left="1440"/>
    </w:pPr>
    <w:rPr>
      <w:rFonts w:ascii="Times New Roman" w:eastAsia="Times New Roman" w:hAnsi="Times New Roman" w:cs="Times New Roman"/>
      <w:sz w:val="18"/>
      <w:szCs w:val="18"/>
    </w:rPr>
  </w:style>
  <w:style w:type="paragraph" w:styleId="TOC8">
    <w:name w:val="toc 8"/>
    <w:basedOn w:val="Normal"/>
    <w:next w:val="Normal"/>
    <w:autoRedefine/>
    <w:semiHidden/>
    <w:unhideWhenUsed/>
    <w:rsid w:val="006D4ED7"/>
    <w:pPr>
      <w:spacing w:after="0" w:line="240" w:lineRule="auto"/>
      <w:ind w:left="1680"/>
    </w:pPr>
    <w:rPr>
      <w:rFonts w:ascii="Times New Roman" w:eastAsia="Times New Roman" w:hAnsi="Times New Roman" w:cs="Times New Roman"/>
      <w:sz w:val="18"/>
      <w:szCs w:val="18"/>
    </w:rPr>
  </w:style>
  <w:style w:type="paragraph" w:styleId="TOC9">
    <w:name w:val="toc 9"/>
    <w:basedOn w:val="Normal"/>
    <w:next w:val="Normal"/>
    <w:autoRedefine/>
    <w:semiHidden/>
    <w:unhideWhenUsed/>
    <w:rsid w:val="006D4ED7"/>
    <w:pPr>
      <w:spacing w:after="0" w:line="240" w:lineRule="auto"/>
      <w:ind w:left="1920"/>
    </w:pPr>
    <w:rPr>
      <w:rFonts w:ascii="Times New Roman" w:eastAsia="Times New Roman" w:hAnsi="Times New Roman" w:cs="Times New Roman"/>
      <w:sz w:val="18"/>
      <w:szCs w:val="18"/>
    </w:rPr>
  </w:style>
  <w:style w:type="character" w:customStyle="1" w:styleId="FootnoteTextChar1">
    <w:name w:val="Footnote Text Char1"/>
    <w:aliases w:val="Текст сноски-FN Char1,Footnote Text Char Знак Знак Char1,Footnote Text Char Знак Char1,Текст сноски Знак Char1"/>
    <w:basedOn w:val="DefaultParagraphFont"/>
    <w:semiHidden/>
    <w:rsid w:val="006D4ED7"/>
    <w:rPr>
      <w:rFonts w:ascii="Times New Roman" w:eastAsia="Times New Roman" w:hAnsi="Times New Roman" w:cs="Times New Roman"/>
      <w:sz w:val="20"/>
      <w:szCs w:val="20"/>
    </w:rPr>
  </w:style>
  <w:style w:type="paragraph" w:styleId="CommentText">
    <w:name w:val="annotation text"/>
    <w:basedOn w:val="Normal"/>
    <w:link w:val="CommentTextChar1"/>
    <w:semiHidden/>
    <w:unhideWhenUsed/>
    <w:rsid w:val="006D4ED7"/>
    <w:pPr>
      <w:spacing w:after="0" w:line="240" w:lineRule="auto"/>
      <w:ind w:left="851"/>
      <w:jc w:val="both"/>
    </w:pPr>
    <w:rPr>
      <w:rFonts w:ascii="Arial" w:eastAsia="Times New Roman" w:hAnsi="Arial" w:cs="Times New Roman"/>
      <w:sz w:val="20"/>
      <w:szCs w:val="20"/>
      <w:lang w:val="en-GB"/>
    </w:rPr>
  </w:style>
  <w:style w:type="character" w:customStyle="1" w:styleId="CommentTextChar">
    <w:name w:val="Comment Text Char"/>
    <w:basedOn w:val="DefaultParagraphFont"/>
    <w:link w:val="CommentText"/>
    <w:semiHidden/>
    <w:rsid w:val="006D4ED7"/>
    <w:rPr>
      <w:rFonts w:eastAsiaTheme="minorEastAsia"/>
      <w:sz w:val="20"/>
      <w:szCs w:val="20"/>
      <w:lang w:val="en-US"/>
    </w:rPr>
  </w:style>
  <w:style w:type="paragraph" w:styleId="Caption">
    <w:name w:val="caption"/>
    <w:basedOn w:val="Normal"/>
    <w:next w:val="Normal"/>
    <w:unhideWhenUsed/>
    <w:qFormat/>
    <w:rsid w:val="006D4ED7"/>
    <w:pPr>
      <w:spacing w:after="0" w:line="240" w:lineRule="auto"/>
    </w:pPr>
    <w:rPr>
      <w:rFonts w:ascii="Verdana" w:eastAsia="Times New Roman" w:hAnsi="Verdana" w:cs="Times New Roman"/>
      <w:szCs w:val="20"/>
      <w:lang w:val="en-GB"/>
    </w:rPr>
  </w:style>
  <w:style w:type="paragraph" w:styleId="EndnoteText">
    <w:name w:val="endnote text"/>
    <w:basedOn w:val="Normal"/>
    <w:link w:val="EndnoteTextChar1"/>
    <w:semiHidden/>
    <w:unhideWhenUsed/>
    <w:rsid w:val="006D4ED7"/>
    <w:pPr>
      <w:spacing w:before="200" w:after="0" w:line="240" w:lineRule="auto"/>
    </w:pPr>
    <w:rPr>
      <w:rFonts w:ascii="Times New Roman" w:eastAsia="Times New Roman" w:hAnsi="Times New Roman" w:cs="Times New Roman"/>
      <w:sz w:val="20"/>
      <w:szCs w:val="20"/>
      <w:lang w:val="sr-Cyrl-CS" w:bidi="en-US"/>
    </w:rPr>
  </w:style>
  <w:style w:type="character" w:customStyle="1" w:styleId="EndnoteTextChar">
    <w:name w:val="Endnote Text Char"/>
    <w:basedOn w:val="DefaultParagraphFont"/>
    <w:link w:val="EndnoteText"/>
    <w:semiHidden/>
    <w:rsid w:val="006D4ED7"/>
    <w:rPr>
      <w:rFonts w:eastAsiaTheme="minorEastAsia"/>
      <w:sz w:val="20"/>
      <w:szCs w:val="20"/>
      <w:lang w:val="en-US"/>
    </w:rPr>
  </w:style>
  <w:style w:type="paragraph" w:styleId="ListBullet3">
    <w:name w:val="List Bullet 3"/>
    <w:basedOn w:val="Normal"/>
    <w:autoRedefine/>
    <w:semiHidden/>
    <w:unhideWhenUsed/>
    <w:rsid w:val="006D4ED7"/>
    <w:pPr>
      <w:numPr>
        <w:numId w:val="2"/>
      </w:numPr>
      <w:tabs>
        <w:tab w:val="num" w:pos="1134"/>
      </w:tabs>
      <w:spacing w:after="0" w:line="240" w:lineRule="auto"/>
      <w:ind w:hanging="589"/>
      <w:jc w:val="both"/>
    </w:pPr>
    <w:rPr>
      <w:rFonts w:ascii="Times New Roman" w:eastAsia="Times New Roman" w:hAnsi="Times New Roman" w:cs="Times New Roman"/>
      <w:sz w:val="24"/>
      <w:szCs w:val="24"/>
      <w:lang w:val="sr-Cyrl-CS"/>
    </w:rPr>
  </w:style>
  <w:style w:type="paragraph" w:styleId="Subtitle">
    <w:name w:val="Subtitle"/>
    <w:basedOn w:val="Normal"/>
    <w:link w:val="SubtitleChar"/>
    <w:qFormat/>
    <w:rsid w:val="006D4ED7"/>
    <w:pPr>
      <w:spacing w:after="0" w:line="240" w:lineRule="auto"/>
      <w:jc w:val="center"/>
    </w:pPr>
    <w:rPr>
      <w:rFonts w:ascii="Garamond" w:eastAsia="Times New Roman" w:hAnsi="Garamond" w:cs="Times New Roman"/>
      <w:sz w:val="32"/>
      <w:szCs w:val="24"/>
    </w:rPr>
  </w:style>
  <w:style w:type="character" w:customStyle="1" w:styleId="SubtitleChar">
    <w:name w:val="Subtitle Char"/>
    <w:basedOn w:val="DefaultParagraphFont"/>
    <w:link w:val="Subtitle"/>
    <w:rsid w:val="006D4ED7"/>
    <w:rPr>
      <w:rFonts w:ascii="Garamond" w:eastAsia="Times New Roman" w:hAnsi="Garamond" w:cs="Times New Roman"/>
      <w:sz w:val="32"/>
      <w:szCs w:val="24"/>
      <w:lang w:val="en-US"/>
    </w:rPr>
  </w:style>
  <w:style w:type="paragraph" w:styleId="BlockText">
    <w:name w:val="Block Text"/>
    <w:basedOn w:val="Normal"/>
    <w:semiHidden/>
    <w:unhideWhenUsed/>
    <w:rsid w:val="006D4ED7"/>
    <w:pPr>
      <w:spacing w:after="0" w:line="240" w:lineRule="auto"/>
      <w:ind w:left="851" w:right="284"/>
      <w:jc w:val="center"/>
    </w:pPr>
    <w:rPr>
      <w:rFonts w:ascii="Arial" w:eastAsia="Times New Roman" w:hAnsi="Arial" w:cs="Times New Roman"/>
      <w:b/>
      <w:bCs/>
      <w:color w:val="FFFFFF"/>
      <w:szCs w:val="24"/>
      <w:lang w:val="en-GB"/>
    </w:rPr>
  </w:style>
  <w:style w:type="paragraph" w:styleId="DocumentMap">
    <w:name w:val="Document Map"/>
    <w:basedOn w:val="Normal"/>
    <w:link w:val="DocumentMapChar"/>
    <w:semiHidden/>
    <w:unhideWhenUsed/>
    <w:rsid w:val="006D4ED7"/>
    <w:pPr>
      <w:spacing w:after="0" w:line="240" w:lineRule="auto"/>
    </w:pPr>
    <w:rPr>
      <w:rFonts w:ascii="Tahoma" w:eastAsia="Times New Roman" w:hAnsi="Tahoma" w:cs="Tahoma"/>
      <w:sz w:val="16"/>
      <w:szCs w:val="16"/>
    </w:rPr>
  </w:style>
  <w:style w:type="character" w:customStyle="1" w:styleId="DocumentMapChar">
    <w:name w:val="Document Map Char"/>
    <w:basedOn w:val="DefaultParagraphFont"/>
    <w:link w:val="DocumentMap"/>
    <w:semiHidden/>
    <w:rsid w:val="006D4ED7"/>
    <w:rPr>
      <w:rFonts w:ascii="Tahoma" w:eastAsia="Times New Roman" w:hAnsi="Tahoma" w:cs="Tahoma"/>
      <w:sz w:val="16"/>
      <w:szCs w:val="16"/>
      <w:lang w:val="en-US"/>
    </w:rPr>
  </w:style>
  <w:style w:type="paragraph" w:styleId="PlainText">
    <w:name w:val="Plain Text"/>
    <w:basedOn w:val="Normal"/>
    <w:link w:val="PlainTextChar"/>
    <w:semiHidden/>
    <w:unhideWhenUsed/>
    <w:rsid w:val="006D4ED7"/>
    <w:pPr>
      <w:spacing w:after="0" w:line="240" w:lineRule="auto"/>
    </w:pPr>
    <w:rPr>
      <w:rFonts w:ascii="Courier New" w:eastAsia="Times New Roman" w:hAnsi="Courier New" w:cs="Courier New"/>
      <w:sz w:val="20"/>
      <w:szCs w:val="20"/>
      <w:lang w:val="sr-Cyrl-CS"/>
    </w:rPr>
  </w:style>
  <w:style w:type="character" w:customStyle="1" w:styleId="PlainTextChar">
    <w:name w:val="Plain Text Char"/>
    <w:basedOn w:val="DefaultParagraphFont"/>
    <w:link w:val="PlainText"/>
    <w:semiHidden/>
    <w:rsid w:val="006D4ED7"/>
    <w:rPr>
      <w:rFonts w:ascii="Courier New" w:eastAsia="Times New Roman" w:hAnsi="Courier New" w:cs="Courier New"/>
      <w:sz w:val="20"/>
      <w:szCs w:val="20"/>
      <w:lang w:val="sr-Cyrl-CS"/>
    </w:rPr>
  </w:style>
  <w:style w:type="paragraph" w:styleId="CommentSubject">
    <w:name w:val="annotation subject"/>
    <w:basedOn w:val="CommentText"/>
    <w:next w:val="CommentText"/>
    <w:link w:val="CommentSubjectChar"/>
    <w:semiHidden/>
    <w:unhideWhenUsed/>
    <w:rsid w:val="006D4ED7"/>
    <w:pPr>
      <w:ind w:left="0"/>
      <w:jc w:val="left"/>
    </w:pPr>
    <w:rPr>
      <w:rFonts w:ascii="Times New Roman" w:hAnsi="Times New Roman"/>
      <w:b/>
      <w:bCs/>
      <w:lang w:val="en-US"/>
    </w:rPr>
  </w:style>
  <w:style w:type="character" w:customStyle="1" w:styleId="CommentSubjectChar">
    <w:name w:val="Comment Subject Char"/>
    <w:basedOn w:val="CommentTextChar"/>
    <w:link w:val="CommentSubject"/>
    <w:semiHidden/>
    <w:rsid w:val="006D4ED7"/>
    <w:rPr>
      <w:rFonts w:ascii="Times New Roman" w:eastAsia="Times New Roman" w:hAnsi="Times New Roman" w:cs="Times New Roman"/>
      <w:b/>
      <w:bCs/>
    </w:rPr>
  </w:style>
  <w:style w:type="character" w:customStyle="1" w:styleId="tekstSChar">
    <w:name w:val="tekstS Char"/>
    <w:basedOn w:val="DefaultParagraphFont"/>
    <w:link w:val="tekstS"/>
    <w:locked/>
    <w:rsid w:val="006D4ED7"/>
    <w:rPr>
      <w:sz w:val="24"/>
      <w:szCs w:val="24"/>
      <w:lang w:val="sr-Latn-CS"/>
    </w:rPr>
  </w:style>
  <w:style w:type="paragraph" w:customStyle="1" w:styleId="tekstS">
    <w:name w:val="tekstS"/>
    <w:basedOn w:val="Normal"/>
    <w:link w:val="tekstSChar"/>
    <w:qFormat/>
    <w:rsid w:val="006D4ED7"/>
    <w:pPr>
      <w:spacing w:before="240" w:after="120" w:line="288" w:lineRule="auto"/>
      <w:jc w:val="both"/>
    </w:pPr>
    <w:rPr>
      <w:rFonts w:eastAsiaTheme="minorHAnsi"/>
      <w:sz w:val="24"/>
      <w:szCs w:val="24"/>
      <w:lang w:val="sr-Latn-CS"/>
    </w:rPr>
  </w:style>
  <w:style w:type="paragraph" w:customStyle="1" w:styleId="Tekst">
    <w:name w:val="Tekst"/>
    <w:basedOn w:val="Normal"/>
    <w:rsid w:val="006D4ED7"/>
    <w:pPr>
      <w:spacing w:before="200" w:after="0" w:line="240" w:lineRule="auto"/>
      <w:ind w:left="360"/>
    </w:pPr>
    <w:rPr>
      <w:rFonts w:ascii="Trebuchet MS" w:eastAsia="Times New Roman" w:hAnsi="Trebuchet MS" w:cs="Times New Roman"/>
      <w:sz w:val="24"/>
      <w:szCs w:val="24"/>
      <w:lang w:val="sr-Latn-CS" w:eastAsia="sr-Latn-CS" w:bidi="en-US"/>
    </w:rPr>
  </w:style>
  <w:style w:type="paragraph" w:customStyle="1" w:styleId="ListParagraph1">
    <w:name w:val="List Paragraph1"/>
    <w:basedOn w:val="Normal"/>
    <w:qFormat/>
    <w:rsid w:val="006D4ED7"/>
    <w:pPr>
      <w:spacing w:before="200"/>
      <w:ind w:left="720"/>
      <w:contextualSpacing/>
    </w:pPr>
    <w:rPr>
      <w:rFonts w:ascii="Calibri" w:eastAsia="Times New Roman" w:hAnsi="Calibri" w:cs="Times New Roman"/>
      <w:sz w:val="20"/>
      <w:szCs w:val="20"/>
      <w:lang w:val="sr-Cyrl-CS" w:bidi="en-US"/>
    </w:rPr>
  </w:style>
  <w:style w:type="paragraph" w:customStyle="1" w:styleId="StyleHeading2">
    <w:name w:val="Style Heading 2"/>
    <w:basedOn w:val="Heading1"/>
    <w:rsid w:val="006D4ED7"/>
    <w:pPr>
      <w:keepNext w:val="0"/>
      <w:keepLines w:val="0"/>
      <w:pageBreakBefore/>
      <w:pBdr>
        <w:top w:val="single" w:sz="24" w:space="0" w:color="4F81BD"/>
        <w:left w:val="single" w:sz="24" w:space="0" w:color="4F81BD"/>
        <w:bottom w:val="single" w:sz="24" w:space="0" w:color="4F81BD"/>
        <w:right w:val="single" w:sz="24" w:space="0" w:color="4F81BD"/>
      </w:pBdr>
      <w:shd w:val="clear" w:color="auto" w:fill="4F81BD"/>
      <w:spacing w:before="200" w:after="120"/>
      <w:jc w:val="both"/>
    </w:pPr>
    <w:rPr>
      <w:rFonts w:ascii="Times New Roman" w:eastAsia="Times New Roman" w:hAnsi="Times New Roman" w:cs="Times New Roman"/>
      <w:caps/>
      <w:color w:val="FFFFFF"/>
      <w:spacing w:val="15"/>
      <w:sz w:val="26"/>
      <w:szCs w:val="26"/>
      <w:lang w:val="hr-HR" w:bidi="en-US"/>
    </w:rPr>
  </w:style>
  <w:style w:type="paragraph" w:customStyle="1" w:styleId="TOCHeading1">
    <w:name w:val="TOC Heading1"/>
    <w:basedOn w:val="Heading1"/>
    <w:next w:val="Normal"/>
    <w:qFormat/>
    <w:rsid w:val="006D4ED7"/>
    <w:pPr>
      <w:keepNext w:val="0"/>
      <w:keepLines w:val="0"/>
      <w:pageBreakBefore/>
      <w:pBdr>
        <w:top w:val="single" w:sz="24" w:space="0" w:color="4F81BD"/>
        <w:left w:val="single" w:sz="24" w:space="0" w:color="4F81BD"/>
        <w:bottom w:val="single" w:sz="24" w:space="0" w:color="4F81BD"/>
        <w:right w:val="single" w:sz="24" w:space="0" w:color="4F81BD"/>
      </w:pBdr>
      <w:shd w:val="clear" w:color="auto" w:fill="4F81BD"/>
      <w:spacing w:before="200"/>
      <w:outlineLvl w:val="9"/>
    </w:pPr>
    <w:rPr>
      <w:rFonts w:ascii="Calibri" w:eastAsia="Times New Roman" w:hAnsi="Calibri" w:cs="Times New Roman"/>
      <w:caps/>
      <w:smallCaps/>
      <w:color w:val="FFFFFF"/>
      <w:spacing w:val="15"/>
      <w:sz w:val="22"/>
      <w:szCs w:val="22"/>
      <w:lang w:val="sr-Cyrl-CS" w:bidi="en-US"/>
    </w:rPr>
  </w:style>
  <w:style w:type="paragraph" w:customStyle="1" w:styleId="NoSpacing1">
    <w:name w:val="No Spacing1"/>
    <w:basedOn w:val="Normal"/>
    <w:qFormat/>
    <w:rsid w:val="006D4ED7"/>
    <w:pPr>
      <w:spacing w:after="0" w:line="240" w:lineRule="auto"/>
    </w:pPr>
    <w:rPr>
      <w:rFonts w:ascii="Calibri" w:eastAsia="Times New Roman" w:hAnsi="Calibri" w:cs="Times New Roman"/>
      <w:sz w:val="20"/>
      <w:szCs w:val="20"/>
      <w:lang w:val="sr-Cyrl-CS" w:bidi="en-US"/>
    </w:rPr>
  </w:style>
  <w:style w:type="character" w:customStyle="1" w:styleId="IntenseQuoteChar">
    <w:name w:val="Intense Quote Char"/>
    <w:basedOn w:val="DefaultParagraphFont"/>
    <w:link w:val="IntenseQuote1"/>
    <w:locked/>
    <w:rsid w:val="006D4ED7"/>
    <w:rPr>
      <w:rFonts w:ascii="Calibri" w:hAnsi="Calibri"/>
      <w:i/>
      <w:iCs/>
      <w:color w:val="4F81BD"/>
      <w:lang w:val="sr-Cyrl-CS" w:bidi="en-US"/>
    </w:rPr>
  </w:style>
  <w:style w:type="paragraph" w:customStyle="1" w:styleId="IntenseQuote1">
    <w:name w:val="Intense Quote1"/>
    <w:basedOn w:val="Normal"/>
    <w:next w:val="Normal"/>
    <w:link w:val="IntenseQuoteChar"/>
    <w:qFormat/>
    <w:rsid w:val="006D4ED7"/>
    <w:pPr>
      <w:pBdr>
        <w:top w:val="single" w:sz="4" w:space="10" w:color="4F81BD"/>
        <w:left w:val="single" w:sz="4" w:space="10" w:color="4F81BD"/>
      </w:pBdr>
      <w:spacing w:before="200" w:after="0"/>
      <w:ind w:left="1296" w:right="1152"/>
      <w:jc w:val="both"/>
    </w:pPr>
    <w:rPr>
      <w:rFonts w:ascii="Calibri" w:eastAsiaTheme="minorHAnsi" w:hAnsi="Calibri"/>
      <w:i/>
      <w:iCs/>
      <w:color w:val="4F81BD"/>
      <w:lang w:val="sr-Cyrl-CS" w:bidi="en-US"/>
    </w:rPr>
  </w:style>
  <w:style w:type="paragraph" w:customStyle="1" w:styleId="BodyTextIndentTimesNewRoman">
    <w:name w:val="Body Text Indent + Times New Roman"/>
    <w:aliases w:val="12 pt,Line spacing:  single"/>
    <w:basedOn w:val="FootnoteText"/>
    <w:rsid w:val="006D4ED7"/>
    <w:pPr>
      <w:spacing w:before="200"/>
      <w:ind w:firstLine="770"/>
      <w:jc w:val="both"/>
    </w:pPr>
    <w:rPr>
      <w:rFonts w:ascii="Calibri" w:eastAsiaTheme="minorHAnsi" w:hAnsi="Calibri" w:cstheme="minorBidi"/>
      <w:bCs/>
      <w:sz w:val="24"/>
      <w:szCs w:val="24"/>
      <w:lang w:val="ru-RU" w:bidi="en-US"/>
    </w:rPr>
  </w:style>
  <w:style w:type="paragraph" w:customStyle="1" w:styleId="xl64">
    <w:name w:val="xl64"/>
    <w:basedOn w:val="Normal"/>
    <w:rsid w:val="006D4ED7"/>
    <w:pP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paragraph" w:customStyle="1" w:styleId="xl65">
    <w:name w:val="xl65"/>
    <w:basedOn w:val="Normal"/>
    <w:rsid w:val="006D4ED7"/>
    <w:pPr>
      <w:spacing w:before="100" w:beforeAutospacing="1" w:after="100" w:afterAutospacing="1" w:line="240" w:lineRule="auto"/>
      <w:jc w:val="center"/>
    </w:pPr>
    <w:rPr>
      <w:rFonts w:ascii="Times New Roman" w:eastAsia="Times New Roman" w:hAnsi="Times New Roman" w:cs="Times New Roman"/>
      <w:b/>
      <w:bCs/>
      <w:sz w:val="24"/>
      <w:szCs w:val="24"/>
      <w:lang w:val="sr-Latn-CS" w:eastAsia="sr-Latn-CS"/>
    </w:rPr>
  </w:style>
  <w:style w:type="paragraph" w:customStyle="1" w:styleId="xl66">
    <w:name w:val="xl66"/>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sr-Latn-CS" w:eastAsia="sr-Latn-CS"/>
    </w:rPr>
  </w:style>
  <w:style w:type="paragraph" w:customStyle="1" w:styleId="xl67">
    <w:name w:val="xl67"/>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sr-Latn-CS" w:eastAsia="sr-Latn-CS"/>
    </w:rPr>
  </w:style>
  <w:style w:type="paragraph" w:customStyle="1" w:styleId="xl68">
    <w:name w:val="xl68"/>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val="sr-Latn-CS" w:eastAsia="sr-Latn-CS"/>
    </w:rPr>
  </w:style>
  <w:style w:type="paragraph" w:customStyle="1" w:styleId="xl69">
    <w:name w:val="xl69"/>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val="sr-Latn-CS" w:eastAsia="sr-Latn-CS"/>
    </w:rPr>
  </w:style>
  <w:style w:type="paragraph" w:customStyle="1" w:styleId="xl70">
    <w:name w:val="xl70"/>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paragraph" w:customStyle="1" w:styleId="xl71">
    <w:name w:val="xl71"/>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paragraph" w:customStyle="1" w:styleId="xl72">
    <w:name w:val="xl72"/>
    <w:basedOn w:val="Normal"/>
    <w:rsid w:val="006D4ED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val="sr-Latn-CS" w:eastAsia="sr-Latn-CS"/>
    </w:rPr>
  </w:style>
  <w:style w:type="paragraph" w:customStyle="1" w:styleId="xl73">
    <w:name w:val="xl73"/>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sr-Latn-CS" w:eastAsia="sr-Latn-CS"/>
    </w:rPr>
  </w:style>
  <w:style w:type="paragraph" w:customStyle="1" w:styleId="xl74">
    <w:name w:val="xl74"/>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sr-Latn-CS" w:eastAsia="sr-Latn-CS"/>
    </w:rPr>
  </w:style>
  <w:style w:type="paragraph" w:customStyle="1" w:styleId="xl75">
    <w:name w:val="xl75"/>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sr-Latn-CS" w:eastAsia="sr-Latn-CS"/>
    </w:rPr>
  </w:style>
  <w:style w:type="paragraph" w:customStyle="1" w:styleId="xl76">
    <w:name w:val="xl76"/>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val="sr-Latn-CS" w:eastAsia="sr-Latn-CS"/>
    </w:rPr>
  </w:style>
  <w:style w:type="paragraph" w:customStyle="1" w:styleId="xl77">
    <w:name w:val="xl77"/>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val="sr-Latn-CS" w:eastAsia="sr-Latn-CS"/>
    </w:rPr>
  </w:style>
  <w:style w:type="paragraph" w:customStyle="1" w:styleId="xl78">
    <w:name w:val="xl78"/>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sr-Latn-CS" w:eastAsia="sr-Latn-CS"/>
    </w:rPr>
  </w:style>
  <w:style w:type="paragraph" w:customStyle="1" w:styleId="xl79">
    <w:name w:val="xl79"/>
    <w:basedOn w:val="Normal"/>
    <w:rsid w:val="006D4ED7"/>
    <w:pPr>
      <w:spacing w:before="100" w:beforeAutospacing="1" w:after="100" w:afterAutospacing="1" w:line="240" w:lineRule="auto"/>
      <w:jc w:val="center"/>
    </w:pPr>
    <w:rPr>
      <w:rFonts w:ascii="Times New Roman" w:eastAsia="Times New Roman" w:hAnsi="Times New Roman" w:cs="Times New Roman"/>
      <w:b/>
      <w:bCs/>
      <w:sz w:val="24"/>
      <w:szCs w:val="24"/>
      <w:lang w:val="sr-Latn-CS" w:eastAsia="sr-Latn-CS"/>
    </w:rPr>
  </w:style>
  <w:style w:type="paragraph" w:customStyle="1" w:styleId="xl80">
    <w:name w:val="xl80"/>
    <w:basedOn w:val="Normal"/>
    <w:rsid w:val="006D4ED7"/>
    <w:pPr>
      <w:spacing w:before="100" w:beforeAutospacing="1" w:after="100" w:afterAutospacing="1" w:line="240" w:lineRule="auto"/>
      <w:jc w:val="center"/>
    </w:pPr>
    <w:rPr>
      <w:rFonts w:ascii="Times New Roman" w:eastAsia="Times New Roman" w:hAnsi="Times New Roman" w:cs="Times New Roman"/>
      <w:b/>
      <w:bCs/>
      <w:sz w:val="18"/>
      <w:szCs w:val="18"/>
      <w:lang w:val="sr-Latn-CS" w:eastAsia="sr-Latn-CS"/>
    </w:rPr>
  </w:style>
  <w:style w:type="paragraph" w:customStyle="1" w:styleId="xl81">
    <w:name w:val="xl81"/>
    <w:basedOn w:val="Normal"/>
    <w:rsid w:val="006D4ED7"/>
    <w:pPr>
      <w:spacing w:before="100" w:beforeAutospacing="1" w:after="100" w:afterAutospacing="1" w:line="240" w:lineRule="auto"/>
    </w:pPr>
    <w:rPr>
      <w:rFonts w:ascii="Times New Roman" w:eastAsia="Times New Roman" w:hAnsi="Times New Roman" w:cs="Times New Roman"/>
      <w:b/>
      <w:bCs/>
      <w:sz w:val="24"/>
      <w:szCs w:val="24"/>
      <w:lang w:val="sr-Latn-CS" w:eastAsia="sr-Latn-CS"/>
    </w:rPr>
  </w:style>
  <w:style w:type="paragraph" w:customStyle="1" w:styleId="xl82">
    <w:name w:val="xl82"/>
    <w:basedOn w:val="Normal"/>
    <w:rsid w:val="006D4ED7"/>
    <w:pPr>
      <w:spacing w:before="100" w:beforeAutospacing="1" w:after="100" w:afterAutospacing="1" w:line="240" w:lineRule="auto"/>
    </w:pPr>
    <w:rPr>
      <w:rFonts w:ascii="Times New Roman" w:eastAsia="Times New Roman" w:hAnsi="Times New Roman" w:cs="Times New Roman"/>
      <w:b/>
      <w:bCs/>
      <w:sz w:val="24"/>
      <w:szCs w:val="24"/>
      <w:lang w:val="sr-Latn-CS" w:eastAsia="sr-Latn-CS"/>
    </w:rPr>
  </w:style>
  <w:style w:type="paragraph" w:customStyle="1" w:styleId="xl83">
    <w:name w:val="xl83"/>
    <w:basedOn w:val="Normal"/>
    <w:rsid w:val="006D4ED7"/>
    <w:pPr>
      <w:spacing w:before="100" w:beforeAutospacing="1" w:after="100" w:afterAutospacing="1" w:line="240" w:lineRule="auto"/>
      <w:jc w:val="right"/>
    </w:pPr>
    <w:rPr>
      <w:rFonts w:ascii="Times New Roman" w:eastAsia="Times New Roman" w:hAnsi="Times New Roman" w:cs="Times New Roman"/>
      <w:b/>
      <w:bCs/>
      <w:sz w:val="24"/>
      <w:szCs w:val="24"/>
      <w:lang w:val="sr-Latn-CS" w:eastAsia="sr-Latn-CS"/>
    </w:rPr>
  </w:style>
  <w:style w:type="paragraph" w:customStyle="1" w:styleId="xl84">
    <w:name w:val="xl84"/>
    <w:basedOn w:val="Normal"/>
    <w:rsid w:val="006D4ED7"/>
    <w:pPr>
      <w:spacing w:before="100" w:beforeAutospacing="1" w:after="100" w:afterAutospacing="1" w:line="240" w:lineRule="auto"/>
      <w:jc w:val="right"/>
    </w:pPr>
    <w:rPr>
      <w:rFonts w:ascii="Times New Roman" w:eastAsia="Times New Roman" w:hAnsi="Times New Roman" w:cs="Times New Roman"/>
      <w:b/>
      <w:bCs/>
      <w:sz w:val="24"/>
      <w:szCs w:val="24"/>
      <w:lang w:val="sr-Latn-CS" w:eastAsia="sr-Latn-CS"/>
    </w:rPr>
  </w:style>
  <w:style w:type="paragraph" w:customStyle="1" w:styleId="xl85">
    <w:name w:val="xl85"/>
    <w:basedOn w:val="Normal"/>
    <w:rsid w:val="006D4ED7"/>
    <w:pPr>
      <w:spacing w:before="100" w:beforeAutospacing="1" w:after="100" w:afterAutospacing="1" w:line="240" w:lineRule="auto"/>
      <w:jc w:val="right"/>
    </w:pPr>
    <w:rPr>
      <w:rFonts w:ascii="Times New Roman" w:eastAsia="Times New Roman" w:hAnsi="Times New Roman" w:cs="Times New Roman"/>
      <w:b/>
      <w:bCs/>
      <w:sz w:val="24"/>
      <w:szCs w:val="24"/>
      <w:lang w:val="sr-Latn-CS" w:eastAsia="sr-Latn-CS"/>
    </w:rPr>
  </w:style>
  <w:style w:type="paragraph" w:customStyle="1" w:styleId="xl86">
    <w:name w:val="xl86"/>
    <w:basedOn w:val="Normal"/>
    <w:rsid w:val="006D4ED7"/>
    <w:pPr>
      <w:spacing w:before="100" w:beforeAutospacing="1" w:after="100" w:afterAutospacing="1" w:line="240" w:lineRule="auto"/>
    </w:pPr>
    <w:rPr>
      <w:rFonts w:ascii="Times New Roman" w:eastAsia="Times New Roman" w:hAnsi="Times New Roman" w:cs="Times New Roman"/>
      <w:sz w:val="18"/>
      <w:szCs w:val="18"/>
      <w:lang w:val="sr-Latn-CS" w:eastAsia="sr-Latn-CS"/>
    </w:rPr>
  </w:style>
  <w:style w:type="paragraph" w:customStyle="1" w:styleId="xl87">
    <w:name w:val="xl87"/>
    <w:basedOn w:val="Normal"/>
    <w:rsid w:val="006D4ED7"/>
    <w:pP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paragraph" w:customStyle="1" w:styleId="xl88">
    <w:name w:val="xl88"/>
    <w:basedOn w:val="Normal"/>
    <w:rsid w:val="006D4ED7"/>
    <w:pPr>
      <w:spacing w:before="100" w:beforeAutospacing="1" w:after="100" w:afterAutospacing="1" w:line="240" w:lineRule="auto"/>
      <w:jc w:val="right"/>
    </w:pPr>
    <w:rPr>
      <w:rFonts w:ascii="Times New Roman" w:eastAsia="Times New Roman" w:hAnsi="Times New Roman" w:cs="Times New Roman"/>
      <w:sz w:val="24"/>
      <w:szCs w:val="24"/>
      <w:lang w:val="sr-Latn-CS" w:eastAsia="sr-Latn-CS"/>
    </w:rPr>
  </w:style>
  <w:style w:type="paragraph" w:customStyle="1" w:styleId="xl89">
    <w:name w:val="xl89"/>
    <w:basedOn w:val="Normal"/>
    <w:rsid w:val="006D4ED7"/>
    <w:pPr>
      <w:spacing w:before="100" w:beforeAutospacing="1" w:after="100" w:afterAutospacing="1" w:line="240" w:lineRule="auto"/>
      <w:jc w:val="right"/>
    </w:pPr>
    <w:rPr>
      <w:rFonts w:ascii="Times New Roman" w:eastAsia="Times New Roman" w:hAnsi="Times New Roman" w:cs="Times New Roman"/>
      <w:sz w:val="24"/>
      <w:szCs w:val="24"/>
      <w:lang w:val="sr-Latn-CS" w:eastAsia="sr-Latn-CS"/>
    </w:rPr>
  </w:style>
  <w:style w:type="paragraph" w:customStyle="1" w:styleId="xl90">
    <w:name w:val="xl90"/>
    <w:basedOn w:val="Normal"/>
    <w:rsid w:val="006D4ED7"/>
    <w:pPr>
      <w:spacing w:before="100" w:beforeAutospacing="1" w:after="100" w:afterAutospacing="1" w:line="240" w:lineRule="auto"/>
    </w:pPr>
    <w:rPr>
      <w:rFonts w:ascii="Times New Roman" w:eastAsia="Times New Roman" w:hAnsi="Times New Roman" w:cs="Times New Roman"/>
      <w:b/>
      <w:bCs/>
      <w:sz w:val="24"/>
      <w:szCs w:val="24"/>
      <w:lang w:val="sr-Latn-CS" w:eastAsia="sr-Latn-CS"/>
    </w:rPr>
  </w:style>
  <w:style w:type="paragraph" w:customStyle="1" w:styleId="xl91">
    <w:name w:val="xl91"/>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sr-Latn-CS" w:eastAsia="sr-Latn-CS"/>
    </w:rPr>
  </w:style>
  <w:style w:type="paragraph" w:customStyle="1" w:styleId="xl92">
    <w:name w:val="xl92"/>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sr-Latn-CS" w:eastAsia="sr-Latn-CS"/>
    </w:rPr>
  </w:style>
  <w:style w:type="paragraph" w:customStyle="1" w:styleId="xl93">
    <w:name w:val="xl93"/>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val="sr-Latn-CS" w:eastAsia="sr-Latn-CS"/>
    </w:rPr>
  </w:style>
  <w:style w:type="paragraph" w:customStyle="1" w:styleId="xl94">
    <w:name w:val="xl94"/>
    <w:basedOn w:val="Normal"/>
    <w:rsid w:val="006D4ED7"/>
    <w:pPr>
      <w:spacing w:before="100" w:beforeAutospacing="1" w:after="100" w:afterAutospacing="1" w:line="240" w:lineRule="auto"/>
    </w:pPr>
    <w:rPr>
      <w:rFonts w:ascii="Times New Roman" w:eastAsia="Times New Roman" w:hAnsi="Times New Roman" w:cs="Times New Roman"/>
      <w:b/>
      <w:bCs/>
      <w:sz w:val="24"/>
      <w:szCs w:val="24"/>
      <w:lang w:val="sr-Latn-CS" w:eastAsia="sr-Latn-CS"/>
    </w:rPr>
  </w:style>
  <w:style w:type="paragraph" w:customStyle="1" w:styleId="xl95">
    <w:name w:val="xl95"/>
    <w:basedOn w:val="Normal"/>
    <w:rsid w:val="006D4ED7"/>
    <w:pP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paragraph" w:customStyle="1" w:styleId="xl96">
    <w:name w:val="xl96"/>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sr-Latn-CS" w:eastAsia="sr-Latn-CS"/>
    </w:rPr>
  </w:style>
  <w:style w:type="paragraph" w:customStyle="1" w:styleId="xl97">
    <w:name w:val="xl97"/>
    <w:basedOn w:val="Normal"/>
    <w:rsid w:val="006D4ED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sr-Latn-CS" w:eastAsia="sr-Latn-CS"/>
    </w:rPr>
  </w:style>
  <w:style w:type="paragraph" w:customStyle="1" w:styleId="xl98">
    <w:name w:val="xl98"/>
    <w:basedOn w:val="Normal"/>
    <w:rsid w:val="006D4ED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sr-Latn-CS" w:eastAsia="sr-Latn-CS"/>
    </w:rPr>
  </w:style>
  <w:style w:type="paragraph" w:customStyle="1" w:styleId="xl99">
    <w:name w:val="xl99"/>
    <w:basedOn w:val="Normal"/>
    <w:rsid w:val="006D4ED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sr-Latn-CS" w:eastAsia="sr-Latn-CS"/>
    </w:rPr>
  </w:style>
  <w:style w:type="paragraph" w:customStyle="1" w:styleId="xl100">
    <w:name w:val="xl100"/>
    <w:basedOn w:val="Normal"/>
    <w:rsid w:val="006D4ED7"/>
    <w:pPr>
      <w:spacing w:before="100" w:beforeAutospacing="1" w:after="100" w:afterAutospacing="1" w:line="240" w:lineRule="auto"/>
      <w:jc w:val="center"/>
    </w:pPr>
    <w:rPr>
      <w:rFonts w:ascii="Times New Roman" w:eastAsia="Times New Roman" w:hAnsi="Times New Roman" w:cs="Times New Roman"/>
      <w:b/>
      <w:bCs/>
      <w:sz w:val="24"/>
      <w:szCs w:val="24"/>
      <w:lang w:val="sr-Latn-CS" w:eastAsia="sr-Latn-CS"/>
    </w:rPr>
  </w:style>
  <w:style w:type="paragraph" w:customStyle="1" w:styleId="xl101">
    <w:name w:val="xl101"/>
    <w:basedOn w:val="Normal"/>
    <w:rsid w:val="006D4ED7"/>
    <w:pPr>
      <w:spacing w:before="100" w:beforeAutospacing="1" w:after="100" w:afterAutospacing="1" w:line="240" w:lineRule="auto"/>
      <w:jc w:val="center"/>
    </w:pPr>
    <w:rPr>
      <w:rFonts w:ascii="Times New Roman" w:eastAsia="Times New Roman" w:hAnsi="Times New Roman" w:cs="Times New Roman"/>
      <w:sz w:val="24"/>
      <w:szCs w:val="24"/>
      <w:lang w:val="sr-Latn-CS" w:eastAsia="sr-Latn-CS"/>
    </w:rPr>
  </w:style>
  <w:style w:type="paragraph" w:customStyle="1" w:styleId="xl102">
    <w:name w:val="xl102"/>
    <w:basedOn w:val="Normal"/>
    <w:rsid w:val="006D4ED7"/>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sr-Latn-CS" w:eastAsia="sr-Latn-CS"/>
    </w:rPr>
  </w:style>
  <w:style w:type="paragraph" w:customStyle="1" w:styleId="xl103">
    <w:name w:val="xl103"/>
    <w:basedOn w:val="Normal"/>
    <w:rsid w:val="006D4ED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sr-Latn-CS" w:eastAsia="sr-Latn-CS"/>
    </w:rPr>
  </w:style>
  <w:style w:type="paragraph" w:customStyle="1" w:styleId="xl104">
    <w:name w:val="xl104"/>
    <w:basedOn w:val="Normal"/>
    <w:rsid w:val="006D4ED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sr-Latn-CS" w:eastAsia="sr-Latn-CS"/>
    </w:rPr>
  </w:style>
  <w:style w:type="paragraph" w:customStyle="1" w:styleId="xl105">
    <w:name w:val="xl105"/>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sr-Latn-CS" w:eastAsia="sr-Latn-CS"/>
    </w:rPr>
  </w:style>
  <w:style w:type="paragraph" w:customStyle="1" w:styleId="xl106">
    <w:name w:val="xl106"/>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sr-Latn-CS" w:eastAsia="sr-Latn-CS"/>
    </w:rPr>
  </w:style>
  <w:style w:type="paragraph" w:customStyle="1" w:styleId="xl107">
    <w:name w:val="xl107"/>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sr-Latn-CS" w:eastAsia="sr-Latn-CS"/>
    </w:rPr>
  </w:style>
  <w:style w:type="paragraph" w:customStyle="1" w:styleId="xl108">
    <w:name w:val="xl108"/>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sr-Latn-CS" w:eastAsia="sr-Latn-CS"/>
    </w:rPr>
  </w:style>
  <w:style w:type="paragraph" w:customStyle="1" w:styleId="xl109">
    <w:name w:val="xl109"/>
    <w:basedOn w:val="Normal"/>
    <w:rsid w:val="006D4E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sr-Latn-CS" w:eastAsia="sr-Latn-CS"/>
    </w:rPr>
  </w:style>
  <w:style w:type="paragraph" w:customStyle="1" w:styleId="xl110">
    <w:name w:val="xl110"/>
    <w:basedOn w:val="Normal"/>
    <w:rsid w:val="006D4ED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sr-Latn-CS" w:eastAsia="sr-Latn-CS"/>
    </w:rPr>
  </w:style>
  <w:style w:type="paragraph" w:customStyle="1" w:styleId="xl111">
    <w:name w:val="xl111"/>
    <w:basedOn w:val="Normal"/>
    <w:rsid w:val="006D4ED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sr-Latn-CS" w:eastAsia="sr-Latn-CS"/>
    </w:rPr>
  </w:style>
  <w:style w:type="paragraph" w:customStyle="1" w:styleId="xl112">
    <w:name w:val="xl112"/>
    <w:basedOn w:val="Normal"/>
    <w:rsid w:val="006D4ED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sr-Latn-CS" w:eastAsia="sr-Latn-CS"/>
    </w:rPr>
  </w:style>
  <w:style w:type="paragraph" w:customStyle="1" w:styleId="xl113">
    <w:name w:val="xl113"/>
    <w:basedOn w:val="Normal"/>
    <w:rsid w:val="006D4ED7"/>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paragraph" w:customStyle="1" w:styleId="xl114">
    <w:name w:val="xl114"/>
    <w:basedOn w:val="Normal"/>
    <w:rsid w:val="006D4ED7"/>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paragraph" w:customStyle="1" w:styleId="xl115">
    <w:name w:val="xl115"/>
    <w:basedOn w:val="Normal"/>
    <w:rsid w:val="006D4ED7"/>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paragraph" w:customStyle="1" w:styleId="T-98-2">
    <w:name w:val="T-9/8-2"/>
    <w:rsid w:val="006D4ED7"/>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val="sr-Latn-CS" w:eastAsia="sr-Latn-CS"/>
    </w:rPr>
  </w:style>
  <w:style w:type="paragraph" w:customStyle="1" w:styleId="xl25">
    <w:name w:val="xl25"/>
    <w:basedOn w:val="Normal"/>
    <w:rsid w:val="006D4ED7"/>
    <w:pPr>
      <w:spacing w:before="100" w:beforeAutospacing="1" w:after="100" w:afterAutospacing="1" w:line="240" w:lineRule="auto"/>
      <w:ind w:left="851"/>
      <w:jc w:val="both"/>
    </w:pPr>
    <w:rPr>
      <w:rFonts w:ascii="Helvetika" w:eastAsia="Times New Roman" w:hAnsi="Helvetika" w:cs="Times New Roman"/>
      <w:szCs w:val="24"/>
      <w:lang w:val="en-GB"/>
    </w:rPr>
  </w:style>
  <w:style w:type="paragraph" w:customStyle="1" w:styleId="BodyTextIndent31">
    <w:name w:val="Body Text Indent 31"/>
    <w:basedOn w:val="Normal"/>
    <w:rsid w:val="006D4ED7"/>
    <w:pPr>
      <w:tabs>
        <w:tab w:val="left" w:pos="851"/>
      </w:tabs>
      <w:spacing w:before="120" w:after="0" w:line="240" w:lineRule="auto"/>
      <w:ind w:left="851"/>
      <w:jc w:val="both"/>
    </w:pPr>
    <w:rPr>
      <w:rFonts w:ascii="Arial" w:eastAsia="Times New Roman" w:hAnsi="Arial" w:cs="Times New Roman"/>
      <w:szCs w:val="20"/>
      <w:lang w:val="fr-CA" w:eastAsia="fr-FR"/>
    </w:rPr>
  </w:style>
  <w:style w:type="paragraph" w:customStyle="1" w:styleId="BodyText22">
    <w:name w:val="Body Text 22"/>
    <w:basedOn w:val="Normal"/>
    <w:rsid w:val="006D4ED7"/>
    <w:pPr>
      <w:autoSpaceDE w:val="0"/>
      <w:autoSpaceDN w:val="0"/>
      <w:spacing w:after="0" w:line="240" w:lineRule="auto"/>
      <w:ind w:left="851"/>
      <w:jc w:val="both"/>
    </w:pPr>
    <w:rPr>
      <w:rFonts w:ascii="Verdana" w:eastAsia="SimSun" w:hAnsi="Verdana" w:cs="Times New Roman"/>
      <w:szCs w:val="20"/>
      <w:lang w:val="en-GB" w:eastAsia="zh-CN"/>
    </w:rPr>
  </w:style>
  <w:style w:type="paragraph" w:customStyle="1" w:styleId="Stav">
    <w:name w:val="Stav"/>
    <w:basedOn w:val="Normal"/>
    <w:semiHidden/>
    <w:rsid w:val="006D4ED7"/>
    <w:pPr>
      <w:numPr>
        <w:numId w:val="3"/>
      </w:numPr>
      <w:spacing w:after="0" w:line="240" w:lineRule="auto"/>
      <w:jc w:val="both"/>
    </w:pPr>
    <w:rPr>
      <w:rFonts w:ascii="Times New Roman" w:eastAsia="Times New Roman" w:hAnsi="Times New Roman" w:cs="Times New Roman"/>
      <w:sz w:val="24"/>
      <w:szCs w:val="24"/>
      <w:lang w:val="sr-Cyrl-CS"/>
    </w:rPr>
  </w:style>
  <w:style w:type="paragraph" w:customStyle="1" w:styleId="nabrajenjeB">
    <w:name w:val="nabrajenjeB"/>
    <w:basedOn w:val="Normal"/>
    <w:qFormat/>
    <w:rsid w:val="006D4ED7"/>
    <w:pPr>
      <w:numPr>
        <w:numId w:val="4"/>
      </w:numPr>
      <w:spacing w:before="60" w:after="60" w:line="288" w:lineRule="auto"/>
      <w:jc w:val="both"/>
    </w:pPr>
    <w:rPr>
      <w:rFonts w:ascii="Times New Roman" w:eastAsia="Times New Roman" w:hAnsi="Times New Roman" w:cs="Times New Roman"/>
      <w:sz w:val="24"/>
      <w:szCs w:val="24"/>
      <w:lang w:val="sr-Latn-CS"/>
    </w:rPr>
  </w:style>
  <w:style w:type="paragraph" w:customStyle="1" w:styleId="nabrajanjeC">
    <w:name w:val="nabrajanjeC"/>
    <w:basedOn w:val="Normal"/>
    <w:qFormat/>
    <w:rsid w:val="006D4ED7"/>
    <w:pPr>
      <w:numPr>
        <w:numId w:val="5"/>
      </w:numPr>
      <w:spacing w:before="60" w:after="60" w:line="288" w:lineRule="auto"/>
      <w:ind w:left="1135" w:hanging="284"/>
      <w:jc w:val="both"/>
    </w:pPr>
    <w:rPr>
      <w:rFonts w:ascii="Times New Roman" w:eastAsia="Times New Roman" w:hAnsi="Times New Roman" w:cs="Times New Roman"/>
      <w:sz w:val="24"/>
      <w:szCs w:val="24"/>
      <w:lang w:val="sr-Latn-CS"/>
    </w:rPr>
  </w:style>
  <w:style w:type="paragraph" w:customStyle="1" w:styleId="podnaslov">
    <w:name w:val="podnaslov"/>
    <w:basedOn w:val="Normal"/>
    <w:qFormat/>
    <w:rsid w:val="006D4ED7"/>
    <w:pPr>
      <w:spacing w:before="240" w:after="240" w:line="240" w:lineRule="auto"/>
      <w:jc w:val="center"/>
      <w:outlineLvl w:val="0"/>
    </w:pPr>
    <w:rPr>
      <w:rFonts w:ascii="Times New Roman" w:eastAsia="Times New Roman" w:hAnsi="Times New Roman" w:cs="Times New Roman"/>
      <w:b/>
      <w:sz w:val="24"/>
      <w:szCs w:val="24"/>
      <w:lang w:val="sv-SE"/>
    </w:rPr>
  </w:style>
  <w:style w:type="paragraph" w:customStyle="1" w:styleId="tekstG">
    <w:name w:val="tekstG"/>
    <w:basedOn w:val="Normal"/>
    <w:autoRedefine/>
    <w:qFormat/>
    <w:rsid w:val="006D4ED7"/>
    <w:pPr>
      <w:spacing w:before="120" w:after="0" w:line="240" w:lineRule="auto"/>
      <w:jc w:val="center"/>
    </w:pPr>
    <w:rPr>
      <w:rFonts w:ascii="Times New Roman" w:eastAsia="Times New Roman" w:hAnsi="Times New Roman" w:cs="Times New Roman"/>
      <w:sz w:val="24"/>
      <w:szCs w:val="24"/>
      <w:lang w:val="sr-Latn-CS"/>
    </w:rPr>
  </w:style>
  <w:style w:type="paragraph" w:customStyle="1" w:styleId="takstX">
    <w:name w:val="takstX"/>
    <w:basedOn w:val="Normal"/>
    <w:autoRedefine/>
    <w:qFormat/>
    <w:rsid w:val="006D4ED7"/>
    <w:pPr>
      <w:spacing w:after="0" w:line="240" w:lineRule="auto"/>
    </w:pPr>
    <w:rPr>
      <w:rFonts w:ascii="Times New Roman" w:eastAsia="Times New Roman" w:hAnsi="Times New Roman" w:cs="Times New Roman"/>
      <w:b/>
      <w:sz w:val="24"/>
      <w:szCs w:val="24"/>
    </w:rPr>
  </w:style>
  <w:style w:type="paragraph" w:customStyle="1" w:styleId="tekstY">
    <w:name w:val="tekstY"/>
    <w:basedOn w:val="takstX"/>
    <w:qFormat/>
    <w:rsid w:val="006D4ED7"/>
    <w:rPr>
      <w:u w:val="single"/>
    </w:rPr>
  </w:style>
  <w:style w:type="paragraph" w:customStyle="1" w:styleId="Style7">
    <w:name w:val="Style7"/>
    <w:basedOn w:val="Normal"/>
    <w:uiPriority w:val="99"/>
    <w:rsid w:val="006D4ED7"/>
    <w:pPr>
      <w:widowControl w:val="0"/>
      <w:autoSpaceDE w:val="0"/>
      <w:autoSpaceDN w:val="0"/>
      <w:adjustRightInd w:val="0"/>
      <w:spacing w:after="0" w:line="180" w:lineRule="exact"/>
      <w:ind w:firstLine="238"/>
      <w:jc w:val="both"/>
    </w:pPr>
    <w:rPr>
      <w:rFonts w:ascii="Times New Roman" w:eastAsia="Times New Roman" w:hAnsi="Times New Roman" w:cs="Times New Roman"/>
      <w:sz w:val="24"/>
      <w:szCs w:val="24"/>
      <w:lang w:val="sr-Cyrl-BA" w:eastAsia="sr-Cyrl-BA"/>
    </w:rPr>
  </w:style>
  <w:style w:type="paragraph" w:customStyle="1" w:styleId="Style4">
    <w:name w:val="Style4"/>
    <w:basedOn w:val="Normal"/>
    <w:uiPriority w:val="99"/>
    <w:rsid w:val="006D4ED7"/>
    <w:pPr>
      <w:widowControl w:val="0"/>
      <w:autoSpaceDE w:val="0"/>
      <w:autoSpaceDN w:val="0"/>
      <w:adjustRightInd w:val="0"/>
      <w:spacing w:after="0" w:line="209" w:lineRule="exact"/>
      <w:jc w:val="both"/>
    </w:pPr>
    <w:rPr>
      <w:rFonts w:ascii="Times New Roman" w:eastAsia="Times New Roman" w:hAnsi="Times New Roman" w:cs="Times New Roman"/>
      <w:sz w:val="24"/>
      <w:szCs w:val="24"/>
      <w:lang w:val="sr-Cyrl-BA" w:eastAsia="sr-Cyrl-BA"/>
    </w:rPr>
  </w:style>
  <w:style w:type="paragraph" w:customStyle="1" w:styleId="Style39">
    <w:name w:val="Style39"/>
    <w:basedOn w:val="Normal"/>
    <w:rsid w:val="006D4ED7"/>
    <w:pPr>
      <w:widowControl w:val="0"/>
      <w:autoSpaceDE w:val="0"/>
      <w:autoSpaceDN w:val="0"/>
      <w:adjustRightInd w:val="0"/>
      <w:spacing w:after="0" w:line="242" w:lineRule="exact"/>
      <w:ind w:firstLine="586"/>
      <w:jc w:val="both"/>
    </w:pPr>
    <w:rPr>
      <w:rFonts w:ascii="Tahoma" w:eastAsia="Times New Roman" w:hAnsi="Tahoma" w:cs="Tahoma"/>
      <w:sz w:val="24"/>
      <w:szCs w:val="24"/>
      <w:lang w:val="sr-Cyrl-BA" w:eastAsia="sr-Cyrl-BA"/>
    </w:rPr>
  </w:style>
  <w:style w:type="paragraph" w:customStyle="1" w:styleId="Style65">
    <w:name w:val="Style65"/>
    <w:basedOn w:val="Normal"/>
    <w:rsid w:val="006D4ED7"/>
    <w:pPr>
      <w:widowControl w:val="0"/>
      <w:autoSpaceDE w:val="0"/>
      <w:autoSpaceDN w:val="0"/>
      <w:adjustRightInd w:val="0"/>
      <w:spacing w:after="0" w:line="241" w:lineRule="exact"/>
      <w:jc w:val="both"/>
    </w:pPr>
    <w:rPr>
      <w:rFonts w:ascii="Tahoma" w:eastAsia="Times New Roman" w:hAnsi="Tahoma" w:cs="Tahoma"/>
      <w:sz w:val="24"/>
      <w:szCs w:val="24"/>
      <w:lang w:val="sr-Cyrl-BA" w:eastAsia="sr-Cyrl-BA"/>
    </w:rPr>
  </w:style>
  <w:style w:type="paragraph" w:customStyle="1" w:styleId="Style103">
    <w:name w:val="Style103"/>
    <w:basedOn w:val="Normal"/>
    <w:rsid w:val="006D4ED7"/>
    <w:pPr>
      <w:widowControl w:val="0"/>
      <w:autoSpaceDE w:val="0"/>
      <w:autoSpaceDN w:val="0"/>
      <w:adjustRightInd w:val="0"/>
      <w:spacing w:after="0" w:line="241" w:lineRule="exact"/>
      <w:ind w:firstLine="566"/>
      <w:jc w:val="both"/>
    </w:pPr>
    <w:rPr>
      <w:rFonts w:ascii="Tahoma" w:eastAsia="Times New Roman" w:hAnsi="Tahoma" w:cs="Tahoma"/>
      <w:sz w:val="24"/>
      <w:szCs w:val="24"/>
      <w:lang w:val="sr-Cyrl-BA" w:eastAsia="sr-Cyrl-BA"/>
    </w:rPr>
  </w:style>
  <w:style w:type="paragraph" w:customStyle="1" w:styleId="tekstT">
    <w:name w:val="tekstT"/>
    <w:basedOn w:val="Normal"/>
    <w:qFormat/>
    <w:rsid w:val="006D4ED7"/>
    <w:pPr>
      <w:spacing w:before="120" w:after="120" w:line="240" w:lineRule="auto"/>
    </w:pPr>
    <w:rPr>
      <w:rFonts w:ascii="Times New Roman" w:eastAsia="Times New Roman" w:hAnsi="Times New Roman" w:cs="Times New Roman"/>
      <w:sz w:val="24"/>
      <w:szCs w:val="24"/>
      <w:lang w:val="sr-Latn-CS"/>
    </w:rPr>
  </w:style>
  <w:style w:type="paragraph" w:customStyle="1" w:styleId="tekstIzvor">
    <w:name w:val="tekstIzvor"/>
    <w:basedOn w:val="Normal"/>
    <w:qFormat/>
    <w:rsid w:val="006D4ED7"/>
    <w:pPr>
      <w:spacing w:after="0" w:line="240" w:lineRule="auto"/>
    </w:pPr>
    <w:rPr>
      <w:rFonts w:ascii="Times New Roman" w:eastAsia="Times New Roman" w:hAnsi="Times New Roman" w:cs="Times New Roman"/>
      <w:sz w:val="20"/>
      <w:szCs w:val="24"/>
    </w:rPr>
  </w:style>
  <w:style w:type="paragraph" w:customStyle="1" w:styleId="tekstU">
    <w:name w:val="tekstU"/>
    <w:basedOn w:val="Normal"/>
    <w:qFormat/>
    <w:rsid w:val="006D4ED7"/>
    <w:pPr>
      <w:spacing w:before="120" w:after="120" w:line="240" w:lineRule="auto"/>
    </w:pPr>
    <w:rPr>
      <w:rFonts w:ascii="Times New Roman" w:eastAsia="Times New Roman" w:hAnsi="Times New Roman" w:cs="Times New Roman"/>
      <w:b/>
      <w:sz w:val="24"/>
      <w:szCs w:val="24"/>
    </w:rPr>
  </w:style>
  <w:style w:type="paragraph" w:customStyle="1" w:styleId="nabrajanjeBUL">
    <w:name w:val="nabrajanjeBUL"/>
    <w:basedOn w:val="Normal"/>
    <w:qFormat/>
    <w:rsid w:val="006D4ED7"/>
    <w:pPr>
      <w:numPr>
        <w:numId w:val="6"/>
      </w:numPr>
      <w:spacing w:before="60" w:after="60" w:line="288" w:lineRule="auto"/>
      <w:jc w:val="both"/>
    </w:pPr>
    <w:rPr>
      <w:rFonts w:ascii="Times New Roman" w:eastAsia="Times New Roman" w:hAnsi="Times New Roman" w:cs="Times New Roman"/>
      <w:sz w:val="24"/>
      <w:szCs w:val="24"/>
      <w:lang w:val="sr-Latn-CS"/>
    </w:rPr>
  </w:style>
  <w:style w:type="paragraph" w:customStyle="1" w:styleId="NormalTahoma">
    <w:name w:val="Normal + Tahoma"/>
    <w:aliases w:val="10 pt"/>
    <w:basedOn w:val="Normal"/>
    <w:rsid w:val="006D4ED7"/>
    <w:pPr>
      <w:spacing w:after="0" w:line="360" w:lineRule="auto"/>
      <w:ind w:firstLine="180"/>
      <w:jc w:val="both"/>
    </w:pPr>
    <w:rPr>
      <w:rFonts w:ascii="Tahoma" w:eastAsia="Times New Roman" w:hAnsi="Tahoma" w:cs="Tahoma"/>
      <w:sz w:val="20"/>
      <w:szCs w:val="20"/>
      <w:lang w:val="sr-Cyrl-CS"/>
    </w:rPr>
  </w:style>
  <w:style w:type="character" w:customStyle="1" w:styleId="QuoteChar">
    <w:name w:val="Quote Char"/>
    <w:basedOn w:val="DefaultParagraphFont"/>
    <w:link w:val="Quote1"/>
    <w:locked/>
    <w:rsid w:val="006D4ED7"/>
    <w:rPr>
      <w:rFonts w:ascii="Calibri" w:hAnsi="Calibri"/>
      <w:i/>
      <w:iCs/>
      <w:lang w:val="sr-Cyrl-CS" w:bidi="en-US"/>
    </w:rPr>
  </w:style>
  <w:style w:type="paragraph" w:customStyle="1" w:styleId="Quote1">
    <w:name w:val="Quote1"/>
    <w:basedOn w:val="Normal"/>
    <w:next w:val="Normal"/>
    <w:link w:val="QuoteChar"/>
    <w:qFormat/>
    <w:rsid w:val="006D4ED7"/>
    <w:pPr>
      <w:spacing w:before="200"/>
    </w:pPr>
    <w:rPr>
      <w:rFonts w:ascii="Calibri" w:eastAsiaTheme="minorHAnsi" w:hAnsi="Calibri"/>
      <w:i/>
      <w:iCs/>
      <w:lang w:val="sr-Cyrl-CS" w:bidi="en-US"/>
    </w:rPr>
  </w:style>
  <w:style w:type="paragraph" w:customStyle="1" w:styleId="normal0">
    <w:name w:val="normal"/>
    <w:basedOn w:val="Normal"/>
    <w:rsid w:val="006D4ED7"/>
    <w:pP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paragraph" w:customStyle="1" w:styleId="regulation-article">
    <w:name w:val="regulation-article"/>
    <w:basedOn w:val="Normal"/>
    <w:rsid w:val="006D4ED7"/>
    <w:pP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paragraph" w:customStyle="1" w:styleId="regulation-section">
    <w:name w:val="regulation-section"/>
    <w:basedOn w:val="Normal"/>
    <w:rsid w:val="006D4ED7"/>
    <w:pP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paragraph" w:customStyle="1" w:styleId="regulation-h2">
    <w:name w:val="regulation-h2"/>
    <w:basedOn w:val="Normal"/>
    <w:rsid w:val="006D4ED7"/>
    <w:pP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paragraph" w:customStyle="1" w:styleId="nadnaslov">
    <w:name w:val="nadnaslov"/>
    <w:basedOn w:val="Normal"/>
    <w:autoRedefine/>
    <w:rsid w:val="006D4ED7"/>
    <w:pPr>
      <w:spacing w:before="240" w:after="120" w:line="240" w:lineRule="auto"/>
      <w:ind w:left="851"/>
      <w:jc w:val="both"/>
    </w:pPr>
    <w:rPr>
      <w:rFonts w:ascii="Arial" w:eastAsia="Times New Roman" w:hAnsi="Arial" w:cs="Times New Roman"/>
      <w:bCs/>
      <w:szCs w:val="20"/>
      <w:lang w:val="en-GB"/>
    </w:rPr>
  </w:style>
  <w:style w:type="paragraph" w:customStyle="1" w:styleId="tematskisklop">
    <w:name w:val="tematski sklop"/>
    <w:basedOn w:val="BodyText2"/>
    <w:rsid w:val="006D4ED7"/>
    <w:pPr>
      <w:tabs>
        <w:tab w:val="num" w:pos="360"/>
      </w:tabs>
      <w:snapToGrid w:val="0"/>
      <w:spacing w:before="60" w:after="60" w:line="240" w:lineRule="auto"/>
      <w:ind w:left="340" w:hanging="340"/>
    </w:pPr>
    <w:rPr>
      <w:rFonts w:ascii="Arial" w:eastAsia="Times New Roman" w:hAnsi="Arial" w:cs="Times New Roman"/>
      <w:color w:val="000000"/>
      <w:sz w:val="24"/>
      <w:szCs w:val="20"/>
      <w:lang w:val="sr-Cyrl-CS"/>
    </w:rPr>
  </w:style>
  <w:style w:type="paragraph" w:customStyle="1" w:styleId="normal1">
    <w:name w:val="normal1"/>
    <w:basedOn w:val="Normal"/>
    <w:rsid w:val="006D4ED7"/>
    <w:pPr>
      <w:spacing w:after="0" w:line="240" w:lineRule="auto"/>
    </w:pPr>
    <w:rPr>
      <w:rFonts w:ascii="Times New Roman" w:eastAsia="Times New Roman" w:hAnsi="Times New Roman" w:cs="Times New Roman"/>
      <w:sz w:val="24"/>
      <w:szCs w:val="24"/>
    </w:rPr>
  </w:style>
  <w:style w:type="paragraph" w:customStyle="1" w:styleId="izvor">
    <w:name w:val="izvor"/>
    <w:basedOn w:val="Normal"/>
    <w:qFormat/>
    <w:rsid w:val="006D4ED7"/>
    <w:pPr>
      <w:spacing w:after="0" w:line="240" w:lineRule="auto"/>
    </w:pPr>
    <w:rPr>
      <w:rFonts w:ascii="Times New Roman" w:eastAsia="Times New Roman" w:hAnsi="Times New Roman" w:cs="Times New Roman"/>
      <w:sz w:val="20"/>
      <w:szCs w:val="24"/>
    </w:rPr>
  </w:style>
  <w:style w:type="paragraph" w:customStyle="1" w:styleId="Naslovi">
    <w:name w:val="Naslovi"/>
    <w:basedOn w:val="Normal"/>
    <w:rsid w:val="006D4ED7"/>
    <w:pPr>
      <w:tabs>
        <w:tab w:val="num" w:pos="1080"/>
      </w:tabs>
      <w:spacing w:before="200" w:after="0" w:line="240" w:lineRule="auto"/>
      <w:ind w:left="1080" w:hanging="360"/>
      <w:jc w:val="right"/>
    </w:pPr>
    <w:rPr>
      <w:rFonts w:ascii="Trebuchet MS" w:eastAsia="Times New Roman" w:hAnsi="Trebuchet MS" w:cs="Times New Roman"/>
      <w:b/>
      <w:sz w:val="24"/>
      <w:szCs w:val="24"/>
      <w:lang w:val="sr-Latn-CS" w:eastAsia="sr-Latn-CS" w:bidi="en-US"/>
    </w:rPr>
  </w:style>
  <w:style w:type="character" w:customStyle="1" w:styleId="Style1Char">
    <w:name w:val="Style1 Char"/>
    <w:basedOn w:val="tekstSChar"/>
    <w:link w:val="Style1"/>
    <w:locked/>
    <w:rsid w:val="006D4ED7"/>
    <w:rPr>
      <w:b/>
      <w:sz w:val="40"/>
      <w:szCs w:val="40"/>
    </w:rPr>
  </w:style>
  <w:style w:type="paragraph" w:customStyle="1" w:styleId="Style1">
    <w:name w:val="Style1"/>
    <w:basedOn w:val="tekstS"/>
    <w:link w:val="Style1Char"/>
    <w:qFormat/>
    <w:rsid w:val="006D4ED7"/>
    <w:pPr>
      <w:spacing w:line="240" w:lineRule="auto"/>
      <w:outlineLvl w:val="0"/>
    </w:pPr>
    <w:rPr>
      <w:b/>
      <w:sz w:val="40"/>
      <w:szCs w:val="40"/>
    </w:rPr>
  </w:style>
  <w:style w:type="character" w:styleId="EndnoteReference">
    <w:name w:val="endnote reference"/>
    <w:basedOn w:val="DefaultParagraphFont"/>
    <w:semiHidden/>
    <w:unhideWhenUsed/>
    <w:rsid w:val="006D4ED7"/>
    <w:rPr>
      <w:vertAlign w:val="superscript"/>
    </w:rPr>
  </w:style>
  <w:style w:type="character" w:customStyle="1" w:styleId="BodyTextChar1">
    <w:name w:val="Body Text Char1"/>
    <w:basedOn w:val="DefaultParagraphFont"/>
    <w:semiHidden/>
    <w:locked/>
    <w:rsid w:val="006D4ED7"/>
    <w:rPr>
      <w:rFonts w:ascii="Times New Roman" w:eastAsia="Times New Roman" w:hAnsi="Times New Roman" w:cs="Times New Roman"/>
      <w:sz w:val="24"/>
      <w:szCs w:val="24"/>
    </w:rPr>
  </w:style>
  <w:style w:type="character" w:customStyle="1" w:styleId="EndnoteTextChar1">
    <w:name w:val="Endnote Text Char1"/>
    <w:basedOn w:val="DefaultParagraphFont"/>
    <w:link w:val="EndnoteText"/>
    <w:semiHidden/>
    <w:locked/>
    <w:rsid w:val="006D4ED7"/>
    <w:rPr>
      <w:rFonts w:ascii="Times New Roman" w:eastAsia="Times New Roman" w:hAnsi="Times New Roman" w:cs="Times New Roman"/>
      <w:sz w:val="20"/>
      <w:szCs w:val="20"/>
      <w:lang w:val="sr-Cyrl-CS" w:bidi="en-US"/>
    </w:rPr>
  </w:style>
  <w:style w:type="character" w:customStyle="1" w:styleId="NoSpacingChar">
    <w:name w:val="No Spacing Char"/>
    <w:aliases w:val="опис Char"/>
    <w:basedOn w:val="DefaultParagraphFont"/>
    <w:rsid w:val="006D4ED7"/>
    <w:rPr>
      <w:sz w:val="20"/>
      <w:szCs w:val="20"/>
    </w:rPr>
  </w:style>
  <w:style w:type="character" w:customStyle="1" w:styleId="SubtleEmphasis1">
    <w:name w:val="Subtle Emphasis1"/>
    <w:qFormat/>
    <w:rsid w:val="006D4ED7"/>
    <w:rPr>
      <w:i/>
      <w:iCs/>
      <w:color w:val="243F60"/>
    </w:rPr>
  </w:style>
  <w:style w:type="character" w:customStyle="1" w:styleId="IntenseEmphasis1">
    <w:name w:val="Intense Emphasis1"/>
    <w:qFormat/>
    <w:rsid w:val="006D4ED7"/>
    <w:rPr>
      <w:b/>
      <w:bCs/>
      <w:caps/>
      <w:color w:val="243F60"/>
      <w:spacing w:val="10"/>
    </w:rPr>
  </w:style>
  <w:style w:type="character" w:customStyle="1" w:styleId="SubtleReference1">
    <w:name w:val="Subtle Reference1"/>
    <w:qFormat/>
    <w:rsid w:val="006D4ED7"/>
    <w:rPr>
      <w:b/>
      <w:bCs/>
      <w:color w:val="4F81BD"/>
    </w:rPr>
  </w:style>
  <w:style w:type="character" w:customStyle="1" w:styleId="IntenseReference1">
    <w:name w:val="Intense Reference1"/>
    <w:qFormat/>
    <w:rsid w:val="006D4ED7"/>
    <w:rPr>
      <w:b/>
      <w:bCs/>
      <w:i/>
      <w:iCs/>
      <w:caps/>
      <w:color w:val="4F81BD"/>
    </w:rPr>
  </w:style>
  <w:style w:type="character" w:customStyle="1" w:styleId="BookTitle1">
    <w:name w:val="Book Title1"/>
    <w:qFormat/>
    <w:rsid w:val="006D4ED7"/>
    <w:rPr>
      <w:b/>
      <w:bCs/>
      <w:i/>
      <w:iCs/>
      <w:spacing w:val="9"/>
    </w:rPr>
  </w:style>
  <w:style w:type="character" w:customStyle="1" w:styleId="CommentTextChar1">
    <w:name w:val="Comment Text Char1"/>
    <w:basedOn w:val="DefaultParagraphFont"/>
    <w:link w:val="CommentText"/>
    <w:semiHidden/>
    <w:locked/>
    <w:rsid w:val="006D4ED7"/>
    <w:rPr>
      <w:rFonts w:ascii="Arial" w:eastAsia="Times New Roman" w:hAnsi="Arial" w:cs="Times New Roman"/>
      <w:sz w:val="20"/>
      <w:szCs w:val="20"/>
      <w:lang w:val="en-GB"/>
    </w:rPr>
  </w:style>
  <w:style w:type="character" w:customStyle="1" w:styleId="FontStyle201">
    <w:name w:val="Font Style201"/>
    <w:basedOn w:val="DefaultParagraphFont"/>
    <w:rsid w:val="006D4ED7"/>
    <w:rPr>
      <w:rFonts w:ascii="Tahoma" w:hAnsi="Tahoma" w:cs="Tahoma" w:hint="default"/>
      <w:sz w:val="18"/>
      <w:szCs w:val="18"/>
    </w:rPr>
  </w:style>
  <w:style w:type="character" w:customStyle="1" w:styleId="FontStyle30">
    <w:name w:val="Font Style30"/>
    <w:basedOn w:val="DefaultParagraphFont"/>
    <w:rsid w:val="006D4ED7"/>
    <w:rPr>
      <w:rFonts w:ascii="Times New Roman" w:hAnsi="Times New Roman" w:cs="Times New Roman" w:hint="default"/>
      <w:i/>
      <w:iCs/>
      <w:sz w:val="14"/>
      <w:szCs w:val="14"/>
    </w:rPr>
  </w:style>
  <w:style w:type="character" w:customStyle="1" w:styleId="FontStyle31">
    <w:name w:val="Font Style31"/>
    <w:basedOn w:val="DefaultParagraphFont"/>
    <w:rsid w:val="006D4ED7"/>
    <w:rPr>
      <w:rFonts w:ascii="Times New Roman" w:hAnsi="Times New Roman" w:cs="Times New Roman" w:hint="default"/>
      <w:sz w:val="14"/>
      <w:szCs w:val="14"/>
    </w:rPr>
  </w:style>
  <w:style w:type="character" w:customStyle="1" w:styleId="FontStyle28">
    <w:name w:val="Font Style28"/>
    <w:basedOn w:val="DefaultParagraphFont"/>
    <w:rsid w:val="006D4ED7"/>
    <w:rPr>
      <w:rFonts w:ascii="Times New Roman" w:hAnsi="Times New Roman" w:cs="Times New Roman" w:hint="default"/>
      <w:sz w:val="16"/>
      <w:szCs w:val="16"/>
    </w:rPr>
  </w:style>
  <w:style w:type="character" w:customStyle="1" w:styleId="FontStyle29">
    <w:name w:val="Font Style29"/>
    <w:basedOn w:val="DefaultParagraphFont"/>
    <w:rsid w:val="006D4ED7"/>
    <w:rPr>
      <w:rFonts w:ascii="Times New Roman" w:hAnsi="Times New Roman" w:cs="Times New Roman" w:hint="default"/>
      <w:b/>
      <w:bCs/>
      <w:sz w:val="16"/>
      <w:szCs w:val="16"/>
    </w:rPr>
  </w:style>
  <w:style w:type="character" w:customStyle="1" w:styleId="FontStyle175">
    <w:name w:val="Font Style175"/>
    <w:basedOn w:val="DefaultParagraphFont"/>
    <w:rsid w:val="006D4ED7"/>
    <w:rPr>
      <w:rFonts w:ascii="Tahoma" w:hAnsi="Tahoma" w:cs="Tahoma" w:hint="default"/>
      <w:sz w:val="18"/>
      <w:szCs w:val="18"/>
    </w:rPr>
  </w:style>
  <w:style w:type="character" w:customStyle="1" w:styleId="CharChar15">
    <w:name w:val="Char Char15"/>
    <w:basedOn w:val="DefaultParagraphFont"/>
    <w:rsid w:val="006D4ED7"/>
    <w:rPr>
      <w:rFonts w:ascii="Times New Roman" w:eastAsia="Times New Roman" w:hAnsi="Times New Roman" w:cs="Times New Roman" w:hint="default"/>
      <w:sz w:val="20"/>
      <w:szCs w:val="20"/>
      <w:lang w:val="sr-Cyrl-CS" w:bidi="en-US"/>
    </w:rPr>
  </w:style>
  <w:style w:type="paragraph" w:customStyle="1" w:styleId="naslov">
    <w:name w:val="naslov"/>
    <w:basedOn w:val="tekstS"/>
    <w:qFormat/>
    <w:rsid w:val="006D4ED7"/>
    <w:pPr>
      <w:spacing w:line="240" w:lineRule="auto"/>
    </w:pPr>
    <w:rPr>
      <w:b/>
    </w:rPr>
  </w:style>
  <w:style w:type="character" w:customStyle="1" w:styleId="A8">
    <w:name w:val="A8"/>
    <w:uiPriority w:val="99"/>
    <w:rsid w:val="006D4ED7"/>
    <w:rPr>
      <w:rFonts w:cs="Palatino Linotype"/>
      <w:color w:val="000000"/>
      <w:sz w:val="12"/>
      <w:szCs w:val="12"/>
    </w:rPr>
  </w:style>
  <w:style w:type="paragraph" w:customStyle="1" w:styleId="StyleCalibri105ptJustifiedFirstline127cmLinespaci">
    <w:name w:val="Style Calibri 105 pt Justified First line:  127 cm Line spaci..."/>
    <w:basedOn w:val="Normal"/>
    <w:rsid w:val="006D4ED7"/>
    <w:pPr>
      <w:spacing w:after="0" w:line="288" w:lineRule="auto"/>
      <w:ind w:firstLine="454"/>
      <w:jc w:val="both"/>
    </w:pPr>
    <w:rPr>
      <w:rFonts w:ascii="Calibri" w:eastAsia="Times New Roman" w:hAnsi="Calibri" w:cs="Times New Roman"/>
      <w:sz w:val="21"/>
      <w:szCs w:val="20"/>
      <w:lang w:eastAsia="de-DE"/>
    </w:rPr>
  </w:style>
  <w:style w:type="character" w:customStyle="1" w:styleId="red">
    <w:name w:val="red"/>
    <w:basedOn w:val="DefaultParagraphFont"/>
    <w:rsid w:val="006D4ED7"/>
  </w:style>
  <w:style w:type="character" w:styleId="Emphasis">
    <w:name w:val="Emphasis"/>
    <w:uiPriority w:val="20"/>
    <w:qFormat/>
    <w:rsid w:val="006D4ED7"/>
    <w:rPr>
      <w:i/>
      <w:iCs/>
    </w:rPr>
  </w:style>
  <w:style w:type="character" w:styleId="Strong">
    <w:name w:val="Strong"/>
    <w:basedOn w:val="DefaultParagraphFont"/>
    <w:uiPriority w:val="22"/>
    <w:qFormat/>
    <w:rsid w:val="006D4ED7"/>
    <w:rPr>
      <w:b/>
      <w:bCs/>
    </w:rPr>
  </w:style>
  <w:style w:type="character" w:customStyle="1" w:styleId="hps">
    <w:name w:val="hps"/>
    <w:basedOn w:val="DefaultParagraphFont"/>
    <w:rsid w:val="006D4ED7"/>
  </w:style>
  <w:style w:type="character" w:customStyle="1" w:styleId="FontStyle123">
    <w:name w:val="Font Style123"/>
    <w:basedOn w:val="DefaultParagraphFont"/>
    <w:uiPriority w:val="99"/>
    <w:rsid w:val="006D4ED7"/>
    <w:rPr>
      <w:rFonts w:ascii="Times New Roman" w:hAnsi="Times New Roman" w:cs="Times New Roman"/>
      <w:sz w:val="22"/>
      <w:szCs w:val="22"/>
    </w:rPr>
  </w:style>
  <w:style w:type="character" w:customStyle="1" w:styleId="FontStyle126">
    <w:name w:val="Font Style126"/>
    <w:basedOn w:val="DefaultParagraphFont"/>
    <w:uiPriority w:val="99"/>
    <w:rsid w:val="006D4ED7"/>
    <w:rPr>
      <w:rFonts w:ascii="Times New Roman" w:hAnsi="Times New Roman" w:cs="Times New Roman"/>
      <w:i/>
      <w:iCs/>
      <w:sz w:val="22"/>
      <w:szCs w:val="22"/>
    </w:rPr>
  </w:style>
  <w:style w:type="paragraph" w:customStyle="1" w:styleId="Style21">
    <w:name w:val="Style21"/>
    <w:basedOn w:val="Normal"/>
    <w:uiPriority w:val="99"/>
    <w:rsid w:val="006D4ED7"/>
    <w:pPr>
      <w:widowControl w:val="0"/>
      <w:autoSpaceDE w:val="0"/>
      <w:autoSpaceDN w:val="0"/>
      <w:adjustRightInd w:val="0"/>
      <w:spacing w:after="0" w:line="240" w:lineRule="auto"/>
      <w:jc w:val="center"/>
    </w:pPr>
    <w:rPr>
      <w:rFonts w:ascii="Times New Roman" w:hAnsi="Times New Roman" w:cs="Times New Roman"/>
      <w:sz w:val="24"/>
      <w:szCs w:val="24"/>
      <w:lang w:val="sr-Latn-BA" w:eastAsia="sr-Latn-BA"/>
    </w:rPr>
  </w:style>
  <w:style w:type="paragraph" w:customStyle="1" w:styleId="Style26">
    <w:name w:val="Style26"/>
    <w:basedOn w:val="Normal"/>
    <w:uiPriority w:val="99"/>
    <w:rsid w:val="006D4ED7"/>
    <w:pPr>
      <w:widowControl w:val="0"/>
      <w:autoSpaceDE w:val="0"/>
      <w:autoSpaceDN w:val="0"/>
      <w:adjustRightInd w:val="0"/>
      <w:spacing w:after="0" w:line="240" w:lineRule="auto"/>
    </w:pPr>
    <w:rPr>
      <w:rFonts w:ascii="Times New Roman" w:hAnsi="Times New Roman" w:cs="Times New Roman"/>
      <w:sz w:val="24"/>
      <w:szCs w:val="24"/>
      <w:lang w:val="sr-Latn-BA" w:eastAsia="sr-Latn-BA"/>
    </w:rPr>
  </w:style>
  <w:style w:type="paragraph" w:customStyle="1" w:styleId="Style28">
    <w:name w:val="Style28"/>
    <w:basedOn w:val="Normal"/>
    <w:uiPriority w:val="99"/>
    <w:rsid w:val="006D4ED7"/>
    <w:pPr>
      <w:widowControl w:val="0"/>
      <w:autoSpaceDE w:val="0"/>
      <w:autoSpaceDN w:val="0"/>
      <w:adjustRightInd w:val="0"/>
      <w:spacing w:after="0" w:line="240" w:lineRule="auto"/>
    </w:pPr>
    <w:rPr>
      <w:rFonts w:ascii="Times New Roman" w:hAnsi="Times New Roman" w:cs="Times New Roman"/>
      <w:sz w:val="24"/>
      <w:szCs w:val="24"/>
      <w:lang w:val="sr-Latn-BA" w:eastAsia="sr-Latn-BA"/>
    </w:rPr>
  </w:style>
  <w:style w:type="character" w:customStyle="1" w:styleId="FontStyle77">
    <w:name w:val="Font Style77"/>
    <w:basedOn w:val="DefaultParagraphFont"/>
    <w:uiPriority w:val="99"/>
    <w:rsid w:val="006D4ED7"/>
    <w:rPr>
      <w:rFonts w:ascii="Calibri" w:hAnsi="Calibri" w:cs="Calibri"/>
      <w:i/>
      <w:iCs/>
      <w:sz w:val="14"/>
      <w:szCs w:val="14"/>
    </w:rPr>
  </w:style>
  <w:style w:type="character" w:customStyle="1" w:styleId="FontStyle86">
    <w:name w:val="Font Style86"/>
    <w:basedOn w:val="DefaultParagraphFont"/>
    <w:uiPriority w:val="99"/>
    <w:rsid w:val="006D4ED7"/>
    <w:rPr>
      <w:rFonts w:ascii="Calibri" w:hAnsi="Calibri" w:cs="Calibri"/>
      <w:i/>
      <w:iCs/>
      <w:sz w:val="16"/>
      <w:szCs w:val="16"/>
    </w:rPr>
  </w:style>
  <w:style w:type="character" w:customStyle="1" w:styleId="FontStyle108">
    <w:name w:val="Font Style108"/>
    <w:basedOn w:val="DefaultParagraphFont"/>
    <w:uiPriority w:val="99"/>
    <w:rsid w:val="006D4ED7"/>
    <w:rPr>
      <w:rFonts w:ascii="Calibri" w:hAnsi="Calibri" w:cs="Calibri"/>
      <w:sz w:val="16"/>
      <w:szCs w:val="16"/>
    </w:rPr>
  </w:style>
  <w:style w:type="paragraph" w:customStyle="1" w:styleId="Style33">
    <w:name w:val="Style33"/>
    <w:basedOn w:val="Normal"/>
    <w:uiPriority w:val="99"/>
    <w:rsid w:val="006D4ED7"/>
    <w:pPr>
      <w:widowControl w:val="0"/>
      <w:autoSpaceDE w:val="0"/>
      <w:autoSpaceDN w:val="0"/>
      <w:adjustRightInd w:val="0"/>
      <w:spacing w:after="0" w:line="240" w:lineRule="auto"/>
      <w:jc w:val="center"/>
    </w:pPr>
    <w:rPr>
      <w:rFonts w:ascii="Times New Roman" w:hAnsi="Times New Roman" w:cs="Times New Roman"/>
      <w:sz w:val="24"/>
      <w:szCs w:val="24"/>
      <w:lang w:val="sr-Latn-BA" w:eastAsia="sr-Latn-BA"/>
    </w:rPr>
  </w:style>
  <w:style w:type="character" w:customStyle="1" w:styleId="FontStyle81">
    <w:name w:val="Font Style81"/>
    <w:basedOn w:val="DefaultParagraphFont"/>
    <w:uiPriority w:val="99"/>
    <w:rsid w:val="006D4ED7"/>
    <w:rPr>
      <w:rFonts w:ascii="Times New Roman" w:hAnsi="Times New Roman" w:cs="Times New Roman"/>
      <w:i/>
      <w:iCs/>
      <w:smallCaps/>
      <w:sz w:val="16"/>
      <w:szCs w:val="16"/>
    </w:rPr>
  </w:style>
  <w:style w:type="paragraph" w:customStyle="1" w:styleId="Style40">
    <w:name w:val="Style40"/>
    <w:basedOn w:val="Normal"/>
    <w:uiPriority w:val="99"/>
    <w:rsid w:val="006D4ED7"/>
    <w:pPr>
      <w:widowControl w:val="0"/>
      <w:autoSpaceDE w:val="0"/>
      <w:autoSpaceDN w:val="0"/>
      <w:adjustRightInd w:val="0"/>
      <w:spacing w:after="0" w:line="240" w:lineRule="auto"/>
    </w:pPr>
    <w:rPr>
      <w:rFonts w:ascii="Times New Roman" w:hAnsi="Times New Roman" w:cs="Times New Roman"/>
      <w:sz w:val="24"/>
      <w:szCs w:val="24"/>
      <w:lang w:val="sr-Latn-BA" w:eastAsia="sr-Latn-BA"/>
    </w:rPr>
  </w:style>
  <w:style w:type="paragraph" w:customStyle="1" w:styleId="Style45">
    <w:name w:val="Style45"/>
    <w:basedOn w:val="Normal"/>
    <w:uiPriority w:val="99"/>
    <w:rsid w:val="006D4ED7"/>
    <w:pPr>
      <w:widowControl w:val="0"/>
      <w:autoSpaceDE w:val="0"/>
      <w:autoSpaceDN w:val="0"/>
      <w:adjustRightInd w:val="0"/>
      <w:spacing w:after="0" w:line="240" w:lineRule="auto"/>
    </w:pPr>
    <w:rPr>
      <w:rFonts w:ascii="Times New Roman" w:hAnsi="Times New Roman" w:cs="Times New Roman"/>
      <w:sz w:val="24"/>
      <w:szCs w:val="24"/>
      <w:lang w:val="sr-Latn-BA" w:eastAsia="sr-Latn-BA"/>
    </w:rPr>
  </w:style>
  <w:style w:type="character" w:customStyle="1" w:styleId="FontStyle83">
    <w:name w:val="Font Style83"/>
    <w:basedOn w:val="DefaultParagraphFont"/>
    <w:uiPriority w:val="99"/>
    <w:rsid w:val="006D4ED7"/>
    <w:rPr>
      <w:rFonts w:ascii="Times New Roman" w:hAnsi="Times New Roman" w:cs="Times New Roman"/>
      <w:b/>
      <w:bCs/>
      <w:i/>
      <w:iCs/>
      <w:sz w:val="16"/>
      <w:szCs w:val="16"/>
    </w:rPr>
  </w:style>
  <w:style w:type="character" w:customStyle="1" w:styleId="FontStyle84">
    <w:name w:val="Font Style84"/>
    <w:basedOn w:val="DefaultParagraphFont"/>
    <w:uiPriority w:val="99"/>
    <w:rsid w:val="006D4ED7"/>
    <w:rPr>
      <w:rFonts w:ascii="Times New Roman" w:hAnsi="Times New Roman" w:cs="Times New Roman"/>
      <w:sz w:val="16"/>
      <w:szCs w:val="16"/>
    </w:rPr>
  </w:style>
  <w:style w:type="paragraph" w:customStyle="1" w:styleId="Style5">
    <w:name w:val="Style5"/>
    <w:basedOn w:val="Normal"/>
    <w:uiPriority w:val="99"/>
    <w:rsid w:val="006D4ED7"/>
    <w:pPr>
      <w:widowControl w:val="0"/>
      <w:autoSpaceDE w:val="0"/>
      <w:autoSpaceDN w:val="0"/>
      <w:adjustRightInd w:val="0"/>
      <w:spacing w:after="0" w:line="240" w:lineRule="auto"/>
      <w:jc w:val="both"/>
    </w:pPr>
    <w:rPr>
      <w:rFonts w:ascii="Times New Roman" w:hAnsi="Times New Roman" w:cs="Times New Roman"/>
      <w:sz w:val="24"/>
      <w:szCs w:val="24"/>
      <w:lang w:val="sr-Latn-BA" w:eastAsia="sr-Latn-BA"/>
    </w:rPr>
  </w:style>
  <w:style w:type="character" w:customStyle="1" w:styleId="FontStyle104">
    <w:name w:val="Font Style104"/>
    <w:basedOn w:val="DefaultParagraphFont"/>
    <w:uiPriority w:val="99"/>
    <w:rsid w:val="006D4ED7"/>
    <w:rPr>
      <w:rFonts w:ascii="Times New Roman" w:hAnsi="Times New Roman" w:cs="Times New Roman"/>
      <w:i/>
      <w:iCs/>
      <w:sz w:val="18"/>
      <w:szCs w:val="18"/>
    </w:rPr>
  </w:style>
  <w:style w:type="character" w:customStyle="1" w:styleId="FontStyle113">
    <w:name w:val="Font Style113"/>
    <w:basedOn w:val="DefaultParagraphFont"/>
    <w:uiPriority w:val="99"/>
    <w:rsid w:val="006D4ED7"/>
    <w:rPr>
      <w:rFonts w:ascii="Times New Roman" w:hAnsi="Times New Roman" w:cs="Times New Roman"/>
      <w:sz w:val="18"/>
      <w:szCs w:val="18"/>
    </w:rPr>
  </w:style>
  <w:style w:type="paragraph" w:customStyle="1" w:styleId="Style24">
    <w:name w:val="Style24"/>
    <w:basedOn w:val="Normal"/>
    <w:uiPriority w:val="99"/>
    <w:rsid w:val="006D4ED7"/>
    <w:pPr>
      <w:widowControl w:val="0"/>
      <w:autoSpaceDE w:val="0"/>
      <w:autoSpaceDN w:val="0"/>
      <w:adjustRightInd w:val="0"/>
      <w:spacing w:after="0" w:line="305" w:lineRule="exact"/>
      <w:ind w:firstLine="758"/>
      <w:jc w:val="both"/>
    </w:pPr>
    <w:rPr>
      <w:rFonts w:ascii="Times New Roman" w:hAnsi="Times New Roman" w:cs="Times New Roman"/>
      <w:sz w:val="24"/>
      <w:szCs w:val="24"/>
      <w:lang w:val="sr-Latn-BA" w:eastAsia="sr-Latn-BA"/>
    </w:rPr>
  </w:style>
  <w:style w:type="paragraph" w:customStyle="1" w:styleId="Style27">
    <w:name w:val="Style27"/>
    <w:basedOn w:val="Normal"/>
    <w:uiPriority w:val="99"/>
    <w:rsid w:val="006D4ED7"/>
    <w:pPr>
      <w:widowControl w:val="0"/>
      <w:autoSpaceDE w:val="0"/>
      <w:autoSpaceDN w:val="0"/>
      <w:adjustRightInd w:val="0"/>
      <w:spacing w:after="0" w:line="231" w:lineRule="exact"/>
      <w:jc w:val="both"/>
    </w:pPr>
    <w:rPr>
      <w:rFonts w:ascii="Times New Roman" w:hAnsi="Times New Roman" w:cs="Times New Roman"/>
      <w:sz w:val="24"/>
      <w:szCs w:val="24"/>
      <w:lang w:val="sr-Latn-BA" w:eastAsia="sr-Latn-BA"/>
    </w:rPr>
  </w:style>
  <w:style w:type="character" w:customStyle="1" w:styleId="FontStyle94">
    <w:name w:val="Font Style94"/>
    <w:basedOn w:val="DefaultParagraphFont"/>
    <w:uiPriority w:val="99"/>
    <w:rsid w:val="006D4ED7"/>
    <w:rPr>
      <w:rFonts w:ascii="Times New Roman" w:hAnsi="Times New Roman" w:cs="Times New Roman"/>
      <w:b/>
      <w:bCs/>
      <w:i/>
      <w:iCs/>
      <w:spacing w:val="10"/>
      <w:sz w:val="12"/>
      <w:szCs w:val="12"/>
    </w:rPr>
  </w:style>
  <w:style w:type="paragraph" w:customStyle="1" w:styleId="Style9">
    <w:name w:val="Style9"/>
    <w:basedOn w:val="Normal"/>
    <w:uiPriority w:val="99"/>
    <w:rsid w:val="006D4ED7"/>
    <w:pPr>
      <w:widowControl w:val="0"/>
      <w:autoSpaceDE w:val="0"/>
      <w:autoSpaceDN w:val="0"/>
      <w:adjustRightInd w:val="0"/>
      <w:spacing w:after="0" w:line="240" w:lineRule="auto"/>
    </w:pPr>
    <w:rPr>
      <w:rFonts w:ascii="Times New Roman" w:hAnsi="Times New Roman" w:cs="Times New Roman"/>
      <w:sz w:val="24"/>
      <w:szCs w:val="24"/>
      <w:lang w:val="sr-Latn-BA" w:eastAsia="sr-Latn-B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5.bin"/><Relationship Id="rId117" Type="http://schemas.openxmlformats.org/officeDocument/2006/relationships/image" Target="media/image61.wmf"/><Relationship Id="rId21" Type="http://schemas.openxmlformats.org/officeDocument/2006/relationships/oleObject" Target="embeddings/oleObject2.bin"/><Relationship Id="rId42" Type="http://schemas.openxmlformats.org/officeDocument/2006/relationships/oleObject" Target="embeddings/oleObject13.bin"/><Relationship Id="rId47" Type="http://schemas.openxmlformats.org/officeDocument/2006/relationships/oleObject" Target="embeddings/oleObject16.bin"/><Relationship Id="rId63" Type="http://schemas.openxmlformats.org/officeDocument/2006/relationships/oleObject" Target="embeddings/oleObject24.bin"/><Relationship Id="rId68" Type="http://schemas.openxmlformats.org/officeDocument/2006/relationships/image" Target="media/image37.wmf"/><Relationship Id="rId84" Type="http://schemas.openxmlformats.org/officeDocument/2006/relationships/image" Target="media/image45.wmf"/><Relationship Id="rId89" Type="http://schemas.openxmlformats.org/officeDocument/2006/relationships/oleObject" Target="embeddings/oleObject37.bin"/><Relationship Id="rId112" Type="http://schemas.openxmlformats.org/officeDocument/2006/relationships/image" Target="media/image59.wmf"/><Relationship Id="rId133" Type="http://schemas.openxmlformats.org/officeDocument/2006/relationships/theme" Target="theme/theme1.xml"/><Relationship Id="rId16" Type="http://schemas.openxmlformats.org/officeDocument/2006/relationships/image" Target="media/image11.jpeg"/><Relationship Id="rId107" Type="http://schemas.openxmlformats.org/officeDocument/2006/relationships/oleObject" Target="embeddings/oleObject46.bin"/><Relationship Id="rId11" Type="http://schemas.openxmlformats.org/officeDocument/2006/relationships/image" Target="media/image6.png"/><Relationship Id="rId32" Type="http://schemas.openxmlformats.org/officeDocument/2006/relationships/oleObject" Target="embeddings/oleObject8.bin"/><Relationship Id="rId37" Type="http://schemas.openxmlformats.org/officeDocument/2006/relationships/image" Target="media/image22.wmf"/><Relationship Id="rId53" Type="http://schemas.openxmlformats.org/officeDocument/2006/relationships/oleObject" Target="embeddings/oleObject19.bin"/><Relationship Id="rId58" Type="http://schemas.openxmlformats.org/officeDocument/2006/relationships/image" Target="media/image32.wmf"/><Relationship Id="rId74" Type="http://schemas.openxmlformats.org/officeDocument/2006/relationships/image" Target="media/image40.wmf"/><Relationship Id="rId79" Type="http://schemas.openxmlformats.org/officeDocument/2006/relationships/oleObject" Target="embeddings/oleObject32.bin"/><Relationship Id="rId102" Type="http://schemas.openxmlformats.org/officeDocument/2006/relationships/image" Target="media/image54.wmf"/><Relationship Id="rId123" Type="http://schemas.openxmlformats.org/officeDocument/2006/relationships/image" Target="media/image64.wmf"/><Relationship Id="rId128" Type="http://schemas.openxmlformats.org/officeDocument/2006/relationships/image" Target="media/image68.png"/><Relationship Id="rId5" Type="http://schemas.openxmlformats.org/officeDocument/2006/relationships/image" Target="media/image1.jpeg"/><Relationship Id="rId90" Type="http://schemas.openxmlformats.org/officeDocument/2006/relationships/image" Target="media/image48.wmf"/><Relationship Id="rId95" Type="http://schemas.openxmlformats.org/officeDocument/2006/relationships/oleObject" Target="embeddings/oleObject40.bin"/><Relationship Id="rId14" Type="http://schemas.openxmlformats.org/officeDocument/2006/relationships/image" Target="media/image9.jpeg"/><Relationship Id="rId22" Type="http://schemas.openxmlformats.org/officeDocument/2006/relationships/image" Target="media/image15.wmf"/><Relationship Id="rId27" Type="http://schemas.openxmlformats.org/officeDocument/2006/relationships/image" Target="media/image17.wmf"/><Relationship Id="rId30" Type="http://schemas.openxmlformats.org/officeDocument/2006/relationships/oleObject" Target="embeddings/oleObject7.bin"/><Relationship Id="rId35" Type="http://schemas.openxmlformats.org/officeDocument/2006/relationships/image" Target="media/image21.wmf"/><Relationship Id="rId43" Type="http://schemas.openxmlformats.org/officeDocument/2006/relationships/oleObject" Target="embeddings/oleObject14.bin"/><Relationship Id="rId48" Type="http://schemas.openxmlformats.org/officeDocument/2006/relationships/image" Target="media/image27.wmf"/><Relationship Id="rId56" Type="http://schemas.openxmlformats.org/officeDocument/2006/relationships/image" Target="media/image31.wmf"/><Relationship Id="rId64" Type="http://schemas.openxmlformats.org/officeDocument/2006/relationships/image" Target="media/image35.wmf"/><Relationship Id="rId69" Type="http://schemas.openxmlformats.org/officeDocument/2006/relationships/oleObject" Target="embeddings/oleObject27.bin"/><Relationship Id="rId77" Type="http://schemas.openxmlformats.org/officeDocument/2006/relationships/oleObject" Target="embeddings/oleObject31.bin"/><Relationship Id="rId100" Type="http://schemas.openxmlformats.org/officeDocument/2006/relationships/image" Target="media/image53.wmf"/><Relationship Id="rId105" Type="http://schemas.openxmlformats.org/officeDocument/2006/relationships/oleObject" Target="embeddings/oleObject45.bin"/><Relationship Id="rId113" Type="http://schemas.openxmlformats.org/officeDocument/2006/relationships/oleObject" Target="embeddings/oleObject49.bin"/><Relationship Id="rId118" Type="http://schemas.openxmlformats.org/officeDocument/2006/relationships/oleObject" Target="embeddings/oleObject52.bin"/><Relationship Id="rId126" Type="http://schemas.openxmlformats.org/officeDocument/2006/relationships/image" Target="media/image66.png"/><Relationship Id="rId8" Type="http://schemas.openxmlformats.org/officeDocument/2006/relationships/package" Target="embeddings/Microsoft_Office_PowerPoint_Slide1.sldx"/><Relationship Id="rId51" Type="http://schemas.openxmlformats.org/officeDocument/2006/relationships/oleObject" Target="embeddings/oleObject18.bin"/><Relationship Id="rId72" Type="http://schemas.openxmlformats.org/officeDocument/2006/relationships/image" Target="media/image39.wmf"/><Relationship Id="rId80" Type="http://schemas.openxmlformats.org/officeDocument/2006/relationships/image" Target="media/image43.wmf"/><Relationship Id="rId85" Type="http://schemas.openxmlformats.org/officeDocument/2006/relationships/oleObject" Target="embeddings/oleObject35.bin"/><Relationship Id="rId93" Type="http://schemas.openxmlformats.org/officeDocument/2006/relationships/oleObject" Target="embeddings/oleObject39.bin"/><Relationship Id="rId98" Type="http://schemas.openxmlformats.org/officeDocument/2006/relationships/image" Target="media/image52.wmf"/><Relationship Id="rId121" Type="http://schemas.openxmlformats.org/officeDocument/2006/relationships/image" Target="media/image63.wmf"/><Relationship Id="rId3" Type="http://schemas.openxmlformats.org/officeDocument/2006/relationships/settings" Target="settings.xm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oleObject" Target="embeddings/oleObject4.bin"/><Relationship Id="rId33" Type="http://schemas.openxmlformats.org/officeDocument/2006/relationships/image" Target="media/image20.wmf"/><Relationship Id="rId38" Type="http://schemas.openxmlformats.org/officeDocument/2006/relationships/oleObject" Target="embeddings/oleObject11.bin"/><Relationship Id="rId46" Type="http://schemas.openxmlformats.org/officeDocument/2006/relationships/image" Target="media/image26.wmf"/><Relationship Id="rId59" Type="http://schemas.openxmlformats.org/officeDocument/2006/relationships/oleObject" Target="embeddings/oleObject22.bin"/><Relationship Id="rId67" Type="http://schemas.openxmlformats.org/officeDocument/2006/relationships/oleObject" Target="embeddings/oleObject26.bin"/><Relationship Id="rId103" Type="http://schemas.openxmlformats.org/officeDocument/2006/relationships/oleObject" Target="embeddings/oleObject44.bin"/><Relationship Id="rId108" Type="http://schemas.openxmlformats.org/officeDocument/2006/relationships/image" Target="media/image57.wmf"/><Relationship Id="rId116" Type="http://schemas.openxmlformats.org/officeDocument/2006/relationships/oleObject" Target="embeddings/oleObject51.bin"/><Relationship Id="rId124" Type="http://schemas.openxmlformats.org/officeDocument/2006/relationships/oleObject" Target="embeddings/oleObject55.bin"/><Relationship Id="rId129" Type="http://schemas.openxmlformats.org/officeDocument/2006/relationships/image" Target="media/image69.png"/><Relationship Id="rId20" Type="http://schemas.openxmlformats.org/officeDocument/2006/relationships/image" Target="media/image14.wmf"/><Relationship Id="rId41" Type="http://schemas.openxmlformats.org/officeDocument/2006/relationships/image" Target="media/image24.wmf"/><Relationship Id="rId54" Type="http://schemas.openxmlformats.org/officeDocument/2006/relationships/image" Target="media/image30.wmf"/><Relationship Id="rId62" Type="http://schemas.openxmlformats.org/officeDocument/2006/relationships/image" Target="media/image34.wmf"/><Relationship Id="rId70" Type="http://schemas.openxmlformats.org/officeDocument/2006/relationships/image" Target="media/image38.wmf"/><Relationship Id="rId75" Type="http://schemas.openxmlformats.org/officeDocument/2006/relationships/oleObject" Target="embeddings/oleObject30.bin"/><Relationship Id="rId83" Type="http://schemas.openxmlformats.org/officeDocument/2006/relationships/oleObject" Target="embeddings/oleObject34.bin"/><Relationship Id="rId88" Type="http://schemas.openxmlformats.org/officeDocument/2006/relationships/image" Target="media/image47.wmf"/><Relationship Id="rId91" Type="http://schemas.openxmlformats.org/officeDocument/2006/relationships/oleObject" Target="embeddings/oleObject38.bin"/><Relationship Id="rId96" Type="http://schemas.openxmlformats.org/officeDocument/2006/relationships/image" Target="media/image51.wmf"/><Relationship Id="rId111" Type="http://schemas.openxmlformats.org/officeDocument/2006/relationships/oleObject" Target="embeddings/oleObject48.bin"/><Relationship Id="rId13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5" Type="http://schemas.openxmlformats.org/officeDocument/2006/relationships/image" Target="media/image10.emf"/><Relationship Id="rId23" Type="http://schemas.openxmlformats.org/officeDocument/2006/relationships/oleObject" Target="embeddings/oleObject3.bin"/><Relationship Id="rId28" Type="http://schemas.openxmlformats.org/officeDocument/2006/relationships/oleObject" Target="embeddings/oleObject6.bin"/><Relationship Id="rId36" Type="http://schemas.openxmlformats.org/officeDocument/2006/relationships/oleObject" Target="embeddings/oleObject10.bin"/><Relationship Id="rId49" Type="http://schemas.openxmlformats.org/officeDocument/2006/relationships/oleObject" Target="embeddings/oleObject17.bin"/><Relationship Id="rId57" Type="http://schemas.openxmlformats.org/officeDocument/2006/relationships/oleObject" Target="embeddings/oleObject21.bin"/><Relationship Id="rId106" Type="http://schemas.openxmlformats.org/officeDocument/2006/relationships/image" Target="media/image56.wmf"/><Relationship Id="rId114" Type="http://schemas.openxmlformats.org/officeDocument/2006/relationships/oleObject" Target="embeddings/oleObject50.bin"/><Relationship Id="rId119" Type="http://schemas.openxmlformats.org/officeDocument/2006/relationships/image" Target="media/image62.wmf"/><Relationship Id="rId127" Type="http://schemas.openxmlformats.org/officeDocument/2006/relationships/image" Target="media/image67.png"/><Relationship Id="rId10" Type="http://schemas.openxmlformats.org/officeDocument/2006/relationships/image" Target="media/image5.png"/><Relationship Id="rId31" Type="http://schemas.openxmlformats.org/officeDocument/2006/relationships/image" Target="media/image19.wmf"/><Relationship Id="rId44" Type="http://schemas.openxmlformats.org/officeDocument/2006/relationships/image" Target="media/image25.wmf"/><Relationship Id="rId52" Type="http://schemas.openxmlformats.org/officeDocument/2006/relationships/image" Target="media/image29.wmf"/><Relationship Id="rId60" Type="http://schemas.openxmlformats.org/officeDocument/2006/relationships/image" Target="media/image33.wmf"/><Relationship Id="rId65" Type="http://schemas.openxmlformats.org/officeDocument/2006/relationships/oleObject" Target="embeddings/oleObject25.bin"/><Relationship Id="rId73" Type="http://schemas.openxmlformats.org/officeDocument/2006/relationships/oleObject" Target="embeddings/oleObject29.bin"/><Relationship Id="rId78" Type="http://schemas.openxmlformats.org/officeDocument/2006/relationships/image" Target="media/image42.wmf"/><Relationship Id="rId81" Type="http://schemas.openxmlformats.org/officeDocument/2006/relationships/oleObject" Target="embeddings/oleObject33.bin"/><Relationship Id="rId86" Type="http://schemas.openxmlformats.org/officeDocument/2006/relationships/image" Target="media/image46.wmf"/><Relationship Id="rId94" Type="http://schemas.openxmlformats.org/officeDocument/2006/relationships/image" Target="media/image50.wmf"/><Relationship Id="rId99" Type="http://schemas.openxmlformats.org/officeDocument/2006/relationships/oleObject" Target="embeddings/oleObject42.bin"/><Relationship Id="rId101" Type="http://schemas.openxmlformats.org/officeDocument/2006/relationships/oleObject" Target="embeddings/oleObject43.bin"/><Relationship Id="rId122" Type="http://schemas.openxmlformats.org/officeDocument/2006/relationships/oleObject" Target="embeddings/oleObject54.bin"/><Relationship Id="rId130" Type="http://schemas.openxmlformats.org/officeDocument/2006/relationships/image" Target="media/image70.png"/><Relationship Id="rId4" Type="http://schemas.openxmlformats.org/officeDocument/2006/relationships/webSettings" Target="web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wmf"/><Relationship Id="rId39" Type="http://schemas.openxmlformats.org/officeDocument/2006/relationships/image" Target="media/image23.wmf"/><Relationship Id="rId109" Type="http://schemas.openxmlformats.org/officeDocument/2006/relationships/oleObject" Target="embeddings/oleObject47.bin"/><Relationship Id="rId34" Type="http://schemas.openxmlformats.org/officeDocument/2006/relationships/oleObject" Target="embeddings/oleObject9.bin"/><Relationship Id="rId50" Type="http://schemas.openxmlformats.org/officeDocument/2006/relationships/image" Target="media/image28.wmf"/><Relationship Id="rId55" Type="http://schemas.openxmlformats.org/officeDocument/2006/relationships/oleObject" Target="embeddings/oleObject20.bin"/><Relationship Id="rId76" Type="http://schemas.openxmlformats.org/officeDocument/2006/relationships/image" Target="media/image41.wmf"/><Relationship Id="rId97" Type="http://schemas.openxmlformats.org/officeDocument/2006/relationships/oleObject" Target="embeddings/oleObject41.bin"/><Relationship Id="rId104" Type="http://schemas.openxmlformats.org/officeDocument/2006/relationships/image" Target="media/image55.wmf"/><Relationship Id="rId120" Type="http://schemas.openxmlformats.org/officeDocument/2006/relationships/oleObject" Target="embeddings/oleObject53.bin"/><Relationship Id="rId125" Type="http://schemas.openxmlformats.org/officeDocument/2006/relationships/image" Target="media/image65.png"/><Relationship Id="rId7" Type="http://schemas.openxmlformats.org/officeDocument/2006/relationships/image" Target="media/image3.emf"/><Relationship Id="rId71" Type="http://schemas.openxmlformats.org/officeDocument/2006/relationships/oleObject" Target="embeddings/oleObject28.bin"/><Relationship Id="rId92" Type="http://schemas.openxmlformats.org/officeDocument/2006/relationships/image" Target="media/image49.wmf"/><Relationship Id="rId2" Type="http://schemas.openxmlformats.org/officeDocument/2006/relationships/styles" Target="styles.xml"/><Relationship Id="rId29" Type="http://schemas.openxmlformats.org/officeDocument/2006/relationships/image" Target="media/image18.wmf"/><Relationship Id="rId24" Type="http://schemas.openxmlformats.org/officeDocument/2006/relationships/image" Target="media/image16.wmf"/><Relationship Id="rId40" Type="http://schemas.openxmlformats.org/officeDocument/2006/relationships/oleObject" Target="embeddings/oleObject12.bin"/><Relationship Id="rId45" Type="http://schemas.openxmlformats.org/officeDocument/2006/relationships/oleObject" Target="embeddings/oleObject15.bin"/><Relationship Id="rId66" Type="http://schemas.openxmlformats.org/officeDocument/2006/relationships/image" Target="media/image36.wmf"/><Relationship Id="rId87" Type="http://schemas.openxmlformats.org/officeDocument/2006/relationships/oleObject" Target="embeddings/oleObject36.bin"/><Relationship Id="rId110" Type="http://schemas.openxmlformats.org/officeDocument/2006/relationships/image" Target="media/image58.wmf"/><Relationship Id="rId115" Type="http://schemas.openxmlformats.org/officeDocument/2006/relationships/image" Target="media/image60.wmf"/><Relationship Id="rId131" Type="http://schemas.openxmlformats.org/officeDocument/2006/relationships/image" Target="media/image71.png"/><Relationship Id="rId61" Type="http://schemas.openxmlformats.org/officeDocument/2006/relationships/oleObject" Target="embeddings/oleObject23.bin"/><Relationship Id="rId82" Type="http://schemas.openxmlformats.org/officeDocument/2006/relationships/image" Target="media/image44.wmf"/><Relationship Id="rId1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54</Pages>
  <Words>10304</Words>
  <Characters>58736</Characters>
  <Application>Microsoft Office Word</Application>
  <DocSecurity>0</DocSecurity>
  <Lines>489</Lines>
  <Paragraphs>137</Paragraphs>
  <ScaleCrop>false</ScaleCrop>
  <Company/>
  <LinksUpToDate>false</LinksUpToDate>
  <CharactersWithSpaces>68903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1</cp:revision>
  <dcterms:created xsi:type="dcterms:W3CDTF">2020-03-18T09:30:00Z</dcterms:created>
  <dcterms:modified xsi:type="dcterms:W3CDTF">2020-03-18T09:34:00Z</dcterms:modified>
</cp:coreProperties>
</file>