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1D4" w:rsidRDefault="00D901D4" w:rsidP="009A0D93">
      <w:pPr>
        <w:spacing w:line="276" w:lineRule="auto"/>
        <w:rPr>
          <w:b/>
          <w:i/>
          <w:sz w:val="28"/>
          <w:szCs w:val="28"/>
          <w:lang w:val="sr-Cyrl-CS"/>
        </w:rPr>
      </w:pPr>
      <w:r>
        <w:rPr>
          <w:b/>
          <w:i/>
          <w:sz w:val="28"/>
          <w:szCs w:val="28"/>
          <w:lang w:val="sr-Cyrl-CS"/>
        </w:rPr>
        <w:t xml:space="preserve">ПОРЕСКО – 1 </w:t>
      </w:r>
    </w:p>
    <w:p w:rsidR="00D901D4" w:rsidRDefault="00D901D4" w:rsidP="00F912DC">
      <w:pPr>
        <w:numPr>
          <w:ilvl w:val="0"/>
          <w:numId w:val="27"/>
        </w:numPr>
        <w:spacing w:line="276" w:lineRule="auto"/>
        <w:jc w:val="both"/>
        <w:rPr>
          <w:lang w:val="sr-Latn-CS"/>
        </w:rPr>
      </w:pPr>
      <w:r>
        <w:rPr>
          <w:lang w:val="sr-Latn-CS"/>
        </w:rPr>
        <w:t>Основни облик</w:t>
      </w:r>
      <w:r>
        <w:rPr>
          <w:lang/>
        </w:rPr>
        <w:t xml:space="preserve"> рачуноводствене једначине</w:t>
      </w:r>
      <w:r>
        <w:rPr>
          <w:lang w:val="sr-Latn-CS"/>
        </w:rPr>
        <w:t>: А (актива) = К (капитал) + О (обавезе), а развијени: А (актива) + Р (расходи) = П (пасива) + Пр (приходи), при чему је: А (актива) + Г (губитак) = П (пасива) односно А (актива) = П (пасива) + Д (добит).</w:t>
      </w:r>
    </w:p>
    <w:p w:rsidR="00D901D4" w:rsidRDefault="00D901D4" w:rsidP="009A0D93">
      <w:pPr>
        <w:spacing w:line="276" w:lineRule="auto"/>
        <w:ind w:left="360"/>
        <w:jc w:val="both"/>
        <w:rPr>
          <w:lang w:val="sr-Latn-CS"/>
        </w:rPr>
      </w:pPr>
    </w:p>
    <w:p w:rsidR="00D901D4" w:rsidRPr="00D901D4" w:rsidRDefault="00D901D4" w:rsidP="00F912DC">
      <w:pPr>
        <w:numPr>
          <w:ilvl w:val="0"/>
          <w:numId w:val="27"/>
        </w:numPr>
        <w:spacing w:line="276" w:lineRule="auto"/>
        <w:jc w:val="both"/>
        <w:rPr>
          <w:lang w:val="sr-Latn-CS"/>
        </w:rPr>
      </w:pPr>
      <w:r w:rsidRPr="00842E79">
        <w:rPr>
          <w:b/>
          <w:bCs/>
          <w:i/>
          <w:lang w:val="sr-Cyrl-CS"/>
        </w:rPr>
        <w:t>Рачуноводство и књиговодство</w:t>
      </w:r>
      <w:r>
        <w:rPr>
          <w:bCs/>
          <w:lang w:val="sr-Latn-CS"/>
        </w:rPr>
        <w:t xml:space="preserve">: </w:t>
      </w:r>
      <w:r>
        <w:rPr>
          <w:bCs/>
          <w:lang/>
        </w:rPr>
        <w:t xml:space="preserve">Рачуноводство је информациони систем који прикупља, вреднује, </w:t>
      </w:r>
      <w:r w:rsidRPr="00D901D4">
        <w:rPr>
          <w:bCs/>
          <w:lang w:val="sr-Cyrl-CS"/>
        </w:rPr>
        <w:t>преноси информације о пословним трансакцијама и економским активностима заинтересованим странама</w:t>
      </w:r>
      <w:r w:rsidRPr="00842E79">
        <w:rPr>
          <w:bCs/>
          <w:lang w:val="sr-Cyrl-CS"/>
        </w:rPr>
        <w:t>“.</w:t>
      </w:r>
    </w:p>
    <w:p w:rsidR="00D901D4" w:rsidRPr="00842E79" w:rsidRDefault="00D901D4" w:rsidP="009A0D93">
      <w:pPr>
        <w:spacing w:line="276" w:lineRule="auto"/>
        <w:ind w:left="720"/>
        <w:jc w:val="both"/>
        <w:rPr>
          <w:lang w:val="sr-Latn-CS"/>
        </w:rPr>
      </w:pPr>
      <w:r>
        <w:rPr>
          <w:bCs/>
          <w:lang/>
        </w:rPr>
        <w:t>.</w:t>
      </w:r>
      <w:r w:rsidRPr="00842E79">
        <w:rPr>
          <w:bCs/>
          <w:lang w:val="sr-Cyrl-CS"/>
        </w:rPr>
        <w:t>..обухвата системску цјелину књиговодства, рачуноводственог планирања, рачуноводственог надзора, рачуноводствене анализе средстава, обавеза, капитала, прихода и расхода</w:t>
      </w:r>
      <w:r>
        <w:rPr>
          <w:bCs/>
          <w:lang w:val="sr-Latn-CS"/>
        </w:rPr>
        <w:t>.</w:t>
      </w:r>
    </w:p>
    <w:p w:rsidR="00D901D4" w:rsidRDefault="00D901D4" w:rsidP="009A0D93">
      <w:pPr>
        <w:spacing w:line="276" w:lineRule="auto"/>
        <w:ind w:left="720"/>
        <w:jc w:val="both"/>
        <w:rPr>
          <w:bCs/>
          <w:iCs/>
          <w:lang w:val="sr-Latn-CS"/>
        </w:rPr>
      </w:pPr>
      <w:r w:rsidRPr="00842E79">
        <w:rPr>
          <w:b/>
          <w:bCs/>
          <w:i/>
          <w:lang w:val="sr-Cyrl-CS"/>
        </w:rPr>
        <w:t>Професија:</w:t>
      </w:r>
      <w:r w:rsidRPr="00842E79">
        <w:rPr>
          <w:bCs/>
          <w:lang w:val="sr-Cyrl-CS"/>
        </w:rPr>
        <w:t xml:space="preserve"> </w:t>
      </w:r>
      <w:r w:rsidRPr="00842E79">
        <w:rPr>
          <w:bCs/>
          <w:iCs/>
          <w:lang w:val="sr-Cyrl-CS"/>
        </w:rPr>
        <w:t>Наука о бележењу и класификовању пословних трансакција и догађаја примарно финансијског карактера и вештина састављања званичних извјештаја, анализа и интерпретација ових трансакција корисницима.</w:t>
      </w:r>
    </w:p>
    <w:p w:rsidR="00D901D4" w:rsidRPr="00842E79" w:rsidRDefault="00D901D4" w:rsidP="009A0D93">
      <w:pPr>
        <w:spacing w:line="276" w:lineRule="auto"/>
        <w:ind w:left="720"/>
        <w:jc w:val="both"/>
        <w:rPr>
          <w:bCs/>
          <w:iCs/>
          <w:lang w:val="sr-Latn-CS"/>
        </w:rPr>
      </w:pPr>
    </w:p>
    <w:p w:rsidR="00D901D4" w:rsidRPr="00842E79" w:rsidRDefault="00D901D4" w:rsidP="00F912DC">
      <w:pPr>
        <w:numPr>
          <w:ilvl w:val="0"/>
          <w:numId w:val="27"/>
        </w:numPr>
        <w:spacing w:line="276" w:lineRule="auto"/>
        <w:jc w:val="both"/>
        <w:rPr>
          <w:b/>
          <w:i/>
          <w:lang w:val="sr-Latn-CS"/>
        </w:rPr>
      </w:pPr>
      <w:r>
        <w:rPr>
          <w:b/>
          <w:i/>
          <w:lang w:val="sr-Latn-CS"/>
        </w:rPr>
        <w:t>Корисници</w:t>
      </w:r>
      <w:r w:rsidRPr="00842E79">
        <w:rPr>
          <w:b/>
          <w:i/>
          <w:lang w:val="sr-Latn-CS"/>
        </w:rPr>
        <w:t xml:space="preserve"> </w:t>
      </w:r>
      <w:r>
        <w:rPr>
          <w:b/>
          <w:i/>
          <w:lang w:val="sr-Latn-CS"/>
        </w:rPr>
        <w:t>рачуноводствених</w:t>
      </w:r>
      <w:r w:rsidRPr="00842E79">
        <w:rPr>
          <w:b/>
          <w:i/>
          <w:lang w:val="sr-Latn-CS"/>
        </w:rPr>
        <w:t xml:space="preserve"> </w:t>
      </w:r>
      <w:r>
        <w:rPr>
          <w:b/>
          <w:i/>
          <w:lang w:val="sr-Latn-CS"/>
        </w:rPr>
        <w:t>информација</w:t>
      </w:r>
      <w:r w:rsidRPr="00842E79">
        <w:rPr>
          <w:b/>
          <w:i/>
          <w:lang w:val="sr-Latn-CS"/>
        </w:rPr>
        <w:t xml:space="preserve"> </w:t>
      </w:r>
      <w:r>
        <w:rPr>
          <w:b/>
          <w:i/>
          <w:lang w:val="sr-Latn-CS"/>
        </w:rPr>
        <w:t>класификују</w:t>
      </w:r>
      <w:r w:rsidRPr="00842E79">
        <w:rPr>
          <w:b/>
          <w:i/>
          <w:lang w:val="sr-Latn-CS"/>
        </w:rPr>
        <w:t xml:space="preserve"> </w:t>
      </w:r>
      <w:r>
        <w:rPr>
          <w:b/>
          <w:i/>
          <w:lang w:val="sr-Latn-CS"/>
        </w:rPr>
        <w:t>се</w:t>
      </w:r>
      <w:r w:rsidRPr="00842E79">
        <w:rPr>
          <w:b/>
          <w:i/>
          <w:lang w:val="sr-Latn-CS"/>
        </w:rPr>
        <w:t xml:space="preserve"> </w:t>
      </w:r>
      <w:r>
        <w:rPr>
          <w:b/>
          <w:i/>
          <w:lang w:val="sr-Latn-CS"/>
        </w:rPr>
        <w:t>и</w:t>
      </w:r>
      <w:r w:rsidRPr="00842E79">
        <w:rPr>
          <w:b/>
          <w:i/>
          <w:lang w:val="sr-Latn-CS"/>
        </w:rPr>
        <w:t xml:space="preserve"> </w:t>
      </w:r>
      <w:r>
        <w:rPr>
          <w:b/>
          <w:i/>
          <w:lang w:val="sr-Latn-CS"/>
        </w:rPr>
        <w:t>чине</w:t>
      </w:r>
      <w:r w:rsidRPr="00842E79">
        <w:rPr>
          <w:b/>
          <w:i/>
          <w:lang w:val="sr-Latn-CS"/>
        </w:rPr>
        <w:t xml:space="preserve"> </w:t>
      </w:r>
      <w:r>
        <w:rPr>
          <w:b/>
          <w:i/>
          <w:lang w:val="sr-Latn-CS"/>
        </w:rPr>
        <w:t>их</w:t>
      </w:r>
      <w:r w:rsidRPr="00842E79">
        <w:rPr>
          <w:b/>
          <w:i/>
          <w:lang w:val="sr-Latn-CS"/>
        </w:rPr>
        <w:t>:</w:t>
      </w:r>
    </w:p>
    <w:p w:rsidR="00D901D4" w:rsidRPr="00842E79" w:rsidRDefault="00D901D4" w:rsidP="00F912DC">
      <w:pPr>
        <w:numPr>
          <w:ilvl w:val="0"/>
          <w:numId w:val="44"/>
        </w:numPr>
        <w:spacing w:line="276" w:lineRule="auto"/>
        <w:jc w:val="both"/>
        <w:rPr>
          <w:b/>
          <w:bCs/>
          <w:i/>
          <w:lang w:val="sr-Cyrl-CS"/>
        </w:rPr>
      </w:pPr>
      <w:r w:rsidRPr="00842E79">
        <w:rPr>
          <w:b/>
          <w:bCs/>
          <w:i/>
          <w:lang w:val="sr-Cyrl-CS"/>
        </w:rPr>
        <w:t>Екстерни:</w:t>
      </w:r>
    </w:p>
    <w:p w:rsidR="00D901D4" w:rsidRPr="00842E79" w:rsidRDefault="00D901D4" w:rsidP="00F912DC">
      <w:pPr>
        <w:numPr>
          <w:ilvl w:val="1"/>
          <w:numId w:val="44"/>
        </w:numPr>
        <w:spacing w:line="276" w:lineRule="auto"/>
        <w:jc w:val="both"/>
        <w:rPr>
          <w:bCs/>
          <w:lang w:val="sr-Cyrl-CS"/>
        </w:rPr>
      </w:pPr>
      <w:r w:rsidRPr="00842E79">
        <w:rPr>
          <w:bCs/>
          <w:lang w:val="sr-Cyrl-CS"/>
        </w:rPr>
        <w:t>Потенцијални инвеститори</w:t>
      </w:r>
    </w:p>
    <w:p w:rsidR="00D901D4" w:rsidRPr="00842E79" w:rsidRDefault="00D901D4" w:rsidP="00F912DC">
      <w:pPr>
        <w:numPr>
          <w:ilvl w:val="1"/>
          <w:numId w:val="44"/>
        </w:numPr>
        <w:spacing w:line="276" w:lineRule="auto"/>
        <w:jc w:val="both"/>
        <w:rPr>
          <w:bCs/>
          <w:lang w:val="sr-Cyrl-CS"/>
        </w:rPr>
      </w:pPr>
      <w:r w:rsidRPr="00842E79">
        <w:rPr>
          <w:bCs/>
          <w:lang w:val="sr-Cyrl-CS"/>
        </w:rPr>
        <w:t>Банке</w:t>
      </w:r>
    </w:p>
    <w:p w:rsidR="00D901D4" w:rsidRPr="00842E79" w:rsidRDefault="00D901D4" w:rsidP="00F912DC">
      <w:pPr>
        <w:numPr>
          <w:ilvl w:val="1"/>
          <w:numId w:val="44"/>
        </w:numPr>
        <w:spacing w:line="276" w:lineRule="auto"/>
        <w:jc w:val="both"/>
        <w:rPr>
          <w:bCs/>
          <w:lang w:val="sr-Cyrl-CS"/>
        </w:rPr>
      </w:pPr>
      <w:r w:rsidRPr="00842E79">
        <w:rPr>
          <w:bCs/>
          <w:lang w:val="sr-Cyrl-CS"/>
        </w:rPr>
        <w:t>Купци и добављачи</w:t>
      </w:r>
    </w:p>
    <w:p w:rsidR="00D901D4" w:rsidRPr="00842E79" w:rsidRDefault="00D901D4" w:rsidP="00F912DC">
      <w:pPr>
        <w:numPr>
          <w:ilvl w:val="1"/>
          <w:numId w:val="44"/>
        </w:numPr>
        <w:spacing w:line="276" w:lineRule="auto"/>
        <w:jc w:val="both"/>
        <w:rPr>
          <w:bCs/>
          <w:lang w:val="sr-Cyrl-CS"/>
        </w:rPr>
      </w:pPr>
      <w:r w:rsidRPr="00842E79">
        <w:rPr>
          <w:bCs/>
          <w:lang w:val="sr-Cyrl-CS"/>
        </w:rPr>
        <w:t>Држава и државни органи</w:t>
      </w:r>
    </w:p>
    <w:p w:rsidR="00D901D4" w:rsidRPr="00842E79" w:rsidRDefault="00D901D4" w:rsidP="00F912DC">
      <w:pPr>
        <w:numPr>
          <w:ilvl w:val="1"/>
          <w:numId w:val="44"/>
        </w:numPr>
        <w:spacing w:line="276" w:lineRule="auto"/>
        <w:jc w:val="both"/>
        <w:rPr>
          <w:bCs/>
          <w:lang w:val="sr-Cyrl-CS"/>
        </w:rPr>
      </w:pPr>
      <w:r w:rsidRPr="00842E79">
        <w:rPr>
          <w:bCs/>
          <w:lang w:val="sr-Cyrl-CS"/>
        </w:rPr>
        <w:t>Јавност</w:t>
      </w:r>
    </w:p>
    <w:p w:rsidR="00D901D4" w:rsidRPr="00842E79" w:rsidRDefault="00D901D4" w:rsidP="00F912DC">
      <w:pPr>
        <w:numPr>
          <w:ilvl w:val="0"/>
          <w:numId w:val="44"/>
        </w:numPr>
        <w:spacing w:line="276" w:lineRule="auto"/>
        <w:jc w:val="both"/>
        <w:rPr>
          <w:b/>
          <w:bCs/>
          <w:i/>
          <w:lang w:val="sr-Cyrl-CS"/>
        </w:rPr>
      </w:pPr>
      <w:r w:rsidRPr="00842E79">
        <w:rPr>
          <w:b/>
          <w:bCs/>
          <w:i/>
          <w:lang w:val="sr-Cyrl-CS"/>
        </w:rPr>
        <w:t>Интерни:</w:t>
      </w:r>
    </w:p>
    <w:p w:rsidR="00D901D4" w:rsidRPr="00842E79" w:rsidRDefault="00D901D4" w:rsidP="00F912DC">
      <w:pPr>
        <w:numPr>
          <w:ilvl w:val="1"/>
          <w:numId w:val="44"/>
        </w:numPr>
        <w:spacing w:line="276" w:lineRule="auto"/>
        <w:jc w:val="both"/>
        <w:rPr>
          <w:bCs/>
          <w:lang w:val="sr-Cyrl-CS"/>
        </w:rPr>
      </w:pPr>
      <w:r w:rsidRPr="00842E79">
        <w:rPr>
          <w:bCs/>
          <w:lang w:val="sr-Cyrl-CS"/>
        </w:rPr>
        <w:t>Власници</w:t>
      </w:r>
    </w:p>
    <w:p w:rsidR="00D901D4" w:rsidRPr="00842E79" w:rsidRDefault="00D901D4" w:rsidP="00F912DC">
      <w:pPr>
        <w:numPr>
          <w:ilvl w:val="1"/>
          <w:numId w:val="44"/>
        </w:numPr>
        <w:spacing w:line="276" w:lineRule="auto"/>
        <w:jc w:val="both"/>
        <w:rPr>
          <w:bCs/>
          <w:lang w:val="sr-Cyrl-CS"/>
        </w:rPr>
      </w:pPr>
      <w:r w:rsidRPr="00842E79">
        <w:rPr>
          <w:bCs/>
          <w:lang w:val="sr-Cyrl-CS"/>
        </w:rPr>
        <w:t>Управа</w:t>
      </w:r>
    </w:p>
    <w:p w:rsidR="00D901D4" w:rsidRPr="00842E79" w:rsidRDefault="00D901D4" w:rsidP="00F912DC">
      <w:pPr>
        <w:numPr>
          <w:ilvl w:val="1"/>
          <w:numId w:val="44"/>
        </w:numPr>
        <w:spacing w:line="276" w:lineRule="auto"/>
        <w:jc w:val="both"/>
        <w:rPr>
          <w:bCs/>
          <w:lang w:val="sr-Cyrl-CS"/>
        </w:rPr>
      </w:pPr>
      <w:r w:rsidRPr="00842E79">
        <w:rPr>
          <w:bCs/>
          <w:lang w:val="sr-Cyrl-CS"/>
        </w:rPr>
        <w:t>Запослени</w:t>
      </w:r>
    </w:p>
    <w:p w:rsidR="00D901D4" w:rsidRPr="00842E79" w:rsidRDefault="00D901D4" w:rsidP="009A0D93">
      <w:pPr>
        <w:spacing w:line="276" w:lineRule="auto"/>
        <w:ind w:left="360"/>
        <w:jc w:val="both"/>
        <w:rPr>
          <w:lang w:val="sr-Latn-CS"/>
        </w:rPr>
      </w:pPr>
    </w:p>
    <w:p w:rsidR="00D901D4" w:rsidRPr="00842E79" w:rsidRDefault="00D901D4" w:rsidP="00F912DC">
      <w:pPr>
        <w:numPr>
          <w:ilvl w:val="0"/>
          <w:numId w:val="27"/>
        </w:numPr>
        <w:spacing w:line="276" w:lineRule="auto"/>
        <w:jc w:val="both"/>
        <w:rPr>
          <w:b/>
          <w:i/>
          <w:lang w:val="sr-Latn-CS"/>
        </w:rPr>
      </w:pPr>
      <w:r>
        <w:rPr>
          <w:b/>
          <w:i/>
          <w:lang w:val="sr-Latn-CS"/>
        </w:rPr>
        <w:t>Основне</w:t>
      </w:r>
      <w:r w:rsidRPr="00842E79">
        <w:rPr>
          <w:b/>
          <w:i/>
          <w:lang w:val="sr-Latn-CS"/>
        </w:rPr>
        <w:t xml:space="preserve"> </w:t>
      </w:r>
      <w:r>
        <w:rPr>
          <w:b/>
          <w:i/>
          <w:lang w:val="sr-Latn-CS"/>
        </w:rPr>
        <w:t>квалитативне</w:t>
      </w:r>
      <w:r w:rsidRPr="00842E79">
        <w:rPr>
          <w:b/>
          <w:i/>
          <w:lang w:val="sr-Latn-CS"/>
        </w:rPr>
        <w:t xml:space="preserve"> </w:t>
      </w:r>
      <w:r>
        <w:rPr>
          <w:b/>
          <w:i/>
          <w:lang w:val="sr-Latn-CS"/>
        </w:rPr>
        <w:t>карактеристике</w:t>
      </w:r>
      <w:r w:rsidRPr="00842E79">
        <w:rPr>
          <w:b/>
          <w:i/>
          <w:lang w:val="sr-Latn-CS"/>
        </w:rPr>
        <w:t xml:space="preserve"> </w:t>
      </w:r>
      <w:r>
        <w:rPr>
          <w:b/>
          <w:i/>
          <w:lang w:val="sr-Latn-CS"/>
        </w:rPr>
        <w:t>рачуноводствених</w:t>
      </w:r>
      <w:r w:rsidRPr="00842E79">
        <w:rPr>
          <w:b/>
          <w:i/>
          <w:lang w:val="sr-Latn-CS"/>
        </w:rPr>
        <w:t xml:space="preserve"> </w:t>
      </w:r>
      <w:r>
        <w:rPr>
          <w:b/>
          <w:i/>
          <w:lang w:val="sr-Latn-CS"/>
        </w:rPr>
        <w:t>информација</w:t>
      </w:r>
      <w:r w:rsidRPr="00842E79">
        <w:rPr>
          <w:b/>
          <w:i/>
          <w:lang w:val="sr-Latn-CS"/>
        </w:rPr>
        <w:t xml:space="preserve"> </w:t>
      </w:r>
      <w:r>
        <w:rPr>
          <w:b/>
          <w:i/>
          <w:lang w:val="sr-Latn-CS"/>
        </w:rPr>
        <w:t>и</w:t>
      </w:r>
      <w:r w:rsidRPr="00842E79">
        <w:rPr>
          <w:b/>
          <w:i/>
          <w:lang w:val="sr-Latn-CS"/>
        </w:rPr>
        <w:t xml:space="preserve"> </w:t>
      </w:r>
      <w:r>
        <w:rPr>
          <w:b/>
          <w:i/>
          <w:lang w:val="sr-Latn-CS"/>
        </w:rPr>
        <w:t>која</w:t>
      </w:r>
      <w:r w:rsidRPr="00842E79">
        <w:rPr>
          <w:b/>
          <w:i/>
          <w:lang w:val="sr-Latn-CS"/>
        </w:rPr>
        <w:t xml:space="preserve"> </w:t>
      </w:r>
      <w:r>
        <w:rPr>
          <w:b/>
          <w:i/>
          <w:lang w:val="sr-Latn-CS"/>
        </w:rPr>
        <w:t>су</w:t>
      </w:r>
      <w:r w:rsidRPr="00842E79">
        <w:rPr>
          <w:b/>
          <w:i/>
          <w:lang w:val="sr-Latn-CS"/>
        </w:rPr>
        <w:t xml:space="preserve"> </w:t>
      </w:r>
      <w:r>
        <w:rPr>
          <w:b/>
          <w:i/>
          <w:lang w:val="sr-Latn-CS"/>
        </w:rPr>
        <w:t>њихова</w:t>
      </w:r>
      <w:r w:rsidRPr="00842E79">
        <w:rPr>
          <w:b/>
          <w:i/>
          <w:lang w:val="sr-Latn-CS"/>
        </w:rPr>
        <w:t xml:space="preserve"> </w:t>
      </w:r>
      <w:r>
        <w:rPr>
          <w:b/>
          <w:i/>
          <w:lang w:val="sr-Latn-CS"/>
        </w:rPr>
        <w:t>ограничења</w:t>
      </w:r>
      <w:r w:rsidRPr="00842E79">
        <w:rPr>
          <w:b/>
          <w:i/>
          <w:lang w:val="sr-Latn-CS"/>
        </w:rPr>
        <w:t>:</w:t>
      </w:r>
    </w:p>
    <w:p w:rsidR="00D901D4" w:rsidRPr="00842E79" w:rsidRDefault="00D901D4" w:rsidP="009A0D93">
      <w:pPr>
        <w:spacing w:line="276" w:lineRule="auto"/>
        <w:ind w:left="720"/>
        <w:jc w:val="both"/>
        <w:rPr>
          <w:b/>
          <w:i/>
          <w:lang w:val="sr-Latn-CS"/>
        </w:rPr>
      </w:pPr>
      <w:r>
        <w:rPr>
          <w:b/>
          <w:i/>
          <w:lang w:val="sr-Latn-CS"/>
        </w:rPr>
        <w:t>Квалитативне</w:t>
      </w:r>
      <w:r w:rsidRPr="00842E79">
        <w:rPr>
          <w:b/>
          <w:i/>
          <w:lang w:val="sr-Latn-CS"/>
        </w:rPr>
        <w:t xml:space="preserve"> </w:t>
      </w:r>
      <w:r>
        <w:rPr>
          <w:b/>
          <w:i/>
          <w:lang w:val="sr-Latn-CS"/>
        </w:rPr>
        <w:t>карактеристике</w:t>
      </w:r>
      <w:r w:rsidRPr="00842E79">
        <w:rPr>
          <w:b/>
          <w:i/>
          <w:lang w:val="sr-Latn-CS"/>
        </w:rPr>
        <w:t>:</w:t>
      </w:r>
    </w:p>
    <w:p w:rsidR="00D901D4" w:rsidRPr="00842E79" w:rsidRDefault="00D901D4" w:rsidP="00F912DC">
      <w:pPr>
        <w:numPr>
          <w:ilvl w:val="0"/>
          <w:numId w:val="45"/>
        </w:numPr>
        <w:spacing w:line="276" w:lineRule="auto"/>
        <w:jc w:val="both"/>
        <w:rPr>
          <w:bCs/>
          <w:lang w:val="sr-Cyrl-CS"/>
        </w:rPr>
      </w:pPr>
      <w:r w:rsidRPr="00842E79">
        <w:rPr>
          <w:bCs/>
          <w:lang w:val="sr-Cyrl-CS"/>
        </w:rPr>
        <w:t>Разумљивост</w:t>
      </w:r>
    </w:p>
    <w:p w:rsidR="00D901D4" w:rsidRPr="00842E79" w:rsidRDefault="00D901D4" w:rsidP="00F912DC">
      <w:pPr>
        <w:numPr>
          <w:ilvl w:val="0"/>
          <w:numId w:val="45"/>
        </w:numPr>
        <w:spacing w:line="276" w:lineRule="auto"/>
        <w:jc w:val="both"/>
        <w:rPr>
          <w:bCs/>
          <w:lang w:val="sr-Cyrl-CS"/>
        </w:rPr>
      </w:pPr>
      <w:r w:rsidRPr="00842E79">
        <w:rPr>
          <w:bCs/>
          <w:lang w:val="sr-Cyrl-CS"/>
        </w:rPr>
        <w:t xml:space="preserve">Значајност          </w:t>
      </w:r>
    </w:p>
    <w:p w:rsidR="00D901D4" w:rsidRPr="00842E79" w:rsidRDefault="00D901D4" w:rsidP="00F912DC">
      <w:pPr>
        <w:numPr>
          <w:ilvl w:val="0"/>
          <w:numId w:val="45"/>
        </w:numPr>
        <w:spacing w:line="276" w:lineRule="auto"/>
        <w:jc w:val="both"/>
        <w:rPr>
          <w:bCs/>
          <w:lang w:val="sr-Cyrl-CS"/>
        </w:rPr>
      </w:pPr>
      <w:r w:rsidRPr="00842E79">
        <w:rPr>
          <w:bCs/>
          <w:lang w:val="sr-Cyrl-CS"/>
        </w:rPr>
        <w:t xml:space="preserve">Поузданост </w:t>
      </w:r>
    </w:p>
    <w:p w:rsidR="00D901D4" w:rsidRPr="00842E79" w:rsidRDefault="00D901D4" w:rsidP="00F912DC">
      <w:pPr>
        <w:numPr>
          <w:ilvl w:val="0"/>
          <w:numId w:val="45"/>
        </w:numPr>
        <w:spacing w:line="276" w:lineRule="auto"/>
        <w:jc w:val="both"/>
        <w:rPr>
          <w:bCs/>
          <w:lang w:val="sr-Cyrl-CS"/>
        </w:rPr>
      </w:pPr>
      <w:r w:rsidRPr="00842E79">
        <w:rPr>
          <w:bCs/>
          <w:lang w:val="sr-Cyrl-CS"/>
        </w:rPr>
        <w:t xml:space="preserve">Упоредивост                             </w:t>
      </w:r>
    </w:p>
    <w:p w:rsidR="00D901D4" w:rsidRPr="00842E79" w:rsidRDefault="00D901D4" w:rsidP="009A0D93">
      <w:pPr>
        <w:spacing w:line="276" w:lineRule="auto"/>
        <w:jc w:val="both"/>
        <w:rPr>
          <w:b/>
          <w:bCs/>
          <w:i/>
          <w:lang w:val="sr-Cyrl-CS"/>
        </w:rPr>
      </w:pPr>
      <w:r w:rsidRPr="00842E79">
        <w:rPr>
          <w:b/>
          <w:bCs/>
          <w:i/>
          <w:lang w:val="sr-Cyrl-CS"/>
        </w:rPr>
        <w:tab/>
        <w:t>Ограничења:</w:t>
      </w:r>
    </w:p>
    <w:p w:rsidR="00D901D4" w:rsidRPr="00842E79" w:rsidRDefault="00D901D4" w:rsidP="00F912DC">
      <w:pPr>
        <w:numPr>
          <w:ilvl w:val="0"/>
          <w:numId w:val="46"/>
        </w:numPr>
        <w:spacing w:line="276" w:lineRule="auto"/>
        <w:jc w:val="both"/>
        <w:rPr>
          <w:bCs/>
          <w:lang w:val="sr-Cyrl-CS"/>
        </w:rPr>
      </w:pPr>
      <w:r w:rsidRPr="00842E79">
        <w:rPr>
          <w:bCs/>
          <w:lang w:val="sr-Cyrl-CS"/>
        </w:rPr>
        <w:t>Временска</w:t>
      </w:r>
    </w:p>
    <w:p w:rsidR="00D901D4" w:rsidRPr="00842E79" w:rsidRDefault="00D901D4" w:rsidP="00F912DC">
      <w:pPr>
        <w:numPr>
          <w:ilvl w:val="0"/>
          <w:numId w:val="46"/>
        </w:numPr>
        <w:spacing w:line="276" w:lineRule="auto"/>
        <w:jc w:val="both"/>
        <w:rPr>
          <w:bCs/>
          <w:lang w:val="sr-Cyrl-CS"/>
        </w:rPr>
      </w:pPr>
      <w:r w:rsidRPr="00842E79">
        <w:rPr>
          <w:bCs/>
          <w:lang w:val="sr-Cyrl-CS"/>
        </w:rPr>
        <w:t>Трошак корист</w:t>
      </w:r>
    </w:p>
    <w:p w:rsidR="00D901D4" w:rsidRPr="00842E79" w:rsidRDefault="00D901D4" w:rsidP="00F912DC">
      <w:pPr>
        <w:numPr>
          <w:ilvl w:val="0"/>
          <w:numId w:val="46"/>
        </w:numPr>
        <w:spacing w:line="276" w:lineRule="auto"/>
        <w:jc w:val="both"/>
        <w:rPr>
          <w:bCs/>
          <w:lang w:val="sr-Cyrl-CS"/>
        </w:rPr>
      </w:pPr>
      <w:r w:rsidRPr="00842E79">
        <w:rPr>
          <w:bCs/>
          <w:lang w:val="sr-Cyrl-CS"/>
        </w:rPr>
        <w:t>Уравнотеженост квалит. карактеристика</w:t>
      </w:r>
      <w:r>
        <w:rPr>
          <w:bCs/>
          <w:lang w:val="sr-Latn-CS"/>
        </w:rPr>
        <w:t>.</w:t>
      </w:r>
    </w:p>
    <w:p w:rsidR="00D901D4" w:rsidRDefault="00D901D4" w:rsidP="009A0D93">
      <w:pPr>
        <w:spacing w:line="276" w:lineRule="auto"/>
        <w:jc w:val="both"/>
        <w:rPr>
          <w:bCs/>
          <w:lang w:val="sr-Latn-CS"/>
        </w:rPr>
      </w:pPr>
    </w:p>
    <w:p w:rsidR="00D901D4" w:rsidRDefault="00D901D4" w:rsidP="00F912DC">
      <w:pPr>
        <w:numPr>
          <w:ilvl w:val="0"/>
          <w:numId w:val="27"/>
        </w:numPr>
        <w:spacing w:line="276" w:lineRule="auto"/>
        <w:jc w:val="both"/>
        <w:rPr>
          <w:bCs/>
          <w:lang w:val="hr-HR"/>
        </w:rPr>
      </w:pPr>
      <w:r>
        <w:rPr>
          <w:b/>
          <w:bCs/>
          <w:i/>
          <w:lang w:val="sr-Latn-CS"/>
        </w:rPr>
        <w:t>Рачуноводствени</w:t>
      </w:r>
      <w:r w:rsidRPr="00A227FF">
        <w:rPr>
          <w:b/>
          <w:bCs/>
          <w:i/>
          <w:lang w:val="sr-Latn-CS"/>
        </w:rPr>
        <w:t xml:space="preserve"> </w:t>
      </w:r>
      <w:r>
        <w:rPr>
          <w:b/>
          <w:bCs/>
          <w:i/>
          <w:lang w:val="sr-Latn-CS"/>
        </w:rPr>
        <w:t>и</w:t>
      </w:r>
      <w:r w:rsidRPr="00A227FF">
        <w:rPr>
          <w:b/>
          <w:bCs/>
          <w:i/>
          <w:lang w:val="sr-Cyrl-CS"/>
        </w:rPr>
        <w:t>нформациони систем</w:t>
      </w:r>
      <w:r w:rsidRPr="00842E79">
        <w:rPr>
          <w:bCs/>
          <w:lang w:val="sr-Cyrl-CS"/>
        </w:rPr>
        <w:t xml:space="preserve">  вреднује, обрађује и преноси финансијске податке о неком </w:t>
      </w:r>
      <w:r w:rsidRPr="00842E79">
        <w:rPr>
          <w:bCs/>
        </w:rPr>
        <w:t>субјекту</w:t>
      </w:r>
      <w:r w:rsidRPr="00E17E79">
        <w:rPr>
          <w:bCs/>
          <w:lang w:val="sr-Latn-CS"/>
        </w:rPr>
        <w:t xml:space="preserve"> (</w:t>
      </w:r>
      <w:r w:rsidRPr="00842E79">
        <w:rPr>
          <w:bCs/>
        </w:rPr>
        <w:t>предузеће</w:t>
      </w:r>
      <w:r w:rsidRPr="00E17E79">
        <w:rPr>
          <w:bCs/>
          <w:lang w:val="sr-Latn-CS"/>
        </w:rPr>
        <w:t xml:space="preserve">, </w:t>
      </w:r>
      <w:r w:rsidRPr="00842E79">
        <w:rPr>
          <w:bCs/>
        </w:rPr>
        <w:t>банка</w:t>
      </w:r>
      <w:r w:rsidRPr="00E17E79">
        <w:rPr>
          <w:bCs/>
          <w:lang w:val="sr-Latn-CS"/>
        </w:rPr>
        <w:t>...)</w:t>
      </w:r>
      <w:r w:rsidRPr="00842E79">
        <w:rPr>
          <w:bCs/>
          <w:lang w:val="hr-HR"/>
        </w:rPr>
        <w:t>.</w:t>
      </w:r>
      <w:r>
        <w:rPr>
          <w:bCs/>
          <w:lang w:val="hr-HR"/>
        </w:rPr>
        <w:t xml:space="preserve"> Полазна основа јесу пословни догађаји који резултирају промјеном на било којој а најмање двије, билансној позицији, додјељује им вриједносни израз, обрађује и систематизује, те их доставља доносиоцима одлука.</w:t>
      </w:r>
    </w:p>
    <w:p w:rsidR="00D901D4" w:rsidRDefault="00D901D4" w:rsidP="009A0D93">
      <w:pPr>
        <w:spacing w:line="276" w:lineRule="auto"/>
        <w:ind w:left="360"/>
        <w:jc w:val="both"/>
        <w:rPr>
          <w:bCs/>
          <w:lang w:val="hr-HR"/>
        </w:rPr>
      </w:pPr>
    </w:p>
    <w:p w:rsidR="00D901D4" w:rsidRPr="00A227FF" w:rsidRDefault="00D901D4" w:rsidP="00F912DC">
      <w:pPr>
        <w:numPr>
          <w:ilvl w:val="0"/>
          <w:numId w:val="27"/>
        </w:numPr>
        <w:spacing w:line="276" w:lineRule="auto"/>
        <w:jc w:val="both"/>
        <w:rPr>
          <w:b/>
          <w:bCs/>
          <w:i/>
          <w:lang w:val="hr-HR"/>
        </w:rPr>
      </w:pPr>
      <w:r w:rsidRPr="00A227FF">
        <w:rPr>
          <w:b/>
          <w:bCs/>
          <w:i/>
          <w:lang w:val="sr-Cyrl-CS"/>
        </w:rPr>
        <w:t xml:space="preserve">Фактори који утичу на </w:t>
      </w:r>
      <w:r>
        <w:rPr>
          <w:b/>
          <w:bCs/>
          <w:i/>
          <w:lang w:val="sr-Latn-CS"/>
        </w:rPr>
        <w:t xml:space="preserve">рачуноводствене </w:t>
      </w:r>
      <w:r w:rsidRPr="00A227FF">
        <w:rPr>
          <w:b/>
          <w:bCs/>
          <w:i/>
          <w:lang w:val="sr-Cyrl-CS"/>
        </w:rPr>
        <w:t>стандарде</w:t>
      </w:r>
      <w:r w:rsidRPr="00A227FF">
        <w:rPr>
          <w:b/>
          <w:bCs/>
          <w:i/>
          <w:lang w:val="hr-HR"/>
        </w:rPr>
        <w:t>:</w:t>
      </w:r>
    </w:p>
    <w:p w:rsidR="00D901D4" w:rsidRPr="00A227FF" w:rsidRDefault="00D901D4" w:rsidP="00F912DC">
      <w:pPr>
        <w:numPr>
          <w:ilvl w:val="1"/>
          <w:numId w:val="27"/>
        </w:numPr>
        <w:spacing w:line="276" w:lineRule="auto"/>
        <w:jc w:val="both"/>
        <w:rPr>
          <w:bCs/>
          <w:lang w:val="sr-Cyrl-CS"/>
        </w:rPr>
      </w:pPr>
      <w:r w:rsidRPr="00A227FF">
        <w:rPr>
          <w:bCs/>
          <w:lang w:val="sr-Cyrl-CS"/>
        </w:rPr>
        <w:t xml:space="preserve"> Извори финансирања и тржиште </w:t>
      </w:r>
      <w:r w:rsidRPr="00A227FF">
        <w:rPr>
          <w:bCs/>
        </w:rPr>
        <w:t xml:space="preserve">   </w:t>
      </w:r>
      <w:r w:rsidRPr="00A227FF">
        <w:rPr>
          <w:bCs/>
          <w:lang w:val="sr-Cyrl-CS"/>
        </w:rPr>
        <w:t>капитала</w:t>
      </w:r>
    </w:p>
    <w:p w:rsidR="00D901D4" w:rsidRPr="00A227FF" w:rsidRDefault="00D901D4" w:rsidP="00F912DC">
      <w:pPr>
        <w:numPr>
          <w:ilvl w:val="1"/>
          <w:numId w:val="27"/>
        </w:numPr>
        <w:spacing w:line="276" w:lineRule="auto"/>
        <w:jc w:val="both"/>
        <w:rPr>
          <w:bCs/>
          <w:lang w:val="sr-Cyrl-CS"/>
        </w:rPr>
      </w:pPr>
      <w:r w:rsidRPr="00A227FF">
        <w:rPr>
          <w:bCs/>
          <w:lang w:val="sr-Cyrl-CS"/>
        </w:rPr>
        <w:t xml:space="preserve"> Систем опорезивања</w:t>
      </w:r>
    </w:p>
    <w:p w:rsidR="00D901D4" w:rsidRPr="00A227FF" w:rsidRDefault="00D901D4" w:rsidP="00F912DC">
      <w:pPr>
        <w:numPr>
          <w:ilvl w:val="1"/>
          <w:numId w:val="27"/>
        </w:numPr>
        <w:spacing w:line="276" w:lineRule="auto"/>
        <w:jc w:val="both"/>
        <w:rPr>
          <w:bCs/>
          <w:lang w:val="sr-Cyrl-CS"/>
        </w:rPr>
      </w:pPr>
      <w:r w:rsidRPr="00A227FF">
        <w:rPr>
          <w:bCs/>
          <w:lang w:val="sr-Cyrl-CS"/>
        </w:rPr>
        <w:t xml:space="preserve"> Рачуноводствена професија</w:t>
      </w:r>
    </w:p>
    <w:p w:rsidR="00D901D4" w:rsidRPr="00A227FF" w:rsidRDefault="00D901D4" w:rsidP="00F912DC">
      <w:pPr>
        <w:numPr>
          <w:ilvl w:val="1"/>
          <w:numId w:val="27"/>
        </w:numPr>
        <w:spacing w:line="276" w:lineRule="auto"/>
        <w:jc w:val="both"/>
        <w:rPr>
          <w:bCs/>
          <w:lang w:val="sr-Cyrl-CS"/>
        </w:rPr>
      </w:pPr>
      <w:r w:rsidRPr="00A227FF">
        <w:rPr>
          <w:bCs/>
          <w:lang w:val="sr-Cyrl-CS"/>
        </w:rPr>
        <w:t xml:space="preserve"> Рачуноводствена регулатива</w:t>
      </w:r>
    </w:p>
    <w:p w:rsidR="00D901D4" w:rsidRPr="00A227FF" w:rsidRDefault="00D901D4" w:rsidP="00F912DC">
      <w:pPr>
        <w:numPr>
          <w:ilvl w:val="1"/>
          <w:numId w:val="27"/>
        </w:numPr>
        <w:spacing w:line="276" w:lineRule="auto"/>
        <w:jc w:val="both"/>
        <w:rPr>
          <w:bCs/>
        </w:rPr>
      </w:pPr>
      <w:r w:rsidRPr="00A227FF">
        <w:rPr>
          <w:bCs/>
          <w:lang w:val="sr-Cyrl-CS"/>
        </w:rPr>
        <w:t xml:space="preserve"> Националне културе и традиција</w:t>
      </w:r>
    </w:p>
    <w:p w:rsidR="00D901D4" w:rsidRDefault="00D901D4" w:rsidP="009A0D93">
      <w:pPr>
        <w:spacing w:line="276" w:lineRule="auto"/>
        <w:rPr>
          <w:b/>
          <w:i/>
          <w:sz w:val="28"/>
          <w:szCs w:val="28"/>
          <w:lang w:val="sr-Cyrl-CS"/>
        </w:rPr>
      </w:pPr>
    </w:p>
    <w:p w:rsidR="00D901D4" w:rsidRDefault="00D901D4" w:rsidP="009A0D93">
      <w:pPr>
        <w:spacing w:line="276" w:lineRule="auto"/>
        <w:rPr>
          <w:b/>
          <w:i/>
          <w:sz w:val="28"/>
          <w:szCs w:val="28"/>
          <w:lang w:val="sr-Cyrl-CS"/>
        </w:rPr>
      </w:pPr>
    </w:p>
    <w:p w:rsidR="00F77A9D" w:rsidRPr="009A3996" w:rsidRDefault="00557C40" w:rsidP="009A0D93">
      <w:pPr>
        <w:spacing w:line="276" w:lineRule="auto"/>
        <w:rPr>
          <w:b/>
          <w:i/>
          <w:sz w:val="28"/>
          <w:szCs w:val="28"/>
          <w:lang w:val="sr-Latn-CS"/>
        </w:rPr>
      </w:pPr>
      <w:r w:rsidRPr="00557C40">
        <w:rPr>
          <w:b/>
          <w:i/>
          <w:sz w:val="28"/>
          <w:szCs w:val="28"/>
          <w:lang w:val="sr-Cyrl-CS"/>
        </w:rPr>
        <w:t>ПОРЕСКО -</w:t>
      </w:r>
      <w:r w:rsidR="009A3996">
        <w:rPr>
          <w:b/>
          <w:i/>
          <w:sz w:val="28"/>
          <w:szCs w:val="28"/>
          <w:lang w:val="sr-Latn-CS"/>
        </w:rPr>
        <w:t>2</w:t>
      </w:r>
    </w:p>
    <w:p w:rsidR="00557C40" w:rsidRDefault="00557C40" w:rsidP="009A0D93">
      <w:pPr>
        <w:spacing w:line="276" w:lineRule="auto"/>
        <w:rPr>
          <w:lang w:val="sr-Cyrl-CS"/>
        </w:rPr>
      </w:pPr>
    </w:p>
    <w:p w:rsidR="00557C40" w:rsidRPr="00557C40" w:rsidRDefault="00557C40" w:rsidP="009A0D93">
      <w:pPr>
        <w:spacing w:line="276" w:lineRule="auto"/>
        <w:jc w:val="both"/>
        <w:rPr>
          <w:b/>
          <w:i/>
          <w:lang w:val="sr-Cyrl-CS"/>
        </w:rPr>
      </w:pPr>
      <w:r w:rsidRPr="00557C40">
        <w:rPr>
          <w:b/>
          <w:i/>
          <w:lang w:val="sr-Cyrl-CS"/>
        </w:rPr>
        <w:t>1. Основне групе пореза су:</w:t>
      </w:r>
    </w:p>
    <w:p w:rsidR="00557C40" w:rsidRPr="00557C40" w:rsidRDefault="00557C40" w:rsidP="009A0D93">
      <w:pPr>
        <w:numPr>
          <w:ilvl w:val="0"/>
          <w:numId w:val="1"/>
        </w:numPr>
        <w:spacing w:line="276" w:lineRule="auto"/>
        <w:jc w:val="both"/>
        <w:rPr>
          <w:bCs/>
          <w:lang w:val="sr-Cyrl-CS"/>
        </w:rPr>
      </w:pPr>
      <w:r w:rsidRPr="00557C40">
        <w:rPr>
          <w:lang w:val="sr-Cyrl-CS"/>
        </w:rPr>
        <w:t>Директни порези код којих се п</w:t>
      </w:r>
      <w:r w:rsidRPr="00557C40">
        <w:rPr>
          <w:bCs/>
          <w:lang w:val="sr-Cyrl-CS"/>
        </w:rPr>
        <w:t>орески терет се утврђује на бази економске снаге пореског обвезника и не могу се преносити (физичка лица, породица),</w:t>
      </w:r>
    </w:p>
    <w:p w:rsidR="00557C40" w:rsidRPr="00111550" w:rsidRDefault="00557C40" w:rsidP="009A0D93">
      <w:pPr>
        <w:numPr>
          <w:ilvl w:val="0"/>
          <w:numId w:val="1"/>
        </w:numPr>
        <w:spacing w:line="276" w:lineRule="auto"/>
        <w:jc w:val="both"/>
        <w:rPr>
          <w:sz w:val="22"/>
          <w:szCs w:val="22"/>
          <w:lang w:val="sr-Cyrl-CS"/>
        </w:rPr>
      </w:pPr>
      <w:r w:rsidRPr="00557C40">
        <w:rPr>
          <w:bCs/>
          <w:lang w:val="sr-Cyrl-CS"/>
        </w:rPr>
        <w:t>Индиректни порези код којих се порез п</w:t>
      </w:r>
      <w:r w:rsidRPr="00557C40">
        <w:rPr>
          <w:bCs/>
          <w:sz w:val="22"/>
          <w:szCs w:val="22"/>
          <w:lang w:val="sr-Cyrl-CS"/>
        </w:rPr>
        <w:t>утем цијена преваљују на друге, а предмет опорезивања су производи и услуге.</w:t>
      </w:r>
    </w:p>
    <w:p w:rsidR="00557C40" w:rsidRDefault="00557C40" w:rsidP="009A0D93">
      <w:pPr>
        <w:spacing w:line="276" w:lineRule="auto"/>
        <w:rPr>
          <w:color w:val="006699"/>
          <w:lang w:val="sr-Cyrl-CS"/>
        </w:rPr>
      </w:pPr>
    </w:p>
    <w:p w:rsidR="006C6524" w:rsidRPr="006C6524" w:rsidRDefault="006C6524" w:rsidP="009A0D93">
      <w:pPr>
        <w:spacing w:line="276" w:lineRule="auto"/>
        <w:jc w:val="both"/>
        <w:rPr>
          <w:rFonts w:ascii="Verdana" w:hAnsi="Verdana"/>
          <w:sz w:val="64"/>
          <w:szCs w:val="64"/>
          <w:lang w:val="sr-Cyrl-CS"/>
        </w:rPr>
      </w:pPr>
      <w:r w:rsidRPr="006C6524">
        <w:rPr>
          <w:b/>
          <w:i/>
          <w:lang w:val="sr-Cyrl-CS"/>
        </w:rPr>
        <w:t xml:space="preserve">2. </w:t>
      </w:r>
      <w:r w:rsidRPr="006C6524">
        <w:rPr>
          <w:b/>
          <w:bCs/>
          <w:i/>
          <w:lang w:val="sr-Cyrl-CS"/>
        </w:rPr>
        <w:t xml:space="preserve">Порез представљa </w:t>
      </w:r>
      <w:r w:rsidRPr="006C6524">
        <w:rPr>
          <w:bCs/>
          <w:lang w:val="sr-Cyrl-CS"/>
        </w:rPr>
        <w:t>инструмент јавних прихода којим државa, укључуј</w:t>
      </w:r>
      <w:r>
        <w:rPr>
          <w:bCs/>
          <w:lang w:val="sr-Cyrl-CS"/>
        </w:rPr>
        <w:t>у</w:t>
      </w:r>
      <w:r w:rsidRPr="006C6524">
        <w:rPr>
          <w:bCs/>
          <w:lang w:val="sr-Cyrl-CS"/>
        </w:rPr>
        <w:t>ћи и ниже облике политичко-територијалне организованости, од субјекатa под њеном пореском влашћу принудно узима новчанa средства, без непосреднe противуслуге у сврху покривањa својих финансијских потреба и постизањa других, првенствено еконoмских и социјалних циљева.</w:t>
      </w:r>
      <w:r w:rsidRPr="006C6524">
        <w:rPr>
          <w:lang w:val="sr-Cyrl-CS"/>
        </w:rPr>
        <w:t xml:space="preserve"> </w:t>
      </w:r>
    </w:p>
    <w:p w:rsidR="00557C40" w:rsidRDefault="00557C40" w:rsidP="009A0D93">
      <w:pPr>
        <w:spacing w:line="276" w:lineRule="auto"/>
        <w:rPr>
          <w:color w:val="006699"/>
          <w:lang w:val="sr-Cyrl-CS"/>
        </w:rPr>
      </w:pPr>
    </w:p>
    <w:p w:rsidR="003734A7" w:rsidRPr="003734A7" w:rsidRDefault="003734A7" w:rsidP="009A0D93">
      <w:pPr>
        <w:spacing w:line="276" w:lineRule="auto"/>
        <w:rPr>
          <w:b/>
          <w:i/>
          <w:lang w:val="sr-Cyrl-CS"/>
        </w:rPr>
      </w:pPr>
      <w:r w:rsidRPr="003734A7">
        <w:rPr>
          <w:b/>
          <w:i/>
          <w:lang w:val="sr-Cyrl-CS"/>
        </w:rPr>
        <w:t>3. Под наведеним појмовима се подразумјева:</w:t>
      </w:r>
    </w:p>
    <w:p w:rsidR="003734A7" w:rsidRPr="00111550" w:rsidRDefault="003734A7" w:rsidP="009A0D93">
      <w:pPr>
        <w:numPr>
          <w:ilvl w:val="0"/>
          <w:numId w:val="2"/>
        </w:numPr>
        <w:spacing w:line="276" w:lineRule="auto"/>
        <w:rPr>
          <w:lang w:val="sr-Cyrl-CS"/>
        </w:rPr>
      </w:pPr>
      <w:r w:rsidRPr="003734A7">
        <w:rPr>
          <w:lang w:val="sr-Cyrl-CS"/>
        </w:rPr>
        <w:t xml:space="preserve">Порески субјект (или порески обвезник) </w:t>
      </w:r>
      <w:r w:rsidRPr="003734A7">
        <w:rPr>
          <w:bCs/>
          <w:lang w:val="sr-Cyrl-CS"/>
        </w:rPr>
        <w:t>представљa физiчко или правно лице које je у обавези да плати порез,</w:t>
      </w:r>
    </w:p>
    <w:p w:rsidR="003734A7" w:rsidRPr="003734A7" w:rsidRDefault="003734A7" w:rsidP="009A0D93">
      <w:pPr>
        <w:numPr>
          <w:ilvl w:val="0"/>
          <w:numId w:val="2"/>
        </w:numPr>
        <w:spacing w:line="276" w:lineRule="auto"/>
        <w:rPr>
          <w:bCs/>
          <w:lang w:val="sr-Cyrl-CS"/>
        </w:rPr>
      </w:pPr>
      <w:r w:rsidRPr="003734A7">
        <w:rPr>
          <w:bCs/>
          <w:lang w:val="sr-Cyrl-CS"/>
        </w:rPr>
        <w:t>Порески платац је физичко или правно лице које врши плаћaње пореза,</w:t>
      </w:r>
    </w:p>
    <w:p w:rsidR="003734A7" w:rsidRPr="003734A7" w:rsidRDefault="003734A7" w:rsidP="009A0D93">
      <w:pPr>
        <w:numPr>
          <w:ilvl w:val="0"/>
          <w:numId w:val="2"/>
        </w:numPr>
        <w:spacing w:line="276" w:lineRule="auto"/>
        <w:rPr>
          <w:bCs/>
          <w:lang w:val="sr-Cyrl-CS"/>
        </w:rPr>
      </w:pPr>
      <w:r w:rsidRPr="003734A7">
        <w:rPr>
          <w:lang w:val="sr-Cyrl-CS"/>
        </w:rPr>
        <w:t xml:space="preserve">Порески дестинатор </w:t>
      </w:r>
      <w:r w:rsidRPr="003734A7">
        <w:rPr>
          <w:bCs/>
          <w:lang w:val="sr-Cyrl-CS"/>
        </w:rPr>
        <w:t>је лице које сноси порески терeт</w:t>
      </w:r>
    </w:p>
    <w:p w:rsidR="003734A7" w:rsidRDefault="003734A7" w:rsidP="009A0D93">
      <w:pPr>
        <w:spacing w:line="276" w:lineRule="auto"/>
        <w:rPr>
          <w:color w:val="006699"/>
          <w:lang w:val="sr-Cyrl-CS"/>
        </w:rPr>
      </w:pPr>
    </w:p>
    <w:p w:rsidR="003734A7" w:rsidRPr="00EA372C" w:rsidRDefault="003734A7" w:rsidP="009A0D93">
      <w:pPr>
        <w:spacing w:line="276" w:lineRule="auto"/>
        <w:rPr>
          <w:b/>
          <w:i/>
          <w:lang w:val="sr-Cyrl-CS"/>
        </w:rPr>
      </w:pPr>
      <w:r w:rsidRPr="00EA372C">
        <w:rPr>
          <w:b/>
          <w:i/>
          <w:lang w:val="sr-Cyrl-CS"/>
        </w:rPr>
        <w:t>4. Под наведеним појмовима се подразумјева:</w:t>
      </w:r>
    </w:p>
    <w:p w:rsidR="003734A7" w:rsidRPr="00EA372C" w:rsidRDefault="003734A7" w:rsidP="009A0D93">
      <w:pPr>
        <w:numPr>
          <w:ilvl w:val="0"/>
          <w:numId w:val="3"/>
        </w:numPr>
        <w:spacing w:line="276" w:lineRule="auto"/>
        <w:rPr>
          <w:bCs/>
          <w:lang w:val="sr-Cyrl-CS"/>
        </w:rPr>
      </w:pPr>
      <w:r w:rsidRPr="00EA372C">
        <w:rPr>
          <w:lang w:val="sr-Cyrl-CS"/>
        </w:rPr>
        <w:t xml:space="preserve">Под пореском основицом </w:t>
      </w:r>
      <w:r w:rsidRPr="00EA372C">
        <w:rPr>
          <w:bCs/>
          <w:lang w:val="sr-Cyrl-CS"/>
        </w:rPr>
        <w:t>(</w:t>
      </w:r>
      <w:r w:rsidRPr="00EA372C">
        <w:rPr>
          <w:bCs/>
          <w:i/>
          <w:iCs/>
        </w:rPr>
        <w:t>tax</w:t>
      </w:r>
      <w:r w:rsidRPr="00111550">
        <w:rPr>
          <w:bCs/>
          <w:i/>
          <w:iCs/>
          <w:lang w:val="sr-Cyrl-CS"/>
        </w:rPr>
        <w:t xml:space="preserve"> </w:t>
      </w:r>
      <w:r w:rsidRPr="00EA372C">
        <w:rPr>
          <w:bCs/>
          <w:i/>
          <w:iCs/>
        </w:rPr>
        <w:t>b</w:t>
      </w:r>
      <w:r w:rsidRPr="00111550">
        <w:rPr>
          <w:bCs/>
          <w:i/>
          <w:iCs/>
          <w:lang w:val="sr-Cyrl-CS"/>
        </w:rPr>
        <w:t>а</w:t>
      </w:r>
      <w:r w:rsidRPr="00EA372C">
        <w:rPr>
          <w:bCs/>
          <w:i/>
          <w:iCs/>
        </w:rPr>
        <w:t>se</w:t>
      </w:r>
      <w:r w:rsidRPr="00EA372C">
        <w:rPr>
          <w:bCs/>
          <w:lang w:val="sr-Cyrl-CS"/>
        </w:rPr>
        <w:t xml:space="preserve">) </w:t>
      </w:r>
      <w:r w:rsidRPr="00EA372C">
        <w:rPr>
          <w:lang w:val="sr-Cyrl-CS"/>
        </w:rPr>
        <w:t xml:space="preserve">се подразумјева </w:t>
      </w:r>
      <w:r w:rsidRPr="00EA372C">
        <w:rPr>
          <w:bCs/>
          <w:lang w:val="sr-Cyrl-CS"/>
        </w:rPr>
        <w:t xml:space="preserve">  квантитативна конкретизациј</w:t>
      </w:r>
      <w:r w:rsidR="00EA372C" w:rsidRPr="00EA372C">
        <w:rPr>
          <w:bCs/>
          <w:lang w:val="sr-Cyrl-CS"/>
        </w:rPr>
        <w:t>а</w:t>
      </w:r>
      <w:r w:rsidRPr="00EA372C">
        <w:rPr>
          <w:bCs/>
          <w:lang w:val="sr-Cyrl-CS"/>
        </w:rPr>
        <w:t xml:space="preserve"> (у новцу изражен</w:t>
      </w:r>
      <w:r w:rsidR="00EA372C" w:rsidRPr="00EA372C">
        <w:rPr>
          <w:bCs/>
          <w:lang w:val="sr-Cyrl-CS"/>
        </w:rPr>
        <w:t>а</w:t>
      </w:r>
      <w:r w:rsidRPr="00EA372C">
        <w:rPr>
          <w:bCs/>
          <w:lang w:val="sr-Cyrl-CS"/>
        </w:rPr>
        <w:t xml:space="preserve"> вредност) пореског oбјекта</w:t>
      </w:r>
      <w:r w:rsidR="00EA372C" w:rsidRPr="00EA372C">
        <w:rPr>
          <w:bCs/>
          <w:lang w:val="sr-Cyrl-CS"/>
        </w:rPr>
        <w:t>,</w:t>
      </w:r>
    </w:p>
    <w:p w:rsidR="00EA372C" w:rsidRPr="00EA372C" w:rsidRDefault="00EA372C" w:rsidP="009A0D93">
      <w:pPr>
        <w:numPr>
          <w:ilvl w:val="0"/>
          <w:numId w:val="3"/>
        </w:numPr>
        <w:spacing w:line="276" w:lineRule="auto"/>
        <w:rPr>
          <w:bCs/>
          <w:lang w:val="sr-Cyrl-CS"/>
        </w:rPr>
      </w:pPr>
      <w:r w:rsidRPr="00EA372C">
        <w:rPr>
          <w:bCs/>
          <w:lang w:val="sr-Cyrl-CS"/>
        </w:rPr>
        <w:t>Пореска стопа (</w:t>
      </w:r>
      <w:r w:rsidRPr="00EA372C">
        <w:rPr>
          <w:bCs/>
          <w:i/>
          <w:iCs/>
        </w:rPr>
        <w:t>tax</w:t>
      </w:r>
      <w:r w:rsidRPr="00111550">
        <w:rPr>
          <w:bCs/>
          <w:i/>
          <w:iCs/>
          <w:lang w:val="sr-Cyrl-CS"/>
        </w:rPr>
        <w:t xml:space="preserve"> </w:t>
      </w:r>
      <w:r w:rsidRPr="00EA372C">
        <w:rPr>
          <w:bCs/>
          <w:i/>
          <w:iCs/>
        </w:rPr>
        <w:t>r</w:t>
      </w:r>
      <w:r w:rsidRPr="00111550">
        <w:rPr>
          <w:bCs/>
          <w:i/>
          <w:iCs/>
          <w:lang w:val="sr-Cyrl-CS"/>
        </w:rPr>
        <w:t>ат</w:t>
      </w:r>
      <w:r w:rsidRPr="00EA372C">
        <w:rPr>
          <w:bCs/>
          <w:i/>
          <w:iCs/>
        </w:rPr>
        <w:t>e</w:t>
      </w:r>
      <w:r w:rsidRPr="00EA372C">
        <w:rPr>
          <w:bCs/>
          <w:lang w:val="sr-Cyrl-CS"/>
        </w:rPr>
        <w:t>) је   износ пореза  који се утврђује у односу  на пореску оснoвицу,</w:t>
      </w:r>
    </w:p>
    <w:p w:rsidR="00EA372C" w:rsidRDefault="00EA372C" w:rsidP="009A0D93">
      <w:pPr>
        <w:numPr>
          <w:ilvl w:val="0"/>
          <w:numId w:val="3"/>
        </w:numPr>
        <w:spacing w:line="276" w:lineRule="auto"/>
        <w:rPr>
          <w:bCs/>
          <w:sz w:val="22"/>
          <w:szCs w:val="22"/>
          <w:lang w:val="sr-Cyrl-CS"/>
        </w:rPr>
      </w:pPr>
      <w:r w:rsidRPr="00EA372C">
        <w:rPr>
          <w:bCs/>
          <w:lang w:val="sr-Cyrl-CS"/>
        </w:rPr>
        <w:lastRenderedPageBreak/>
        <w:t xml:space="preserve">Пореска тарифа </w:t>
      </w:r>
      <w:r w:rsidRPr="00EA372C">
        <w:rPr>
          <w:bCs/>
          <w:sz w:val="22"/>
          <w:szCs w:val="22"/>
          <w:lang w:val="sr-Cyrl-CS"/>
        </w:rPr>
        <w:t>(</w:t>
      </w:r>
      <w:r w:rsidRPr="00EA372C">
        <w:rPr>
          <w:bCs/>
          <w:i/>
          <w:iCs/>
          <w:sz w:val="22"/>
          <w:szCs w:val="22"/>
        </w:rPr>
        <w:t>tax</w:t>
      </w:r>
      <w:r w:rsidRPr="00111550">
        <w:rPr>
          <w:bCs/>
          <w:i/>
          <w:iCs/>
          <w:sz w:val="22"/>
          <w:szCs w:val="22"/>
          <w:lang w:val="sr-Cyrl-CS"/>
        </w:rPr>
        <w:t xml:space="preserve"> </w:t>
      </w:r>
      <w:r w:rsidRPr="00EA372C">
        <w:rPr>
          <w:bCs/>
          <w:i/>
          <w:iCs/>
          <w:sz w:val="22"/>
          <w:szCs w:val="22"/>
        </w:rPr>
        <w:t>schedul</w:t>
      </w:r>
      <w:r w:rsidRPr="00111550">
        <w:rPr>
          <w:bCs/>
          <w:i/>
          <w:iCs/>
          <w:sz w:val="22"/>
          <w:szCs w:val="22"/>
          <w:lang w:val="sr-Cyrl-CS"/>
        </w:rPr>
        <w:t>е</w:t>
      </w:r>
      <w:r w:rsidRPr="00EA372C">
        <w:rPr>
          <w:bCs/>
          <w:sz w:val="22"/>
          <w:szCs w:val="22"/>
          <w:lang w:val="sr-Cyrl-CS"/>
        </w:rPr>
        <w:t>) представљa систематизован преглeд пореских објекатa, однoсно oсновица и пореских стопа.</w:t>
      </w:r>
    </w:p>
    <w:p w:rsidR="00DC315E" w:rsidRPr="00EA372C" w:rsidRDefault="00DC315E" w:rsidP="009A0D93">
      <w:pPr>
        <w:spacing w:line="276" w:lineRule="auto"/>
        <w:ind w:left="360"/>
        <w:rPr>
          <w:bCs/>
          <w:sz w:val="22"/>
          <w:szCs w:val="22"/>
          <w:lang w:val="sr-Cyrl-CS"/>
        </w:rPr>
      </w:pPr>
    </w:p>
    <w:p w:rsidR="00EA372C" w:rsidRPr="00111550" w:rsidRDefault="00DC315E" w:rsidP="009A0D93">
      <w:pPr>
        <w:spacing w:line="276" w:lineRule="auto"/>
        <w:rPr>
          <w:color w:val="006699"/>
          <w:lang w:val="sr-Cyrl-CS"/>
        </w:rPr>
      </w:pPr>
      <w:r>
        <w:rPr>
          <w:b/>
          <w:i/>
          <w:lang w:val="sr-Cyrl-CS"/>
        </w:rPr>
        <w:t>5</w:t>
      </w:r>
      <w:r w:rsidRPr="00EA372C">
        <w:rPr>
          <w:b/>
          <w:i/>
          <w:lang w:val="sr-Cyrl-CS"/>
        </w:rPr>
        <w:t>. Под наведеним појмовима се подразумјева:</w:t>
      </w:r>
    </w:p>
    <w:p w:rsidR="00DC315E" w:rsidRPr="00DC315E" w:rsidRDefault="00DC315E" w:rsidP="009A0D93">
      <w:pPr>
        <w:numPr>
          <w:ilvl w:val="0"/>
          <w:numId w:val="4"/>
        </w:numPr>
        <w:spacing w:line="276" w:lineRule="auto"/>
        <w:rPr>
          <w:bCs/>
          <w:lang w:val="sr-Cyrl-CS"/>
        </w:rPr>
      </w:pPr>
      <w:r w:rsidRPr="00DC315E">
        <w:rPr>
          <w:i/>
          <w:lang w:val="sr-Cyrl-CS"/>
        </w:rPr>
        <w:t>Пореска олакшица</w:t>
      </w:r>
      <w:r w:rsidRPr="00DC315E">
        <w:rPr>
          <w:lang w:val="sr-Cyrl-CS"/>
        </w:rPr>
        <w:t xml:space="preserve"> </w:t>
      </w:r>
      <w:r w:rsidRPr="00DC315E">
        <w:rPr>
          <w:bCs/>
          <w:lang w:val="sr-Cyrl-CS"/>
        </w:rPr>
        <w:t>представљa скуп умањења пореских обавеза које порескe власти пружају обвезницима,</w:t>
      </w:r>
    </w:p>
    <w:p w:rsidR="00DC315E" w:rsidRPr="00DC315E" w:rsidRDefault="00DC315E" w:rsidP="009A0D93">
      <w:pPr>
        <w:numPr>
          <w:ilvl w:val="0"/>
          <w:numId w:val="4"/>
        </w:numPr>
        <w:spacing w:line="276" w:lineRule="auto"/>
        <w:rPr>
          <w:bCs/>
          <w:lang w:val="sr-Cyrl-CS"/>
        </w:rPr>
      </w:pPr>
      <w:r w:rsidRPr="00DC315E">
        <w:rPr>
          <w:bCs/>
          <w:i/>
          <w:lang w:val="sr-Cyrl-CS"/>
        </w:rPr>
        <w:t>Пореска пријава</w:t>
      </w:r>
      <w:r w:rsidRPr="00DC315E">
        <w:rPr>
          <w:bCs/>
          <w:lang w:val="sr-Cyrl-CS"/>
        </w:rPr>
        <w:t xml:space="preserve"> представљa извештај пореског oбвезника нaдлежном пореском oргану о свим чињеницамa битним за утврђивање пореза,</w:t>
      </w:r>
    </w:p>
    <w:p w:rsidR="00DC315E" w:rsidRPr="00DC315E" w:rsidRDefault="00DC315E" w:rsidP="009A0D93">
      <w:pPr>
        <w:numPr>
          <w:ilvl w:val="0"/>
          <w:numId w:val="4"/>
        </w:numPr>
        <w:spacing w:line="276" w:lineRule="auto"/>
        <w:rPr>
          <w:bCs/>
          <w:lang w:val="sr-Cyrl-CS"/>
        </w:rPr>
      </w:pPr>
      <w:r w:rsidRPr="00DC315E">
        <w:rPr>
          <w:bCs/>
          <w:i/>
          <w:lang w:val="sr-Cyrl-CS"/>
        </w:rPr>
        <w:t>Пореска евазија</w:t>
      </w:r>
      <w:r w:rsidRPr="00DC315E">
        <w:rPr>
          <w:bCs/>
          <w:lang w:val="sr-Cyrl-CS"/>
        </w:rPr>
        <w:t xml:space="preserve"> представљa избегавaње обвезника или платцa да плати обрачунати порез.</w:t>
      </w:r>
    </w:p>
    <w:p w:rsidR="00DC315E" w:rsidRDefault="00DC315E" w:rsidP="009A0D93">
      <w:pPr>
        <w:spacing w:line="276" w:lineRule="auto"/>
        <w:rPr>
          <w:color w:val="006699"/>
          <w:lang w:val="sr-Cyrl-CS"/>
        </w:rPr>
      </w:pPr>
    </w:p>
    <w:p w:rsidR="0040637F" w:rsidRPr="0040637F" w:rsidRDefault="0040637F" w:rsidP="009A0D93">
      <w:pPr>
        <w:spacing w:line="276" w:lineRule="auto"/>
        <w:rPr>
          <w:b/>
          <w:i/>
          <w:lang w:val="sr-Cyrl-CS"/>
        </w:rPr>
      </w:pPr>
      <w:r w:rsidRPr="0040637F">
        <w:rPr>
          <w:b/>
          <w:i/>
          <w:lang w:val="sr-Cyrl-CS"/>
        </w:rPr>
        <w:t>6. Основне врсте директих пореза су:</w:t>
      </w:r>
    </w:p>
    <w:p w:rsidR="0040637F" w:rsidRPr="0040637F" w:rsidRDefault="0040637F" w:rsidP="009A0D93">
      <w:pPr>
        <w:numPr>
          <w:ilvl w:val="0"/>
          <w:numId w:val="5"/>
        </w:numPr>
        <w:spacing w:line="276" w:lineRule="auto"/>
        <w:rPr>
          <w:bCs/>
        </w:rPr>
      </w:pPr>
      <w:r w:rsidRPr="0040637F">
        <w:rPr>
          <w:bCs/>
        </w:rPr>
        <w:t>Порез на зараде,</w:t>
      </w:r>
    </w:p>
    <w:p w:rsidR="0040637F" w:rsidRPr="0040637F" w:rsidRDefault="0040637F" w:rsidP="009A0D93">
      <w:pPr>
        <w:numPr>
          <w:ilvl w:val="0"/>
          <w:numId w:val="5"/>
        </w:numPr>
        <w:spacing w:line="276" w:lineRule="auto"/>
        <w:rPr>
          <w:bCs/>
        </w:rPr>
      </w:pPr>
      <w:r w:rsidRPr="0040637F">
        <w:rPr>
          <w:bCs/>
        </w:rPr>
        <w:t>Порез на приход грађана (на доходак),</w:t>
      </w:r>
    </w:p>
    <w:p w:rsidR="0040637F" w:rsidRPr="0040637F" w:rsidRDefault="0040637F" w:rsidP="009A0D93">
      <w:pPr>
        <w:numPr>
          <w:ilvl w:val="0"/>
          <w:numId w:val="5"/>
        </w:numPr>
        <w:spacing w:line="276" w:lineRule="auto"/>
        <w:rPr>
          <w:bCs/>
        </w:rPr>
      </w:pPr>
      <w:r w:rsidRPr="0040637F">
        <w:rPr>
          <w:bCs/>
        </w:rPr>
        <w:t>Порез на добит,</w:t>
      </w:r>
    </w:p>
    <w:p w:rsidR="0040637F" w:rsidRPr="0040637F" w:rsidRDefault="0040637F" w:rsidP="009A0D93">
      <w:pPr>
        <w:numPr>
          <w:ilvl w:val="0"/>
          <w:numId w:val="5"/>
        </w:numPr>
        <w:spacing w:line="276" w:lineRule="auto"/>
        <w:rPr>
          <w:bCs/>
        </w:rPr>
      </w:pPr>
      <w:r w:rsidRPr="0040637F">
        <w:rPr>
          <w:bCs/>
        </w:rPr>
        <w:t>Порез на имовину,</w:t>
      </w:r>
    </w:p>
    <w:p w:rsidR="0040637F" w:rsidRPr="009C1E03" w:rsidRDefault="0040637F" w:rsidP="009A0D93">
      <w:pPr>
        <w:numPr>
          <w:ilvl w:val="0"/>
          <w:numId w:val="5"/>
        </w:numPr>
        <w:spacing w:line="276" w:lineRule="auto"/>
        <w:rPr>
          <w:bCs/>
        </w:rPr>
      </w:pPr>
      <w:r w:rsidRPr="0040637F">
        <w:rPr>
          <w:bCs/>
        </w:rPr>
        <w:t>Порез на поклоне,</w:t>
      </w:r>
    </w:p>
    <w:p w:rsidR="009C1E03" w:rsidRDefault="009C1E03" w:rsidP="009A0D93">
      <w:pPr>
        <w:spacing w:line="276" w:lineRule="auto"/>
        <w:rPr>
          <w:bCs/>
          <w:lang w:val="sr-Cyrl-CS"/>
        </w:rPr>
      </w:pPr>
    </w:p>
    <w:p w:rsidR="009C1E03" w:rsidRPr="009C1E03" w:rsidRDefault="009C1E03" w:rsidP="009A0D93">
      <w:pPr>
        <w:spacing w:line="276" w:lineRule="auto"/>
        <w:rPr>
          <w:b/>
          <w:bCs/>
          <w:i/>
          <w:lang w:val="sr-Cyrl-CS"/>
        </w:rPr>
      </w:pPr>
      <w:r w:rsidRPr="009C1E03">
        <w:rPr>
          <w:b/>
          <w:bCs/>
          <w:i/>
          <w:lang w:val="sr-Cyrl-CS"/>
        </w:rPr>
        <w:t>7. У пореском систему могу бити примјењене:</w:t>
      </w:r>
    </w:p>
    <w:p w:rsidR="009C1E03" w:rsidRPr="009C1E03" w:rsidRDefault="009C1E03" w:rsidP="009A0D93">
      <w:pPr>
        <w:numPr>
          <w:ilvl w:val="0"/>
          <w:numId w:val="6"/>
        </w:numPr>
        <w:spacing w:line="276" w:lineRule="auto"/>
        <w:rPr>
          <w:bCs/>
        </w:rPr>
      </w:pPr>
      <w:r w:rsidRPr="009C1E03">
        <w:rPr>
          <w:bCs/>
        </w:rPr>
        <w:t>Пропорционалне,</w:t>
      </w:r>
    </w:p>
    <w:p w:rsidR="009C1E03" w:rsidRPr="009C1E03" w:rsidRDefault="009C1E03" w:rsidP="009A0D93">
      <w:pPr>
        <w:numPr>
          <w:ilvl w:val="0"/>
          <w:numId w:val="6"/>
        </w:numPr>
        <w:spacing w:line="276" w:lineRule="auto"/>
        <w:rPr>
          <w:bCs/>
        </w:rPr>
      </w:pPr>
      <w:r w:rsidRPr="009C1E03">
        <w:rPr>
          <w:bCs/>
        </w:rPr>
        <w:t>Прогресивне</w:t>
      </w:r>
      <w:r>
        <w:rPr>
          <w:bCs/>
          <w:lang w:val="sr-Cyrl-CS"/>
        </w:rPr>
        <w:t>.</w:t>
      </w:r>
    </w:p>
    <w:p w:rsidR="009C1E03" w:rsidRDefault="009C1E03" w:rsidP="009A0D93">
      <w:pPr>
        <w:spacing w:line="276" w:lineRule="auto"/>
        <w:rPr>
          <w:bCs/>
          <w:lang w:val="sr-Cyrl-CS"/>
        </w:rPr>
      </w:pPr>
    </w:p>
    <w:p w:rsidR="009C1E03" w:rsidRPr="009C1E03" w:rsidRDefault="009C1E03" w:rsidP="009A0D93">
      <w:pPr>
        <w:spacing w:line="276" w:lineRule="auto"/>
        <w:rPr>
          <w:b/>
          <w:bCs/>
          <w:i/>
          <w:lang w:val="sr-Cyrl-CS"/>
        </w:rPr>
      </w:pPr>
      <w:r w:rsidRPr="009C1E03">
        <w:rPr>
          <w:b/>
          <w:bCs/>
          <w:i/>
          <w:lang w:val="sr-Cyrl-CS"/>
        </w:rPr>
        <w:t>8. Очекивања од ефикасног пореског система су:</w:t>
      </w:r>
    </w:p>
    <w:p w:rsidR="009C1E03" w:rsidRPr="009C1E03" w:rsidRDefault="009C1E03" w:rsidP="009A0D93">
      <w:pPr>
        <w:numPr>
          <w:ilvl w:val="0"/>
          <w:numId w:val="7"/>
        </w:numPr>
        <w:spacing w:line="276" w:lineRule="auto"/>
        <w:rPr>
          <w:bCs/>
        </w:rPr>
      </w:pPr>
      <w:r w:rsidRPr="009C1E03">
        <w:rPr>
          <w:bCs/>
          <w:i/>
        </w:rPr>
        <w:t>Економска ефикасност</w:t>
      </w:r>
      <w:r w:rsidRPr="009C1E03">
        <w:rPr>
          <w:bCs/>
        </w:rPr>
        <w:t xml:space="preserve"> – алокација ресурса,</w:t>
      </w:r>
    </w:p>
    <w:p w:rsidR="009C1E03" w:rsidRPr="009C1E03" w:rsidRDefault="009C1E03" w:rsidP="009A0D93">
      <w:pPr>
        <w:numPr>
          <w:ilvl w:val="0"/>
          <w:numId w:val="7"/>
        </w:numPr>
        <w:spacing w:line="276" w:lineRule="auto"/>
        <w:rPr>
          <w:bCs/>
        </w:rPr>
      </w:pPr>
      <w:r w:rsidRPr="009C1E03">
        <w:rPr>
          <w:bCs/>
          <w:i/>
        </w:rPr>
        <w:t>Административна једноставност</w:t>
      </w:r>
      <w:r w:rsidRPr="009C1E03">
        <w:rPr>
          <w:bCs/>
        </w:rPr>
        <w:t xml:space="preserve"> – јефтин и једноставан за примјену,</w:t>
      </w:r>
    </w:p>
    <w:p w:rsidR="009C1E03" w:rsidRPr="009C1E03" w:rsidRDefault="009C1E03" w:rsidP="009A0D93">
      <w:pPr>
        <w:numPr>
          <w:ilvl w:val="0"/>
          <w:numId w:val="7"/>
        </w:numPr>
        <w:spacing w:line="276" w:lineRule="auto"/>
        <w:rPr>
          <w:bCs/>
        </w:rPr>
      </w:pPr>
      <w:r w:rsidRPr="009C1E03">
        <w:rPr>
          <w:bCs/>
          <w:i/>
        </w:rPr>
        <w:t>Флексибилност</w:t>
      </w:r>
      <w:r w:rsidRPr="009C1E03">
        <w:rPr>
          <w:bCs/>
        </w:rPr>
        <w:t xml:space="preserve"> – могућност брзог прилагођавања измјењеним економским околностима,</w:t>
      </w:r>
    </w:p>
    <w:p w:rsidR="009C1E03" w:rsidRPr="009C1E03" w:rsidRDefault="009C1E03" w:rsidP="009A0D93">
      <w:pPr>
        <w:numPr>
          <w:ilvl w:val="0"/>
          <w:numId w:val="7"/>
        </w:numPr>
        <w:spacing w:line="276" w:lineRule="auto"/>
        <w:rPr>
          <w:bCs/>
        </w:rPr>
      </w:pPr>
      <w:r w:rsidRPr="009C1E03">
        <w:rPr>
          <w:bCs/>
          <w:i/>
        </w:rPr>
        <w:t>Политичка одговорност</w:t>
      </w:r>
      <w:r w:rsidRPr="009C1E03">
        <w:rPr>
          <w:bCs/>
        </w:rPr>
        <w:t xml:space="preserve"> – дефинисан да свако зна шта плаћа, када и колико,</w:t>
      </w:r>
    </w:p>
    <w:p w:rsidR="009C1E03" w:rsidRPr="002E6D84" w:rsidRDefault="009C1E03" w:rsidP="009A0D93">
      <w:pPr>
        <w:numPr>
          <w:ilvl w:val="0"/>
          <w:numId w:val="7"/>
        </w:numPr>
        <w:spacing w:line="276" w:lineRule="auto"/>
      </w:pPr>
      <w:r w:rsidRPr="009C1E03">
        <w:rPr>
          <w:bCs/>
          <w:i/>
        </w:rPr>
        <w:t>Правичност</w:t>
      </w:r>
      <w:r w:rsidRPr="009C1E03">
        <w:rPr>
          <w:bCs/>
        </w:rPr>
        <w:t xml:space="preserve"> – да се на једнак начин односи према пореским обвезницима приближно исте економске снаге.</w:t>
      </w:r>
    </w:p>
    <w:p w:rsidR="002E6D84" w:rsidRPr="009C1E03" w:rsidRDefault="002E6D84" w:rsidP="009A0D93">
      <w:pPr>
        <w:spacing w:line="276" w:lineRule="auto"/>
        <w:ind w:left="360"/>
      </w:pPr>
    </w:p>
    <w:p w:rsidR="009C1E03" w:rsidRPr="00D25A5C" w:rsidRDefault="00D25A5C" w:rsidP="009A0D93">
      <w:pPr>
        <w:spacing w:line="276" w:lineRule="auto"/>
        <w:rPr>
          <w:b/>
          <w:bCs/>
          <w:i/>
          <w:lang w:val="sr-Cyrl-CS"/>
        </w:rPr>
      </w:pPr>
      <w:r w:rsidRPr="00D25A5C">
        <w:rPr>
          <w:b/>
          <w:bCs/>
          <w:i/>
          <w:lang w:val="sr-Cyrl-CS"/>
        </w:rPr>
        <w:t>9. Облици опорезивања физичких лица су:</w:t>
      </w:r>
    </w:p>
    <w:p w:rsidR="00D25A5C" w:rsidRPr="00D25A5C" w:rsidRDefault="00D25A5C" w:rsidP="009A0D93">
      <w:pPr>
        <w:numPr>
          <w:ilvl w:val="0"/>
          <w:numId w:val="8"/>
        </w:numPr>
        <w:spacing w:line="276" w:lineRule="auto"/>
        <w:rPr>
          <w:bCs/>
        </w:rPr>
      </w:pPr>
      <w:r w:rsidRPr="00D25A5C">
        <w:rPr>
          <w:bCs/>
        </w:rPr>
        <w:t>Порез на доходак,</w:t>
      </w:r>
    </w:p>
    <w:p w:rsidR="00D25A5C" w:rsidRPr="00D25A5C" w:rsidRDefault="00D25A5C" w:rsidP="009A0D93">
      <w:pPr>
        <w:numPr>
          <w:ilvl w:val="0"/>
          <w:numId w:val="8"/>
        </w:numPr>
        <w:spacing w:line="276" w:lineRule="auto"/>
      </w:pPr>
      <w:r w:rsidRPr="00D25A5C">
        <w:rPr>
          <w:bCs/>
        </w:rPr>
        <w:t>Порез на добит.</w:t>
      </w:r>
    </w:p>
    <w:p w:rsidR="009C1E03" w:rsidRPr="00D25A5C" w:rsidRDefault="00D25A5C" w:rsidP="009A0D93">
      <w:pPr>
        <w:spacing w:line="276" w:lineRule="auto"/>
        <w:rPr>
          <w:b/>
          <w:bCs/>
          <w:i/>
          <w:lang w:val="sr-Cyrl-CS"/>
        </w:rPr>
      </w:pPr>
      <w:r w:rsidRPr="00D25A5C">
        <w:rPr>
          <w:b/>
          <w:bCs/>
          <w:i/>
          <w:lang w:val="sr-Cyrl-CS"/>
        </w:rPr>
        <w:t xml:space="preserve">     Концепти опорезивања физичких лица су:</w:t>
      </w:r>
    </w:p>
    <w:p w:rsidR="00D25A5C" w:rsidRPr="00111550" w:rsidRDefault="00D25A5C" w:rsidP="009A0D93">
      <w:pPr>
        <w:numPr>
          <w:ilvl w:val="0"/>
          <w:numId w:val="9"/>
        </w:numPr>
        <w:spacing w:line="276" w:lineRule="auto"/>
        <w:rPr>
          <w:bCs/>
          <w:lang w:val="sr-Cyrl-CS"/>
        </w:rPr>
      </w:pPr>
      <w:r w:rsidRPr="00111550">
        <w:rPr>
          <w:bCs/>
          <w:i/>
          <w:lang w:val="sr-Cyrl-CS"/>
        </w:rPr>
        <w:t xml:space="preserve">Цедуларни </w:t>
      </w:r>
      <w:r w:rsidRPr="00111550">
        <w:rPr>
          <w:bCs/>
          <w:lang w:val="sr-Cyrl-CS"/>
        </w:rPr>
        <w:t>(парцијални, аналитички) – сваки приход се опорезује одвојено пропорционалном стопом,</w:t>
      </w:r>
    </w:p>
    <w:p w:rsidR="00D25A5C" w:rsidRPr="00111550" w:rsidRDefault="00D25A5C" w:rsidP="009A0D93">
      <w:pPr>
        <w:numPr>
          <w:ilvl w:val="0"/>
          <w:numId w:val="9"/>
        </w:numPr>
        <w:spacing w:line="276" w:lineRule="auto"/>
        <w:rPr>
          <w:bCs/>
          <w:lang w:val="sr-Cyrl-CS"/>
        </w:rPr>
      </w:pPr>
      <w:r w:rsidRPr="00111550">
        <w:rPr>
          <w:bCs/>
          <w:i/>
          <w:lang w:val="sr-Cyrl-CS"/>
        </w:rPr>
        <w:t xml:space="preserve">Синтетички </w:t>
      </w:r>
      <w:r w:rsidRPr="00111550">
        <w:rPr>
          <w:bCs/>
          <w:lang w:val="sr-Cyrl-CS"/>
        </w:rPr>
        <w:t>(глобални) – сви приходи се збирно опорезују једном стопом прогресивном,</w:t>
      </w:r>
    </w:p>
    <w:p w:rsidR="00D25A5C" w:rsidRPr="00111550" w:rsidRDefault="00D25A5C" w:rsidP="009A0D93">
      <w:pPr>
        <w:numPr>
          <w:ilvl w:val="0"/>
          <w:numId w:val="9"/>
        </w:numPr>
        <w:spacing w:line="276" w:lineRule="auto"/>
        <w:rPr>
          <w:bCs/>
          <w:lang w:val="sr-Cyrl-CS"/>
        </w:rPr>
      </w:pPr>
      <w:r w:rsidRPr="00111550">
        <w:rPr>
          <w:bCs/>
          <w:i/>
          <w:lang w:val="sr-Cyrl-CS"/>
        </w:rPr>
        <w:t>Мјешовити</w:t>
      </w:r>
      <w:r w:rsidRPr="00111550">
        <w:rPr>
          <w:bCs/>
          <w:lang w:val="sr-Cyrl-CS"/>
        </w:rPr>
        <w:t xml:space="preserve"> – у основи цедуларни до одређеног лимита пртеко кога иде синтетички.</w:t>
      </w:r>
    </w:p>
    <w:p w:rsidR="00D25A5C" w:rsidRPr="00D25A5C" w:rsidRDefault="00D25A5C" w:rsidP="009A0D93">
      <w:pPr>
        <w:spacing w:line="276" w:lineRule="auto"/>
        <w:rPr>
          <w:bCs/>
          <w:lang w:val="sr-Cyrl-CS"/>
        </w:rPr>
      </w:pPr>
    </w:p>
    <w:p w:rsidR="002E6D84" w:rsidRPr="00111550" w:rsidRDefault="002E6D84" w:rsidP="009A0D93">
      <w:pPr>
        <w:spacing w:line="276" w:lineRule="auto"/>
        <w:rPr>
          <w:b/>
          <w:bCs/>
          <w:i/>
          <w:lang w:val="sr-Cyrl-CS"/>
        </w:rPr>
      </w:pPr>
      <w:r w:rsidRPr="002E6D84">
        <w:rPr>
          <w:b/>
          <w:bCs/>
          <w:i/>
          <w:lang w:val="sr-Cyrl-CS"/>
        </w:rPr>
        <w:t xml:space="preserve">10. </w:t>
      </w:r>
      <w:r w:rsidRPr="00111550">
        <w:rPr>
          <w:b/>
          <w:bCs/>
          <w:i/>
          <w:lang w:val="sr-Cyrl-CS"/>
        </w:rPr>
        <w:t xml:space="preserve">Два </w:t>
      </w:r>
      <w:r w:rsidRPr="002E6D84">
        <w:rPr>
          <w:b/>
          <w:bCs/>
          <w:i/>
          <w:lang w:val="sr-Cyrl-CS"/>
        </w:rPr>
        <w:t xml:space="preserve">су основна </w:t>
      </w:r>
      <w:r w:rsidRPr="00111550">
        <w:rPr>
          <w:b/>
          <w:bCs/>
          <w:i/>
          <w:lang w:val="sr-Cyrl-CS"/>
        </w:rPr>
        <w:t>концепта опорезивања добити предузећа</w:t>
      </w:r>
      <w:r w:rsidRPr="002E6D84">
        <w:rPr>
          <w:b/>
          <w:bCs/>
          <w:i/>
          <w:lang w:val="sr-Cyrl-CS"/>
        </w:rPr>
        <w:t>, и то</w:t>
      </w:r>
      <w:r w:rsidRPr="00111550">
        <w:rPr>
          <w:b/>
          <w:bCs/>
          <w:i/>
          <w:lang w:val="sr-Cyrl-CS"/>
        </w:rPr>
        <w:t>:</w:t>
      </w:r>
    </w:p>
    <w:p w:rsidR="002E6D84" w:rsidRPr="002E6D84" w:rsidRDefault="002E6D84" w:rsidP="009A0D93">
      <w:pPr>
        <w:numPr>
          <w:ilvl w:val="0"/>
          <w:numId w:val="10"/>
        </w:numPr>
        <w:spacing w:line="276" w:lineRule="auto"/>
        <w:rPr>
          <w:bCs/>
        </w:rPr>
      </w:pPr>
      <w:r w:rsidRPr="00111550">
        <w:rPr>
          <w:bCs/>
          <w:i/>
          <w:lang w:val="sr-Cyrl-CS"/>
        </w:rPr>
        <w:t>Класични</w:t>
      </w:r>
      <w:r w:rsidRPr="00111550">
        <w:rPr>
          <w:bCs/>
          <w:lang w:val="sr-Cyrl-CS"/>
        </w:rPr>
        <w:t xml:space="preserve"> – Дивиденда се два пута опорезује, једном као добит предузећа а када се подјели акционарима, онда као доходак грађана (нераспоређени дио се само једном опорезује). </w:t>
      </w:r>
      <w:r w:rsidRPr="002E6D84">
        <w:rPr>
          <w:bCs/>
        </w:rPr>
        <w:t>Ово је двоструко опорезивање,</w:t>
      </w:r>
    </w:p>
    <w:p w:rsidR="00DA3DD9" w:rsidRPr="00DA3DD9" w:rsidRDefault="002E6D84" w:rsidP="009A0D93">
      <w:pPr>
        <w:numPr>
          <w:ilvl w:val="0"/>
          <w:numId w:val="10"/>
        </w:numPr>
        <w:spacing w:line="276" w:lineRule="auto"/>
        <w:rPr>
          <w:bCs/>
        </w:rPr>
      </w:pPr>
      <w:r w:rsidRPr="002E6D84">
        <w:rPr>
          <w:bCs/>
          <w:i/>
        </w:rPr>
        <w:t>Пореска интеграција</w:t>
      </w:r>
      <w:r w:rsidRPr="002E6D84">
        <w:rPr>
          <w:bCs/>
        </w:rPr>
        <w:t xml:space="preserve"> – обједињавање ова два начина опорезивања, што је више </w:t>
      </w:r>
      <w:r w:rsidRPr="00DA3DD9">
        <w:rPr>
          <w:bCs/>
        </w:rPr>
        <w:t>само теоретска категорија, па се говори о дјелимичној пореској интеграцији.</w:t>
      </w:r>
      <w:r w:rsidR="00DA3DD9" w:rsidRPr="00DA3DD9">
        <w:rPr>
          <w:bCs/>
          <w:lang w:val="sr-Cyrl-CS"/>
        </w:rPr>
        <w:t xml:space="preserve"> П</w:t>
      </w:r>
      <w:r w:rsidR="00DA3DD9" w:rsidRPr="00DA3DD9">
        <w:rPr>
          <w:bCs/>
        </w:rPr>
        <w:t>ореска интеграција код предузећа</w:t>
      </w:r>
      <w:r w:rsidR="00DA3DD9" w:rsidRPr="00DA3DD9">
        <w:rPr>
          <w:bCs/>
          <w:lang w:val="sr-Cyrl-CS"/>
        </w:rPr>
        <w:t xml:space="preserve"> може бити по два система</w:t>
      </w:r>
      <w:r w:rsidR="00DA3DD9" w:rsidRPr="00DA3DD9">
        <w:rPr>
          <w:bCs/>
        </w:rPr>
        <w:t>:</w:t>
      </w:r>
    </w:p>
    <w:p w:rsidR="00DA3DD9" w:rsidRPr="00DA3DD9" w:rsidRDefault="00DA3DD9" w:rsidP="009A0D93">
      <w:pPr>
        <w:numPr>
          <w:ilvl w:val="0"/>
          <w:numId w:val="12"/>
        </w:numPr>
        <w:spacing w:line="276" w:lineRule="auto"/>
        <w:rPr>
          <w:bCs/>
        </w:rPr>
      </w:pPr>
      <w:r w:rsidRPr="00DA3DD9">
        <w:rPr>
          <w:bCs/>
        </w:rPr>
        <w:t>Систем двојних стопа и дјелимично одбијање дивиденди – акционарима дјелимична импутациа (приписивање),</w:t>
      </w:r>
    </w:p>
    <w:p w:rsidR="00DA3DD9" w:rsidRPr="00DA3DD9" w:rsidRDefault="00DA3DD9" w:rsidP="009A0D93">
      <w:pPr>
        <w:numPr>
          <w:ilvl w:val="0"/>
          <w:numId w:val="12"/>
        </w:numPr>
        <w:spacing w:line="276" w:lineRule="auto"/>
        <w:rPr>
          <w:bCs/>
        </w:rPr>
      </w:pPr>
      <w:r w:rsidRPr="00DA3DD9">
        <w:rPr>
          <w:bCs/>
        </w:rPr>
        <w:t>Систем потпуног одбијања дивиденди – акционарима пуна импутација.</w:t>
      </w:r>
    </w:p>
    <w:p w:rsidR="002E6D84" w:rsidRPr="00DA3DD9" w:rsidRDefault="00DA3DD9" w:rsidP="009A0D93">
      <w:pPr>
        <w:spacing w:line="276" w:lineRule="auto"/>
        <w:ind w:left="720"/>
        <w:rPr>
          <w:bCs/>
          <w:lang w:val="sr-Cyrl-CS"/>
        </w:rPr>
      </w:pPr>
      <w:proofErr w:type="gramStart"/>
      <w:r w:rsidRPr="00DA3DD9">
        <w:rPr>
          <w:bCs/>
        </w:rPr>
        <w:t>Искуства у различитим земљама су различита, укључујући и различите стопе које се примјењују на добит која се исплаћује као дивиденда и добит која остаје нераспоређена.</w:t>
      </w:r>
      <w:proofErr w:type="gramEnd"/>
    </w:p>
    <w:p w:rsidR="00DA3DD9" w:rsidRDefault="00DA3DD9" w:rsidP="009A0D93">
      <w:pPr>
        <w:spacing w:line="276" w:lineRule="auto"/>
        <w:rPr>
          <w:bCs/>
          <w:lang w:val="sr-Cyrl-CS"/>
        </w:rPr>
      </w:pPr>
    </w:p>
    <w:p w:rsidR="00DA3DD9" w:rsidRPr="00DA3DD9" w:rsidRDefault="00DA3DD9" w:rsidP="009A0D93">
      <w:pPr>
        <w:spacing w:line="276" w:lineRule="auto"/>
        <w:rPr>
          <w:b/>
          <w:bCs/>
          <w:i/>
          <w:lang w:val="sr-Cyrl-CS"/>
        </w:rPr>
      </w:pPr>
      <w:r w:rsidRPr="00DA3DD9">
        <w:rPr>
          <w:b/>
          <w:bCs/>
          <w:i/>
          <w:lang w:val="sr-Cyrl-CS"/>
        </w:rPr>
        <w:t>11. Према к</w:t>
      </w:r>
      <w:r w:rsidRPr="00111550">
        <w:rPr>
          <w:b/>
          <w:bCs/>
          <w:i/>
          <w:lang w:val="sr-Cyrl-CS"/>
        </w:rPr>
        <w:t>ласификациј</w:t>
      </w:r>
      <w:r w:rsidRPr="00DA3DD9">
        <w:rPr>
          <w:b/>
          <w:bCs/>
          <w:i/>
          <w:lang w:val="sr-Cyrl-CS"/>
        </w:rPr>
        <w:t>и</w:t>
      </w:r>
      <w:r w:rsidRPr="00111550">
        <w:rPr>
          <w:b/>
          <w:bCs/>
          <w:i/>
          <w:lang w:val="sr-Cyrl-CS"/>
        </w:rPr>
        <w:t xml:space="preserve"> ОЕЦД-а (</w:t>
      </w:r>
      <w:r w:rsidRPr="00DA3DD9">
        <w:rPr>
          <w:b/>
          <w:bCs/>
          <w:i/>
          <w:iCs/>
        </w:rPr>
        <w:t>Organization</w:t>
      </w:r>
      <w:r w:rsidRPr="00111550">
        <w:rPr>
          <w:b/>
          <w:bCs/>
          <w:i/>
          <w:iCs/>
          <w:lang w:val="sr-Cyrl-CS"/>
        </w:rPr>
        <w:t xml:space="preserve"> </w:t>
      </w:r>
      <w:r w:rsidRPr="00DA3DD9">
        <w:rPr>
          <w:b/>
          <w:bCs/>
          <w:i/>
          <w:iCs/>
        </w:rPr>
        <w:t>for</w:t>
      </w:r>
      <w:r w:rsidRPr="00111550">
        <w:rPr>
          <w:b/>
          <w:bCs/>
          <w:i/>
          <w:iCs/>
          <w:lang w:val="sr-Cyrl-CS"/>
        </w:rPr>
        <w:t xml:space="preserve"> </w:t>
      </w:r>
      <w:r w:rsidRPr="00DA3DD9">
        <w:rPr>
          <w:b/>
          <w:bCs/>
          <w:i/>
          <w:iCs/>
        </w:rPr>
        <w:t>Economic</w:t>
      </w:r>
      <w:r w:rsidRPr="00111550">
        <w:rPr>
          <w:b/>
          <w:bCs/>
          <w:i/>
          <w:iCs/>
          <w:lang w:val="sr-Cyrl-CS"/>
        </w:rPr>
        <w:t xml:space="preserve"> </w:t>
      </w:r>
      <w:r w:rsidRPr="00DA3DD9">
        <w:rPr>
          <w:b/>
          <w:bCs/>
          <w:i/>
          <w:iCs/>
        </w:rPr>
        <w:t>Cooperation</w:t>
      </w:r>
      <w:r w:rsidRPr="00111550">
        <w:rPr>
          <w:b/>
          <w:bCs/>
          <w:i/>
          <w:iCs/>
          <w:lang w:val="sr-Cyrl-CS"/>
        </w:rPr>
        <w:t xml:space="preserve"> </w:t>
      </w:r>
      <w:r w:rsidRPr="00DA3DD9">
        <w:rPr>
          <w:b/>
          <w:bCs/>
          <w:i/>
          <w:iCs/>
        </w:rPr>
        <w:t>and</w:t>
      </w:r>
      <w:r w:rsidRPr="00111550">
        <w:rPr>
          <w:b/>
          <w:bCs/>
          <w:i/>
          <w:iCs/>
          <w:lang w:val="sr-Cyrl-CS"/>
        </w:rPr>
        <w:t xml:space="preserve"> </w:t>
      </w:r>
      <w:r w:rsidRPr="00DA3DD9">
        <w:rPr>
          <w:b/>
          <w:bCs/>
          <w:i/>
          <w:iCs/>
        </w:rPr>
        <w:t>Development</w:t>
      </w:r>
      <w:r w:rsidRPr="00111550">
        <w:rPr>
          <w:b/>
          <w:bCs/>
          <w:i/>
          <w:lang w:val="sr-Cyrl-CS"/>
        </w:rPr>
        <w:t xml:space="preserve">) </w:t>
      </w:r>
      <w:r w:rsidRPr="00DA3DD9">
        <w:rPr>
          <w:b/>
          <w:bCs/>
          <w:i/>
          <w:lang w:val="sr-Cyrl-CS"/>
        </w:rPr>
        <w:t xml:space="preserve">порези се </w:t>
      </w:r>
      <w:r w:rsidRPr="00111550">
        <w:rPr>
          <w:b/>
          <w:bCs/>
          <w:i/>
          <w:lang w:val="sr-Cyrl-CS"/>
        </w:rPr>
        <w:t>разврстава</w:t>
      </w:r>
      <w:r w:rsidRPr="00DA3DD9">
        <w:rPr>
          <w:b/>
          <w:bCs/>
          <w:i/>
          <w:lang w:val="sr-Cyrl-CS"/>
        </w:rPr>
        <w:t>ју</w:t>
      </w:r>
      <w:r w:rsidRPr="00111550">
        <w:rPr>
          <w:b/>
          <w:bCs/>
          <w:i/>
          <w:lang w:val="sr-Cyrl-CS"/>
        </w:rPr>
        <w:t xml:space="preserve">  у шест већих група</w:t>
      </w:r>
      <w:r w:rsidRPr="00DA3DD9">
        <w:rPr>
          <w:b/>
          <w:bCs/>
          <w:i/>
          <w:lang w:val="sr-Cyrl-CS"/>
        </w:rPr>
        <w:t>, и то</w:t>
      </w:r>
      <w:r w:rsidRPr="00111550">
        <w:rPr>
          <w:b/>
          <w:bCs/>
          <w:i/>
          <w:lang w:val="sr-Cyrl-CS"/>
        </w:rPr>
        <w:t>:</w:t>
      </w:r>
    </w:p>
    <w:p w:rsidR="00DA3DD9" w:rsidRPr="00111550" w:rsidRDefault="00DA3DD9" w:rsidP="009A0D93">
      <w:pPr>
        <w:numPr>
          <w:ilvl w:val="0"/>
          <w:numId w:val="11"/>
        </w:numPr>
        <w:spacing w:line="276" w:lineRule="auto"/>
        <w:rPr>
          <w:bCs/>
          <w:lang w:val="sr-Cyrl-CS"/>
        </w:rPr>
      </w:pPr>
      <w:r w:rsidRPr="00111550">
        <w:rPr>
          <w:bCs/>
          <w:lang w:val="sr-Cyrl-CS"/>
        </w:rPr>
        <w:t xml:space="preserve"> Порез на доходак, добит и капиталне добитке</w:t>
      </w:r>
    </w:p>
    <w:p w:rsidR="00DA3DD9" w:rsidRPr="00DA3DD9" w:rsidRDefault="00DA3DD9" w:rsidP="009A0D93">
      <w:pPr>
        <w:numPr>
          <w:ilvl w:val="0"/>
          <w:numId w:val="11"/>
        </w:numPr>
        <w:spacing w:line="276" w:lineRule="auto"/>
        <w:rPr>
          <w:bCs/>
        </w:rPr>
      </w:pPr>
      <w:r w:rsidRPr="00111550">
        <w:rPr>
          <w:bCs/>
          <w:lang w:val="sr-Cyrl-CS"/>
        </w:rPr>
        <w:t xml:space="preserve"> </w:t>
      </w:r>
      <w:r w:rsidRPr="00DA3DD9">
        <w:rPr>
          <w:bCs/>
        </w:rPr>
        <w:t>Доприноси за социјално осигурање</w:t>
      </w:r>
    </w:p>
    <w:p w:rsidR="00DA3DD9" w:rsidRPr="00DA3DD9" w:rsidRDefault="00DA3DD9" w:rsidP="009A0D93">
      <w:pPr>
        <w:numPr>
          <w:ilvl w:val="0"/>
          <w:numId w:val="11"/>
        </w:numPr>
        <w:spacing w:line="276" w:lineRule="auto"/>
        <w:rPr>
          <w:bCs/>
        </w:rPr>
      </w:pPr>
      <w:r w:rsidRPr="00DA3DD9">
        <w:rPr>
          <w:bCs/>
        </w:rPr>
        <w:t xml:space="preserve"> Порези на имовину </w:t>
      </w:r>
    </w:p>
    <w:p w:rsidR="00DA3DD9" w:rsidRPr="00DA3DD9" w:rsidRDefault="00DA3DD9" w:rsidP="009A0D93">
      <w:pPr>
        <w:numPr>
          <w:ilvl w:val="0"/>
          <w:numId w:val="11"/>
        </w:numPr>
        <w:spacing w:line="276" w:lineRule="auto"/>
        <w:rPr>
          <w:bCs/>
        </w:rPr>
      </w:pPr>
      <w:r w:rsidRPr="00DA3DD9">
        <w:rPr>
          <w:bCs/>
        </w:rPr>
        <w:t xml:space="preserve"> Порези на платни списак и радну снагу</w:t>
      </w:r>
    </w:p>
    <w:p w:rsidR="00DA3DD9" w:rsidRPr="00DA3DD9" w:rsidRDefault="00DA3DD9" w:rsidP="009A0D93">
      <w:pPr>
        <w:numPr>
          <w:ilvl w:val="0"/>
          <w:numId w:val="11"/>
        </w:numPr>
        <w:spacing w:line="276" w:lineRule="auto"/>
        <w:rPr>
          <w:bCs/>
        </w:rPr>
      </w:pPr>
      <w:r w:rsidRPr="00DA3DD9">
        <w:rPr>
          <w:bCs/>
        </w:rPr>
        <w:t xml:space="preserve"> Порез на добра и услуге – општи (ПДВ и порез на</w:t>
      </w:r>
      <w:r w:rsidRPr="00DA3DD9">
        <w:rPr>
          <w:bCs/>
          <w:lang w:val="sr-Cyrl-CS"/>
        </w:rPr>
        <w:t xml:space="preserve"> </w:t>
      </w:r>
      <w:r w:rsidRPr="00DA3DD9">
        <w:rPr>
          <w:bCs/>
        </w:rPr>
        <w:t xml:space="preserve"> промет) и појединачни (акцизе, царине)</w:t>
      </w:r>
    </w:p>
    <w:p w:rsidR="00DA3DD9" w:rsidRPr="001B69FF" w:rsidRDefault="00DA3DD9" w:rsidP="009A0D93">
      <w:pPr>
        <w:numPr>
          <w:ilvl w:val="0"/>
          <w:numId w:val="11"/>
        </w:numPr>
        <w:spacing w:line="276" w:lineRule="auto"/>
        <w:rPr>
          <w:bCs/>
        </w:rPr>
      </w:pPr>
      <w:r w:rsidRPr="00DA3DD9">
        <w:rPr>
          <w:bCs/>
        </w:rPr>
        <w:t xml:space="preserve"> Остали порези</w:t>
      </w:r>
      <w:r>
        <w:rPr>
          <w:bCs/>
          <w:lang w:val="sr-Cyrl-CS"/>
        </w:rPr>
        <w:t>.</w:t>
      </w:r>
    </w:p>
    <w:p w:rsidR="001B69FF" w:rsidRDefault="001B69FF" w:rsidP="009A0D93">
      <w:pPr>
        <w:spacing w:line="276" w:lineRule="auto"/>
        <w:rPr>
          <w:bCs/>
          <w:lang w:val="sr-Cyrl-CS"/>
        </w:rPr>
      </w:pPr>
    </w:p>
    <w:p w:rsidR="001B69FF" w:rsidRDefault="001B69FF" w:rsidP="009A0D93">
      <w:pPr>
        <w:spacing w:line="276" w:lineRule="auto"/>
        <w:rPr>
          <w:bCs/>
          <w:lang w:val="sr-Cyrl-CS"/>
        </w:rPr>
      </w:pPr>
    </w:p>
    <w:p w:rsidR="001B69FF" w:rsidRPr="001B69FF" w:rsidRDefault="001B69FF" w:rsidP="009A0D93">
      <w:pPr>
        <w:spacing w:line="276" w:lineRule="auto"/>
        <w:rPr>
          <w:b/>
          <w:bCs/>
          <w:i/>
          <w:lang w:val="sr-Cyrl-CS"/>
        </w:rPr>
      </w:pPr>
      <w:r w:rsidRPr="001B69FF">
        <w:rPr>
          <w:b/>
          <w:bCs/>
          <w:i/>
          <w:lang w:val="sr-Cyrl-CS"/>
        </w:rPr>
        <w:t>12. Основни елементи пореске политике су:</w:t>
      </w:r>
    </w:p>
    <w:p w:rsidR="001B69FF" w:rsidRPr="001B69FF" w:rsidRDefault="001B69FF" w:rsidP="009A0D93">
      <w:pPr>
        <w:numPr>
          <w:ilvl w:val="0"/>
          <w:numId w:val="13"/>
        </w:numPr>
        <w:spacing w:line="276" w:lineRule="auto"/>
        <w:rPr>
          <w:bCs/>
        </w:rPr>
      </w:pPr>
      <w:r w:rsidRPr="001B69FF">
        <w:rPr>
          <w:bCs/>
        </w:rPr>
        <w:t>Увођење различитих врста пореза,</w:t>
      </w:r>
    </w:p>
    <w:p w:rsidR="001B69FF" w:rsidRPr="001B69FF" w:rsidRDefault="001B69FF" w:rsidP="009A0D93">
      <w:pPr>
        <w:numPr>
          <w:ilvl w:val="0"/>
          <w:numId w:val="13"/>
        </w:numPr>
        <w:spacing w:line="276" w:lineRule="auto"/>
        <w:rPr>
          <w:bCs/>
        </w:rPr>
      </w:pPr>
      <w:r w:rsidRPr="001B69FF">
        <w:rPr>
          <w:bCs/>
        </w:rPr>
        <w:t>Порески обвезник и основица,</w:t>
      </w:r>
    </w:p>
    <w:p w:rsidR="001B69FF" w:rsidRPr="001B69FF" w:rsidRDefault="001B69FF" w:rsidP="009A0D93">
      <w:pPr>
        <w:numPr>
          <w:ilvl w:val="0"/>
          <w:numId w:val="13"/>
        </w:numPr>
        <w:spacing w:line="276" w:lineRule="auto"/>
        <w:rPr>
          <w:bCs/>
        </w:rPr>
      </w:pPr>
      <w:r w:rsidRPr="001B69FF">
        <w:rPr>
          <w:bCs/>
        </w:rPr>
        <w:t>Пореске стопе,</w:t>
      </w:r>
    </w:p>
    <w:p w:rsidR="001B69FF" w:rsidRPr="001B69FF" w:rsidRDefault="001B69FF" w:rsidP="009A0D93">
      <w:pPr>
        <w:numPr>
          <w:ilvl w:val="0"/>
          <w:numId w:val="13"/>
        </w:numPr>
        <w:spacing w:line="276" w:lineRule="auto"/>
        <w:rPr>
          <w:bCs/>
          <w:lang w:val="sr-Cyrl-CS"/>
        </w:rPr>
      </w:pPr>
      <w:r w:rsidRPr="001B69FF">
        <w:rPr>
          <w:bCs/>
        </w:rPr>
        <w:t>Порески подстицаји.</w:t>
      </w:r>
    </w:p>
    <w:p w:rsidR="001B69FF" w:rsidRPr="00DA3DD9" w:rsidRDefault="001B69FF" w:rsidP="009A0D93">
      <w:pPr>
        <w:spacing w:line="276" w:lineRule="auto"/>
        <w:rPr>
          <w:bCs/>
        </w:rPr>
      </w:pPr>
    </w:p>
    <w:p w:rsidR="00DA3DD9" w:rsidRPr="001B69FF" w:rsidRDefault="001B69FF" w:rsidP="009A0D93">
      <w:pPr>
        <w:spacing w:line="276" w:lineRule="auto"/>
        <w:rPr>
          <w:b/>
          <w:bCs/>
          <w:i/>
          <w:lang w:val="sr-Cyrl-CS"/>
        </w:rPr>
      </w:pPr>
      <w:r w:rsidRPr="001B69FF">
        <w:rPr>
          <w:b/>
          <w:bCs/>
          <w:i/>
          <w:lang w:val="sr-Cyrl-CS"/>
        </w:rPr>
        <w:t>13. Основна пореска начела су:</w:t>
      </w:r>
    </w:p>
    <w:p w:rsidR="001B69FF" w:rsidRPr="00111550" w:rsidRDefault="001B69FF" w:rsidP="009A0D93">
      <w:pPr>
        <w:numPr>
          <w:ilvl w:val="0"/>
          <w:numId w:val="14"/>
        </w:numPr>
        <w:spacing w:line="276" w:lineRule="auto"/>
        <w:rPr>
          <w:bCs/>
          <w:lang w:val="sr-Cyrl-CS"/>
        </w:rPr>
      </w:pPr>
      <w:r w:rsidRPr="00111550">
        <w:rPr>
          <w:bCs/>
          <w:lang w:val="sr-Cyrl-CS"/>
        </w:rPr>
        <w:t>Праведности:</w:t>
      </w:r>
      <w:r w:rsidRPr="00111550">
        <w:rPr>
          <w:lang w:val="sr-Cyrl-CS"/>
        </w:rPr>
        <w:t xml:space="preserve"> </w:t>
      </w:r>
      <w:r w:rsidRPr="00111550">
        <w:rPr>
          <w:bCs/>
          <w:lang w:val="sr-Cyrl-CS"/>
        </w:rPr>
        <w:t>Пореско оптерећење праведно распоредити на пореске обвезнике,</w:t>
      </w:r>
    </w:p>
    <w:p w:rsidR="001B69FF" w:rsidRPr="00111550" w:rsidRDefault="001B69FF" w:rsidP="009A0D93">
      <w:pPr>
        <w:spacing w:line="276" w:lineRule="auto"/>
        <w:rPr>
          <w:bCs/>
          <w:lang w:val="sr-Cyrl-CS"/>
        </w:rPr>
      </w:pPr>
      <w:r w:rsidRPr="00111550">
        <w:rPr>
          <w:lang w:val="sr-Cyrl-CS"/>
        </w:rPr>
        <w:tab/>
      </w:r>
      <w:r w:rsidRPr="00111550">
        <w:rPr>
          <w:bCs/>
          <w:i/>
          <w:iCs/>
          <w:lang w:val="sr-Cyrl-CS"/>
        </w:rPr>
        <w:t>1.1. Платне способности</w:t>
      </w:r>
      <w:r w:rsidRPr="00111550">
        <w:rPr>
          <w:lang w:val="sr-Cyrl-CS"/>
        </w:rPr>
        <w:t xml:space="preserve"> </w:t>
      </w:r>
      <w:r w:rsidRPr="00111550">
        <w:rPr>
          <w:bCs/>
          <w:lang w:val="sr-Cyrl-CS"/>
        </w:rPr>
        <w:t>– према оствареном дохотку,</w:t>
      </w:r>
    </w:p>
    <w:p w:rsidR="001B69FF" w:rsidRPr="001B69FF" w:rsidRDefault="001B69FF" w:rsidP="009A0D93">
      <w:pPr>
        <w:spacing w:line="276" w:lineRule="auto"/>
        <w:rPr>
          <w:bCs/>
          <w:lang w:val="sr-Cyrl-CS"/>
        </w:rPr>
      </w:pPr>
      <w:r w:rsidRPr="00111550">
        <w:rPr>
          <w:lang w:val="sr-Cyrl-CS"/>
        </w:rPr>
        <w:tab/>
      </w:r>
      <w:r w:rsidRPr="00111550">
        <w:rPr>
          <w:bCs/>
          <w:i/>
          <w:iCs/>
          <w:lang w:val="sr-Cyrl-CS"/>
        </w:rPr>
        <w:t>1.2. Корисности</w:t>
      </w:r>
      <w:r w:rsidRPr="00111550">
        <w:rPr>
          <w:lang w:val="sr-Cyrl-CS"/>
        </w:rPr>
        <w:t xml:space="preserve"> </w:t>
      </w:r>
      <w:r w:rsidRPr="00111550">
        <w:rPr>
          <w:bCs/>
          <w:lang w:val="sr-Cyrl-CS"/>
        </w:rPr>
        <w:t>– задовољење потреба појединаца.</w:t>
      </w:r>
    </w:p>
    <w:p w:rsidR="001B69FF" w:rsidRPr="00111550" w:rsidRDefault="001B69FF" w:rsidP="009A0D93">
      <w:pPr>
        <w:spacing w:line="276" w:lineRule="auto"/>
        <w:ind w:firstLine="360"/>
        <w:rPr>
          <w:bCs/>
          <w:lang w:val="sr-Cyrl-CS"/>
        </w:rPr>
      </w:pPr>
      <w:r w:rsidRPr="001B69FF">
        <w:rPr>
          <w:bCs/>
          <w:lang w:val="sr-Cyrl-CS"/>
        </w:rPr>
        <w:t>2)</w:t>
      </w:r>
      <w:r>
        <w:rPr>
          <w:bCs/>
          <w:lang w:val="sr-Cyrl-CS"/>
        </w:rPr>
        <w:t xml:space="preserve">   </w:t>
      </w:r>
      <w:r w:rsidRPr="00111550">
        <w:rPr>
          <w:bCs/>
          <w:lang w:val="sr-Cyrl-CS"/>
        </w:rPr>
        <w:t>Ефикасности: Што мање средстава што већи ефекат</w:t>
      </w:r>
    </w:p>
    <w:p w:rsidR="001B69FF" w:rsidRPr="00111550" w:rsidRDefault="001B69FF" w:rsidP="009A0D93">
      <w:pPr>
        <w:spacing w:line="276" w:lineRule="auto"/>
        <w:rPr>
          <w:bCs/>
          <w:lang w:val="sr-Cyrl-CS"/>
        </w:rPr>
      </w:pPr>
      <w:r w:rsidRPr="00111550">
        <w:rPr>
          <w:bCs/>
          <w:lang w:val="sr-Cyrl-CS"/>
        </w:rPr>
        <w:tab/>
        <w:t>2.1. Управљање трошковима администрације,</w:t>
      </w:r>
    </w:p>
    <w:p w:rsidR="001B69FF" w:rsidRPr="00111550" w:rsidRDefault="001B69FF" w:rsidP="009A0D93">
      <w:pPr>
        <w:spacing w:line="276" w:lineRule="auto"/>
        <w:rPr>
          <w:bCs/>
          <w:lang w:val="sr-Cyrl-CS"/>
        </w:rPr>
      </w:pPr>
      <w:r w:rsidRPr="00111550">
        <w:rPr>
          <w:bCs/>
          <w:lang w:val="sr-Cyrl-CS"/>
        </w:rPr>
        <w:tab/>
        <w:t>2.2. Придржавање пореских прописа,</w:t>
      </w:r>
    </w:p>
    <w:p w:rsidR="001B69FF" w:rsidRPr="001B69FF" w:rsidRDefault="001B69FF" w:rsidP="009A0D93">
      <w:pPr>
        <w:spacing w:line="276" w:lineRule="auto"/>
        <w:rPr>
          <w:lang w:val="sr-Cyrl-CS"/>
        </w:rPr>
      </w:pPr>
      <w:r w:rsidRPr="00111550">
        <w:rPr>
          <w:bCs/>
          <w:lang w:val="sr-Cyrl-CS"/>
        </w:rPr>
        <w:lastRenderedPageBreak/>
        <w:tab/>
        <w:t>2.3. Прекорачење оптерећења.</w:t>
      </w:r>
    </w:p>
    <w:p w:rsidR="001B69FF" w:rsidRPr="00DA3DD9" w:rsidRDefault="001B69FF" w:rsidP="009A0D93">
      <w:pPr>
        <w:spacing w:line="276" w:lineRule="auto"/>
        <w:rPr>
          <w:bCs/>
          <w:lang w:val="sr-Cyrl-CS"/>
        </w:rPr>
      </w:pPr>
    </w:p>
    <w:p w:rsidR="0040637F" w:rsidRPr="001B69FF" w:rsidRDefault="001B69FF" w:rsidP="009A0D93">
      <w:pPr>
        <w:spacing w:line="276" w:lineRule="auto"/>
        <w:rPr>
          <w:b/>
          <w:i/>
          <w:lang w:val="sr-Cyrl-CS"/>
        </w:rPr>
      </w:pPr>
      <w:r w:rsidRPr="001B69FF">
        <w:rPr>
          <w:b/>
          <w:i/>
          <w:lang w:val="sr-Cyrl-CS"/>
        </w:rPr>
        <w:t>14. Према различитим основама класификације разликују се:</w:t>
      </w:r>
    </w:p>
    <w:p w:rsidR="001B69FF" w:rsidRPr="00111550" w:rsidRDefault="001B69FF" w:rsidP="009A0D93">
      <w:pPr>
        <w:numPr>
          <w:ilvl w:val="0"/>
          <w:numId w:val="15"/>
        </w:numPr>
        <w:spacing w:line="276" w:lineRule="auto"/>
        <w:rPr>
          <w:bCs/>
          <w:lang w:val="sr-Cyrl-CS"/>
        </w:rPr>
      </w:pPr>
      <w:r w:rsidRPr="00111550">
        <w:rPr>
          <w:bCs/>
          <w:lang w:val="sr-Cyrl-CS"/>
        </w:rPr>
        <w:t>Према односу основице и стопе:</w:t>
      </w:r>
    </w:p>
    <w:p w:rsidR="001B69FF" w:rsidRPr="001B69FF" w:rsidRDefault="001B69FF" w:rsidP="009A0D93">
      <w:pPr>
        <w:numPr>
          <w:ilvl w:val="1"/>
          <w:numId w:val="16"/>
        </w:numPr>
        <w:spacing w:line="276" w:lineRule="auto"/>
        <w:rPr>
          <w:bCs/>
        </w:rPr>
      </w:pPr>
      <w:r w:rsidRPr="001B69FF">
        <w:rPr>
          <w:bCs/>
        </w:rPr>
        <w:t>Прогресивни,</w:t>
      </w:r>
    </w:p>
    <w:p w:rsidR="001B69FF" w:rsidRPr="001B69FF" w:rsidRDefault="001B69FF" w:rsidP="009A0D93">
      <w:pPr>
        <w:numPr>
          <w:ilvl w:val="1"/>
          <w:numId w:val="16"/>
        </w:numPr>
        <w:spacing w:line="276" w:lineRule="auto"/>
        <w:rPr>
          <w:bCs/>
        </w:rPr>
      </w:pPr>
      <w:r w:rsidRPr="001B69FF">
        <w:rPr>
          <w:bCs/>
        </w:rPr>
        <w:t>Пропорционални,</w:t>
      </w:r>
    </w:p>
    <w:p w:rsidR="001B69FF" w:rsidRPr="001B69FF" w:rsidRDefault="001B69FF" w:rsidP="009A0D93">
      <w:pPr>
        <w:numPr>
          <w:ilvl w:val="1"/>
          <w:numId w:val="16"/>
        </w:numPr>
        <w:spacing w:line="276" w:lineRule="auto"/>
        <w:rPr>
          <w:bCs/>
        </w:rPr>
      </w:pPr>
      <w:r w:rsidRPr="001B69FF">
        <w:rPr>
          <w:bCs/>
        </w:rPr>
        <w:t>Дегресивни</w:t>
      </w:r>
    </w:p>
    <w:p w:rsidR="001B69FF" w:rsidRPr="001B69FF" w:rsidRDefault="001B69FF" w:rsidP="009A0D93">
      <w:pPr>
        <w:numPr>
          <w:ilvl w:val="0"/>
          <w:numId w:val="15"/>
        </w:numPr>
        <w:spacing w:line="276" w:lineRule="auto"/>
        <w:rPr>
          <w:bCs/>
        </w:rPr>
      </w:pPr>
      <w:r w:rsidRPr="001B69FF">
        <w:rPr>
          <w:bCs/>
        </w:rPr>
        <w:t>Ко сноси терет а ко плаћа:</w:t>
      </w:r>
    </w:p>
    <w:p w:rsidR="001B69FF" w:rsidRPr="001B69FF" w:rsidRDefault="001B69FF" w:rsidP="009A0D93">
      <w:pPr>
        <w:numPr>
          <w:ilvl w:val="1"/>
          <w:numId w:val="17"/>
        </w:numPr>
        <w:spacing w:line="276" w:lineRule="auto"/>
        <w:rPr>
          <w:bCs/>
        </w:rPr>
      </w:pPr>
      <w:r w:rsidRPr="001B69FF">
        <w:rPr>
          <w:bCs/>
        </w:rPr>
        <w:t>Директни,</w:t>
      </w:r>
    </w:p>
    <w:p w:rsidR="001B69FF" w:rsidRPr="001B69FF" w:rsidRDefault="001B69FF" w:rsidP="009A0D93">
      <w:pPr>
        <w:numPr>
          <w:ilvl w:val="1"/>
          <w:numId w:val="17"/>
        </w:numPr>
        <w:spacing w:line="276" w:lineRule="auto"/>
      </w:pPr>
      <w:r w:rsidRPr="001B69FF">
        <w:rPr>
          <w:bCs/>
        </w:rPr>
        <w:t>Индиректни.</w:t>
      </w:r>
      <w:r w:rsidRPr="001B69FF">
        <w:rPr>
          <w:bCs/>
        </w:rPr>
        <w:tab/>
      </w:r>
    </w:p>
    <w:p w:rsidR="001B69FF" w:rsidRPr="001B69FF" w:rsidRDefault="001B69FF" w:rsidP="009A0D93">
      <w:pPr>
        <w:spacing w:line="276" w:lineRule="auto"/>
        <w:ind w:firstLine="360"/>
        <w:rPr>
          <w:bCs/>
        </w:rPr>
      </w:pPr>
      <w:r w:rsidRPr="001B69FF">
        <w:rPr>
          <w:lang w:val="sr-Cyrl-CS"/>
        </w:rPr>
        <w:t xml:space="preserve">3)   </w:t>
      </w:r>
      <w:r w:rsidRPr="001B69FF">
        <w:rPr>
          <w:bCs/>
        </w:rPr>
        <w:t>Према предмету опорезивања:</w:t>
      </w:r>
    </w:p>
    <w:p w:rsidR="001B69FF" w:rsidRPr="001B69FF" w:rsidRDefault="001B69FF" w:rsidP="009A0D93">
      <w:pPr>
        <w:numPr>
          <w:ilvl w:val="1"/>
          <w:numId w:val="18"/>
        </w:numPr>
        <w:spacing w:line="276" w:lineRule="auto"/>
        <w:rPr>
          <w:bCs/>
        </w:rPr>
      </w:pPr>
      <w:r w:rsidRPr="001B69FF">
        <w:rPr>
          <w:bCs/>
        </w:rPr>
        <w:t>Посебни порези (акцизе)</w:t>
      </w:r>
    </w:p>
    <w:p w:rsidR="001B69FF" w:rsidRPr="001B69FF" w:rsidRDefault="001B69FF" w:rsidP="009A0D93">
      <w:pPr>
        <w:numPr>
          <w:ilvl w:val="1"/>
          <w:numId w:val="18"/>
        </w:numPr>
        <w:spacing w:line="276" w:lineRule="auto"/>
        <w:rPr>
          <w:bCs/>
        </w:rPr>
      </w:pPr>
      <w:r w:rsidRPr="001B69FF">
        <w:rPr>
          <w:bCs/>
        </w:rPr>
        <w:t>Порез на потрошњу,</w:t>
      </w:r>
    </w:p>
    <w:p w:rsidR="001B69FF" w:rsidRPr="001B69FF" w:rsidRDefault="001B69FF" w:rsidP="009A0D93">
      <w:pPr>
        <w:numPr>
          <w:ilvl w:val="1"/>
          <w:numId w:val="18"/>
        </w:numPr>
        <w:spacing w:line="276" w:lineRule="auto"/>
        <w:rPr>
          <w:bCs/>
        </w:rPr>
      </w:pPr>
      <w:r w:rsidRPr="001B69FF">
        <w:rPr>
          <w:bCs/>
        </w:rPr>
        <w:t>Порез на добит,</w:t>
      </w:r>
    </w:p>
    <w:p w:rsidR="001B69FF" w:rsidRPr="001B69FF" w:rsidRDefault="001B69FF" w:rsidP="009A0D93">
      <w:pPr>
        <w:numPr>
          <w:ilvl w:val="1"/>
          <w:numId w:val="18"/>
        </w:numPr>
        <w:spacing w:line="276" w:lineRule="auto"/>
        <w:rPr>
          <w:bCs/>
        </w:rPr>
      </w:pPr>
      <w:r w:rsidRPr="001B69FF">
        <w:rPr>
          <w:bCs/>
        </w:rPr>
        <w:t>Порез на зараде,</w:t>
      </w:r>
    </w:p>
    <w:p w:rsidR="001B69FF" w:rsidRPr="001B69FF" w:rsidRDefault="001B69FF" w:rsidP="009A0D93">
      <w:pPr>
        <w:numPr>
          <w:ilvl w:val="1"/>
          <w:numId w:val="18"/>
        </w:numPr>
        <w:spacing w:line="276" w:lineRule="auto"/>
        <w:rPr>
          <w:bCs/>
        </w:rPr>
      </w:pPr>
      <w:r w:rsidRPr="001B69FF">
        <w:rPr>
          <w:bCs/>
        </w:rPr>
        <w:t>Порез на имовину,</w:t>
      </w:r>
    </w:p>
    <w:p w:rsidR="001B69FF" w:rsidRPr="001B69FF" w:rsidRDefault="001B69FF" w:rsidP="009A0D93">
      <w:pPr>
        <w:numPr>
          <w:ilvl w:val="1"/>
          <w:numId w:val="18"/>
        </w:numPr>
        <w:spacing w:line="276" w:lineRule="auto"/>
        <w:rPr>
          <w:bCs/>
          <w:lang w:val="sr-Cyrl-CS"/>
        </w:rPr>
      </w:pPr>
      <w:r w:rsidRPr="001B69FF">
        <w:rPr>
          <w:bCs/>
        </w:rPr>
        <w:t>Порез на доходак</w:t>
      </w:r>
    </w:p>
    <w:p w:rsidR="00DC315E" w:rsidRPr="00DC315E" w:rsidRDefault="00DC315E" w:rsidP="009A0D93">
      <w:pPr>
        <w:spacing w:line="276" w:lineRule="auto"/>
        <w:rPr>
          <w:color w:val="006699"/>
        </w:rPr>
      </w:pPr>
    </w:p>
    <w:p w:rsidR="00EA372C" w:rsidRPr="001B69FF" w:rsidRDefault="001B69FF" w:rsidP="009A0D93">
      <w:pPr>
        <w:spacing w:line="276" w:lineRule="auto"/>
        <w:rPr>
          <w:b/>
          <w:i/>
          <w:lang w:val="sr-Cyrl-CS"/>
        </w:rPr>
      </w:pPr>
      <w:r w:rsidRPr="001B69FF">
        <w:rPr>
          <w:b/>
          <w:i/>
          <w:lang w:val="sr-Cyrl-CS"/>
        </w:rPr>
        <w:t>15. Оптималност пореског система подразумјева:</w:t>
      </w:r>
    </w:p>
    <w:p w:rsidR="001B69FF" w:rsidRPr="001B69FF" w:rsidRDefault="001B69FF" w:rsidP="009A0D93">
      <w:pPr>
        <w:numPr>
          <w:ilvl w:val="0"/>
          <w:numId w:val="19"/>
        </w:numPr>
        <w:spacing w:line="276" w:lineRule="auto"/>
        <w:rPr>
          <w:bCs/>
        </w:rPr>
      </w:pPr>
      <w:r w:rsidRPr="001B69FF">
        <w:rPr>
          <w:bCs/>
        </w:rPr>
        <w:t>Дјелотворност тржишне привреде,</w:t>
      </w:r>
    </w:p>
    <w:p w:rsidR="001B69FF" w:rsidRPr="001B69FF" w:rsidRDefault="001B69FF" w:rsidP="009A0D93">
      <w:pPr>
        <w:numPr>
          <w:ilvl w:val="0"/>
          <w:numId w:val="19"/>
        </w:numPr>
        <w:spacing w:line="276" w:lineRule="auto"/>
        <w:rPr>
          <w:bCs/>
        </w:rPr>
      </w:pPr>
      <w:r w:rsidRPr="001B69FF">
        <w:rPr>
          <w:bCs/>
        </w:rPr>
        <w:t>Дјелотворност убирања пореза,</w:t>
      </w:r>
    </w:p>
    <w:p w:rsidR="001B69FF" w:rsidRPr="001B69FF" w:rsidRDefault="001B69FF" w:rsidP="009A0D93">
      <w:pPr>
        <w:numPr>
          <w:ilvl w:val="0"/>
          <w:numId w:val="19"/>
        </w:numPr>
        <w:spacing w:line="276" w:lineRule="auto"/>
        <w:rPr>
          <w:bCs/>
        </w:rPr>
      </w:pPr>
      <w:r w:rsidRPr="001B69FF">
        <w:rPr>
          <w:bCs/>
        </w:rPr>
        <w:t>Контрола функција пореза,</w:t>
      </w:r>
    </w:p>
    <w:p w:rsidR="001B69FF" w:rsidRPr="001B69FF" w:rsidRDefault="001B69FF" w:rsidP="009A0D93">
      <w:pPr>
        <w:numPr>
          <w:ilvl w:val="0"/>
          <w:numId w:val="19"/>
        </w:numPr>
        <w:spacing w:line="276" w:lineRule="auto"/>
        <w:rPr>
          <w:bCs/>
        </w:rPr>
      </w:pPr>
      <w:r w:rsidRPr="001B69FF">
        <w:rPr>
          <w:bCs/>
        </w:rPr>
        <w:t>Стабилност,</w:t>
      </w:r>
    </w:p>
    <w:p w:rsidR="001B69FF" w:rsidRPr="001B69FF" w:rsidRDefault="001B69FF" w:rsidP="009A0D93">
      <w:pPr>
        <w:numPr>
          <w:ilvl w:val="0"/>
          <w:numId w:val="19"/>
        </w:numPr>
        <w:spacing w:line="276" w:lineRule="auto"/>
        <w:rPr>
          <w:bCs/>
        </w:rPr>
      </w:pPr>
      <w:r w:rsidRPr="001B69FF">
        <w:rPr>
          <w:bCs/>
        </w:rPr>
        <w:t>Флексибилност,</w:t>
      </w:r>
    </w:p>
    <w:p w:rsidR="001B69FF" w:rsidRPr="001B69FF" w:rsidRDefault="001B69FF" w:rsidP="009A0D93">
      <w:pPr>
        <w:numPr>
          <w:ilvl w:val="0"/>
          <w:numId w:val="19"/>
        </w:numPr>
        <w:spacing w:line="276" w:lineRule="auto"/>
        <w:rPr>
          <w:bCs/>
        </w:rPr>
      </w:pPr>
      <w:r w:rsidRPr="001B69FF">
        <w:rPr>
          <w:bCs/>
        </w:rPr>
        <w:t>Интеграција,</w:t>
      </w:r>
    </w:p>
    <w:p w:rsidR="001B69FF" w:rsidRPr="001B69FF" w:rsidRDefault="001B69FF" w:rsidP="009A0D93">
      <w:pPr>
        <w:numPr>
          <w:ilvl w:val="0"/>
          <w:numId w:val="19"/>
        </w:numPr>
        <w:spacing w:line="276" w:lineRule="auto"/>
        <w:rPr>
          <w:bCs/>
          <w:lang w:val="sr-Cyrl-CS"/>
        </w:rPr>
      </w:pPr>
      <w:r w:rsidRPr="001B69FF">
        <w:rPr>
          <w:bCs/>
        </w:rPr>
        <w:t>Праведност.</w:t>
      </w:r>
    </w:p>
    <w:p w:rsidR="001B69FF" w:rsidRPr="001B69FF" w:rsidRDefault="001B69FF" w:rsidP="009A0D93">
      <w:pPr>
        <w:spacing w:line="276" w:lineRule="auto"/>
        <w:rPr>
          <w:lang w:val="sr-Cyrl-CS"/>
        </w:rPr>
      </w:pPr>
    </w:p>
    <w:p w:rsidR="00AC099E" w:rsidRPr="00AC099E" w:rsidRDefault="00AC099E" w:rsidP="009A0D93">
      <w:pPr>
        <w:spacing w:line="276" w:lineRule="auto"/>
        <w:rPr>
          <w:b/>
          <w:i/>
          <w:sz w:val="28"/>
          <w:szCs w:val="28"/>
          <w:lang w:val="sr-Latn-CS"/>
        </w:rPr>
      </w:pPr>
      <w:r w:rsidRPr="00557C40">
        <w:rPr>
          <w:b/>
          <w:i/>
          <w:sz w:val="28"/>
          <w:szCs w:val="28"/>
          <w:lang w:val="sr-Cyrl-CS"/>
        </w:rPr>
        <w:t>ПОРЕСКО -</w:t>
      </w:r>
      <w:r w:rsidR="009A3996">
        <w:rPr>
          <w:b/>
          <w:i/>
          <w:sz w:val="28"/>
          <w:szCs w:val="28"/>
          <w:lang w:val="sr-Latn-CS"/>
        </w:rPr>
        <w:t>3</w:t>
      </w:r>
    </w:p>
    <w:p w:rsidR="003734A7" w:rsidRDefault="003734A7" w:rsidP="009A0D93">
      <w:pPr>
        <w:spacing w:line="276" w:lineRule="auto"/>
        <w:rPr>
          <w:color w:val="006699"/>
          <w:lang w:val="sr-Cyrl-CS"/>
        </w:rPr>
      </w:pPr>
    </w:p>
    <w:p w:rsidR="0050168E" w:rsidRPr="0050168E" w:rsidRDefault="0050168E" w:rsidP="009A0D93">
      <w:pPr>
        <w:numPr>
          <w:ilvl w:val="0"/>
          <w:numId w:val="20"/>
        </w:numPr>
        <w:tabs>
          <w:tab w:val="clear" w:pos="720"/>
          <w:tab w:val="num" w:pos="360"/>
        </w:tabs>
        <w:spacing w:line="276" w:lineRule="auto"/>
        <w:ind w:hanging="720"/>
        <w:rPr>
          <w:b/>
          <w:i/>
          <w:lang w:val="sr-Cyrl-CS"/>
        </w:rPr>
      </w:pPr>
      <w:r w:rsidRPr="0050168E">
        <w:rPr>
          <w:b/>
          <w:i/>
          <w:lang w:val="sr-Cyrl-CS"/>
        </w:rPr>
        <w:t>Систем пореског рачуноводства подразумјева следеће евиденције:</w:t>
      </w:r>
    </w:p>
    <w:p w:rsidR="0050168E" w:rsidRPr="0050168E" w:rsidRDefault="0050168E" w:rsidP="009A0D93">
      <w:pPr>
        <w:numPr>
          <w:ilvl w:val="0"/>
          <w:numId w:val="21"/>
        </w:numPr>
        <w:spacing w:line="276" w:lineRule="auto"/>
        <w:rPr>
          <w:bCs/>
          <w:lang w:val="sr-Cyrl-CS"/>
        </w:rPr>
      </w:pPr>
      <w:r w:rsidRPr="0050168E">
        <w:rPr>
          <w:bCs/>
          <w:lang w:val="sr-Cyrl-CS"/>
        </w:rPr>
        <w:t>Главна књига пореских евиденција,</w:t>
      </w:r>
    </w:p>
    <w:p w:rsidR="0050168E" w:rsidRPr="0050168E" w:rsidRDefault="0050168E" w:rsidP="009A0D93">
      <w:pPr>
        <w:numPr>
          <w:ilvl w:val="0"/>
          <w:numId w:val="21"/>
        </w:numPr>
        <w:spacing w:line="276" w:lineRule="auto"/>
        <w:rPr>
          <w:bCs/>
          <w:lang w:val="sr-Cyrl-CS"/>
        </w:rPr>
      </w:pPr>
      <w:r w:rsidRPr="0050168E">
        <w:rPr>
          <w:bCs/>
          <w:lang w:val="sr-Cyrl-CS"/>
        </w:rPr>
        <w:t>Помоћна књига пореских евиденција,</w:t>
      </w:r>
    </w:p>
    <w:p w:rsidR="0050168E" w:rsidRPr="0050168E" w:rsidRDefault="0050168E" w:rsidP="009A0D93">
      <w:pPr>
        <w:numPr>
          <w:ilvl w:val="0"/>
          <w:numId w:val="21"/>
        </w:numPr>
        <w:spacing w:line="276" w:lineRule="auto"/>
        <w:rPr>
          <w:bCs/>
          <w:lang w:val="sr-Cyrl-CS"/>
        </w:rPr>
      </w:pPr>
      <w:r w:rsidRPr="0050168E">
        <w:rPr>
          <w:bCs/>
          <w:lang w:val="sr-Cyrl-CS"/>
        </w:rPr>
        <w:t>Појединачне (субаналитичке) евиденције о пореским обавезама,</w:t>
      </w:r>
    </w:p>
    <w:p w:rsidR="0050168E" w:rsidRPr="0050168E" w:rsidRDefault="0050168E" w:rsidP="009A0D93">
      <w:pPr>
        <w:numPr>
          <w:ilvl w:val="0"/>
          <w:numId w:val="21"/>
        </w:numPr>
        <w:spacing w:line="276" w:lineRule="auto"/>
        <w:rPr>
          <w:lang w:val="sr-Latn-CS"/>
        </w:rPr>
      </w:pPr>
      <w:r w:rsidRPr="0050168E">
        <w:rPr>
          <w:bCs/>
          <w:lang w:val="sr-Cyrl-CS"/>
        </w:rPr>
        <w:t>Књиговодствене исправе</w:t>
      </w:r>
    </w:p>
    <w:p w:rsidR="0050168E" w:rsidRDefault="0050168E" w:rsidP="009A0D93">
      <w:pPr>
        <w:spacing w:line="276" w:lineRule="auto"/>
        <w:rPr>
          <w:color w:val="006699"/>
          <w:lang w:val="sr-Cyrl-CS"/>
        </w:rPr>
      </w:pPr>
    </w:p>
    <w:p w:rsidR="0050168E" w:rsidRPr="0050168E" w:rsidRDefault="0050168E" w:rsidP="009A0D93">
      <w:pPr>
        <w:numPr>
          <w:ilvl w:val="0"/>
          <w:numId w:val="20"/>
        </w:numPr>
        <w:tabs>
          <w:tab w:val="clear" w:pos="720"/>
          <w:tab w:val="num" w:pos="360"/>
        </w:tabs>
        <w:spacing w:line="276" w:lineRule="auto"/>
        <w:ind w:hanging="720"/>
        <w:rPr>
          <w:b/>
          <w:i/>
          <w:lang w:val="sr-Cyrl-CS"/>
        </w:rPr>
      </w:pPr>
      <w:r w:rsidRPr="0050168E">
        <w:rPr>
          <w:b/>
          <w:i/>
          <w:lang w:val="sr-Cyrl-CS"/>
        </w:rPr>
        <w:t>Главна књига пореског рачуноводства пружа имформације о:</w:t>
      </w:r>
    </w:p>
    <w:p w:rsidR="0050168E" w:rsidRPr="0050168E" w:rsidRDefault="0050168E" w:rsidP="009A0D93">
      <w:pPr>
        <w:numPr>
          <w:ilvl w:val="0"/>
          <w:numId w:val="22"/>
        </w:numPr>
        <w:spacing w:line="276" w:lineRule="auto"/>
        <w:rPr>
          <w:bCs/>
          <w:lang w:val="sr-Cyrl-CS"/>
        </w:rPr>
      </w:pPr>
      <w:r w:rsidRPr="0050168E">
        <w:rPr>
          <w:bCs/>
          <w:lang w:val="sr-Cyrl-CS"/>
        </w:rPr>
        <w:t>Почетном стању ненаплаћених пореских потраживања,</w:t>
      </w:r>
    </w:p>
    <w:p w:rsidR="0050168E" w:rsidRPr="0050168E" w:rsidRDefault="0050168E" w:rsidP="009A0D93">
      <w:pPr>
        <w:numPr>
          <w:ilvl w:val="0"/>
          <w:numId w:val="22"/>
        </w:numPr>
        <w:spacing w:line="276" w:lineRule="auto"/>
        <w:rPr>
          <w:bCs/>
          <w:lang w:val="sr-Cyrl-CS"/>
        </w:rPr>
      </w:pPr>
      <w:r w:rsidRPr="0050168E">
        <w:rPr>
          <w:bCs/>
          <w:lang w:val="sr-Cyrl-CS"/>
        </w:rPr>
        <w:t>Пореским потраживањима у току фискалне године,</w:t>
      </w:r>
    </w:p>
    <w:p w:rsidR="0050168E" w:rsidRPr="0050168E" w:rsidRDefault="0050168E" w:rsidP="009A0D93">
      <w:pPr>
        <w:numPr>
          <w:ilvl w:val="0"/>
          <w:numId w:val="22"/>
        </w:numPr>
        <w:spacing w:line="276" w:lineRule="auto"/>
        <w:rPr>
          <w:bCs/>
          <w:lang w:val="sr-Cyrl-CS"/>
        </w:rPr>
      </w:pPr>
      <w:r w:rsidRPr="0050168E">
        <w:rPr>
          <w:bCs/>
          <w:lang w:val="sr-Cyrl-CS"/>
        </w:rPr>
        <w:t>Наплаћеним и на други начин намиреним пореским потраживањима у току фискалне године,</w:t>
      </w:r>
    </w:p>
    <w:p w:rsidR="0050168E" w:rsidRPr="0050168E" w:rsidRDefault="0050168E" w:rsidP="009A0D93">
      <w:pPr>
        <w:numPr>
          <w:ilvl w:val="0"/>
          <w:numId w:val="22"/>
        </w:numPr>
        <w:spacing w:line="276" w:lineRule="auto"/>
        <w:rPr>
          <w:bCs/>
          <w:lang w:val="sr-Cyrl-CS"/>
        </w:rPr>
      </w:pPr>
      <w:r w:rsidRPr="0050168E">
        <w:rPr>
          <w:bCs/>
          <w:lang w:val="sr-Cyrl-CS"/>
        </w:rPr>
        <w:lastRenderedPageBreak/>
        <w:t>Директно или индиректно отписаним пореским потраживањима у току фискалне године,</w:t>
      </w:r>
    </w:p>
    <w:p w:rsidR="0050168E" w:rsidRPr="0050168E" w:rsidRDefault="0050168E" w:rsidP="009A0D93">
      <w:pPr>
        <w:numPr>
          <w:ilvl w:val="0"/>
          <w:numId w:val="22"/>
        </w:numPr>
        <w:spacing w:line="276" w:lineRule="auto"/>
        <w:rPr>
          <w:bCs/>
          <w:lang w:val="sr-Latn-CS"/>
        </w:rPr>
      </w:pPr>
      <w:r w:rsidRPr="0050168E">
        <w:rPr>
          <w:bCs/>
          <w:lang w:val="sr-Cyrl-CS"/>
        </w:rPr>
        <w:t>Крајњем стању ненаплаћених пореских потраживања.</w:t>
      </w:r>
    </w:p>
    <w:p w:rsidR="0050168E" w:rsidRDefault="0050168E" w:rsidP="009A0D93">
      <w:pPr>
        <w:spacing w:line="276" w:lineRule="auto"/>
        <w:rPr>
          <w:color w:val="006699"/>
          <w:lang w:val="sr-Cyrl-CS"/>
        </w:rPr>
      </w:pPr>
    </w:p>
    <w:p w:rsidR="0050168E" w:rsidRPr="00526BB7" w:rsidRDefault="0050168E" w:rsidP="009A0D93">
      <w:pPr>
        <w:numPr>
          <w:ilvl w:val="0"/>
          <w:numId w:val="20"/>
        </w:numPr>
        <w:tabs>
          <w:tab w:val="clear" w:pos="720"/>
          <w:tab w:val="num" w:pos="360"/>
        </w:tabs>
        <w:spacing w:line="276" w:lineRule="auto"/>
        <w:ind w:left="360"/>
        <w:rPr>
          <w:b/>
          <w:bCs/>
          <w:i/>
          <w:lang w:val="sr-Cyrl-CS"/>
        </w:rPr>
      </w:pPr>
      <w:r w:rsidRPr="00526BB7">
        <w:rPr>
          <w:b/>
          <w:bCs/>
          <w:i/>
          <w:lang w:val="sr-Cyrl-CS"/>
        </w:rPr>
        <w:t>Приходи који се дијеле између буџета Републике и друх корисника буџетских средстава</w:t>
      </w:r>
      <w:r w:rsidR="00526BB7" w:rsidRPr="00526BB7">
        <w:rPr>
          <w:b/>
          <w:bCs/>
          <w:i/>
          <w:lang w:val="sr-Cyrl-CS"/>
        </w:rPr>
        <w:t xml:space="preserve"> су</w:t>
      </w:r>
      <w:r w:rsidRPr="00526BB7">
        <w:rPr>
          <w:b/>
          <w:bCs/>
          <w:i/>
          <w:lang w:val="sr-Cyrl-CS"/>
        </w:rPr>
        <w:t>:</w:t>
      </w:r>
    </w:p>
    <w:p w:rsidR="0050168E" w:rsidRPr="00526BB7" w:rsidRDefault="0050168E" w:rsidP="009A0D93">
      <w:pPr>
        <w:numPr>
          <w:ilvl w:val="1"/>
          <w:numId w:val="22"/>
        </w:numPr>
        <w:tabs>
          <w:tab w:val="clear" w:pos="1440"/>
          <w:tab w:val="num" w:pos="720"/>
        </w:tabs>
        <w:spacing w:line="276" w:lineRule="auto"/>
        <w:ind w:left="720"/>
        <w:rPr>
          <w:bCs/>
          <w:lang w:val="sr-Cyrl-CS"/>
        </w:rPr>
      </w:pPr>
      <w:r w:rsidRPr="00526BB7">
        <w:rPr>
          <w:bCs/>
          <w:lang w:val="sr-Cyrl-CS"/>
        </w:rPr>
        <w:t>Општи порез на промет производа,</w:t>
      </w:r>
    </w:p>
    <w:p w:rsidR="0050168E" w:rsidRPr="00526BB7" w:rsidRDefault="0050168E" w:rsidP="009A0D93">
      <w:pPr>
        <w:numPr>
          <w:ilvl w:val="1"/>
          <w:numId w:val="22"/>
        </w:numPr>
        <w:tabs>
          <w:tab w:val="clear" w:pos="1440"/>
          <w:tab w:val="num" w:pos="720"/>
        </w:tabs>
        <w:spacing w:line="276" w:lineRule="auto"/>
        <w:ind w:left="720"/>
        <w:rPr>
          <w:bCs/>
          <w:lang w:val="sr-Cyrl-CS"/>
        </w:rPr>
      </w:pPr>
      <w:r w:rsidRPr="00526BB7">
        <w:rPr>
          <w:bCs/>
          <w:lang w:val="sr-Cyrl-CS"/>
        </w:rPr>
        <w:t>Порез на промет услуга,</w:t>
      </w:r>
    </w:p>
    <w:p w:rsidR="0050168E" w:rsidRPr="00526BB7" w:rsidRDefault="0050168E" w:rsidP="009A0D93">
      <w:pPr>
        <w:numPr>
          <w:ilvl w:val="1"/>
          <w:numId w:val="22"/>
        </w:numPr>
        <w:tabs>
          <w:tab w:val="clear" w:pos="1440"/>
          <w:tab w:val="num" w:pos="720"/>
        </w:tabs>
        <w:spacing w:line="276" w:lineRule="auto"/>
        <w:ind w:left="720"/>
        <w:rPr>
          <w:bCs/>
          <w:lang w:val="sr-Cyrl-CS"/>
        </w:rPr>
      </w:pPr>
      <w:r w:rsidRPr="00526BB7">
        <w:rPr>
          <w:bCs/>
          <w:lang w:val="sr-Cyrl-CS"/>
        </w:rPr>
        <w:t>Порез на доходак (лична примања),</w:t>
      </w:r>
    </w:p>
    <w:p w:rsidR="0050168E" w:rsidRPr="00526BB7" w:rsidRDefault="0050168E" w:rsidP="009A0D93">
      <w:pPr>
        <w:numPr>
          <w:ilvl w:val="1"/>
          <w:numId w:val="22"/>
        </w:numPr>
        <w:tabs>
          <w:tab w:val="clear" w:pos="1440"/>
          <w:tab w:val="num" w:pos="720"/>
        </w:tabs>
        <w:spacing w:line="276" w:lineRule="auto"/>
        <w:ind w:left="720"/>
        <w:rPr>
          <w:bCs/>
          <w:lang w:val="sr-Cyrl-CS"/>
        </w:rPr>
      </w:pPr>
      <w:r w:rsidRPr="00526BB7">
        <w:rPr>
          <w:bCs/>
          <w:lang w:val="sr-Cyrl-CS"/>
        </w:rPr>
        <w:t>Акциза (деривати нафте)</w:t>
      </w:r>
    </w:p>
    <w:p w:rsidR="0050168E" w:rsidRPr="00526BB7" w:rsidRDefault="0050168E" w:rsidP="009A0D93">
      <w:pPr>
        <w:numPr>
          <w:ilvl w:val="1"/>
          <w:numId w:val="22"/>
        </w:numPr>
        <w:tabs>
          <w:tab w:val="clear" w:pos="1440"/>
          <w:tab w:val="num" w:pos="720"/>
        </w:tabs>
        <w:spacing w:line="276" w:lineRule="auto"/>
        <w:ind w:left="720"/>
        <w:rPr>
          <w:bCs/>
          <w:lang w:val="sr-Cyrl-CS"/>
        </w:rPr>
      </w:pPr>
      <w:r w:rsidRPr="00526BB7">
        <w:rPr>
          <w:bCs/>
          <w:lang w:val="sr-Cyrl-CS"/>
        </w:rPr>
        <w:t>Накнада за кориштење другиг добара од општег интереса (кориштење минералних сировина, промјена намјене пољопривредног земљишта),</w:t>
      </w:r>
    </w:p>
    <w:p w:rsidR="0050168E" w:rsidRPr="00526BB7" w:rsidRDefault="0050168E" w:rsidP="009A0D93">
      <w:pPr>
        <w:numPr>
          <w:ilvl w:val="1"/>
          <w:numId w:val="22"/>
        </w:numPr>
        <w:tabs>
          <w:tab w:val="clear" w:pos="1440"/>
          <w:tab w:val="num" w:pos="720"/>
        </w:tabs>
        <w:spacing w:line="276" w:lineRule="auto"/>
        <w:ind w:left="720"/>
        <w:rPr>
          <w:bCs/>
          <w:lang w:val="sr-Latn-CS"/>
        </w:rPr>
      </w:pPr>
      <w:r w:rsidRPr="00526BB7">
        <w:rPr>
          <w:bCs/>
          <w:lang w:val="sr-Cyrl-CS"/>
        </w:rPr>
        <w:t>Приходи од незаконито стечене имовине и имовинске користи.</w:t>
      </w:r>
    </w:p>
    <w:p w:rsidR="0050168E" w:rsidRDefault="0050168E" w:rsidP="009A0D93">
      <w:pPr>
        <w:spacing w:line="276" w:lineRule="auto"/>
        <w:rPr>
          <w:color w:val="006699"/>
          <w:lang w:val="sr-Cyrl-CS"/>
        </w:rPr>
      </w:pPr>
    </w:p>
    <w:p w:rsidR="00526BB7" w:rsidRPr="00526BB7" w:rsidRDefault="00526BB7" w:rsidP="009A0D93">
      <w:pPr>
        <w:numPr>
          <w:ilvl w:val="0"/>
          <w:numId w:val="20"/>
        </w:numPr>
        <w:tabs>
          <w:tab w:val="clear" w:pos="720"/>
          <w:tab w:val="num" w:pos="360"/>
        </w:tabs>
        <w:spacing w:line="276" w:lineRule="auto"/>
        <w:ind w:hanging="720"/>
        <w:rPr>
          <w:b/>
          <w:bCs/>
          <w:i/>
          <w:lang w:val="sr-Cyrl-CS"/>
        </w:rPr>
      </w:pPr>
      <w:r w:rsidRPr="00526BB7">
        <w:rPr>
          <w:b/>
          <w:bCs/>
          <w:i/>
          <w:lang w:val="sr-Cyrl-CS"/>
        </w:rPr>
        <w:t xml:space="preserve"> Буџету Републике</w:t>
      </w:r>
      <w:r>
        <w:rPr>
          <w:b/>
          <w:bCs/>
          <w:i/>
          <w:lang w:val="sr-Cyrl-CS"/>
        </w:rPr>
        <w:t xml:space="preserve"> п</w:t>
      </w:r>
      <w:r w:rsidRPr="00526BB7">
        <w:rPr>
          <w:b/>
          <w:bCs/>
          <w:i/>
          <w:lang w:val="sr-Cyrl-CS"/>
        </w:rPr>
        <w:t>рипадају следећи приходи:</w:t>
      </w:r>
    </w:p>
    <w:p w:rsidR="00526BB7" w:rsidRPr="00526BB7" w:rsidRDefault="00526BB7" w:rsidP="009A0D93">
      <w:pPr>
        <w:numPr>
          <w:ilvl w:val="0"/>
          <w:numId w:val="24"/>
        </w:numPr>
        <w:spacing w:line="276" w:lineRule="auto"/>
        <w:rPr>
          <w:bCs/>
          <w:lang w:val="sr-Cyrl-CS"/>
        </w:rPr>
      </w:pPr>
      <w:r w:rsidRPr="00526BB7">
        <w:rPr>
          <w:bCs/>
          <w:lang w:val="sr-Cyrl-CS"/>
        </w:rPr>
        <w:t>Акцизе (дуван, пиће, кафа....),</w:t>
      </w:r>
    </w:p>
    <w:p w:rsidR="00526BB7" w:rsidRPr="00526BB7" w:rsidRDefault="00526BB7" w:rsidP="009A0D93">
      <w:pPr>
        <w:numPr>
          <w:ilvl w:val="0"/>
          <w:numId w:val="24"/>
        </w:numPr>
        <w:spacing w:line="276" w:lineRule="auto"/>
        <w:rPr>
          <w:bCs/>
          <w:lang w:val="sr-Cyrl-CS"/>
        </w:rPr>
      </w:pPr>
      <w:r w:rsidRPr="00526BB7">
        <w:rPr>
          <w:bCs/>
          <w:lang w:val="sr-Cyrl-CS"/>
        </w:rPr>
        <w:t>Порез на добит предузећа,</w:t>
      </w:r>
    </w:p>
    <w:p w:rsidR="00526BB7" w:rsidRPr="00526BB7" w:rsidRDefault="00526BB7" w:rsidP="009A0D93">
      <w:pPr>
        <w:numPr>
          <w:ilvl w:val="0"/>
          <w:numId w:val="24"/>
        </w:numPr>
        <w:spacing w:line="276" w:lineRule="auto"/>
        <w:rPr>
          <w:bCs/>
          <w:lang w:val="sr-Cyrl-CS"/>
        </w:rPr>
      </w:pPr>
      <w:r w:rsidRPr="00526BB7">
        <w:rPr>
          <w:bCs/>
          <w:lang w:val="sr-Cyrl-CS"/>
        </w:rPr>
        <w:t>Порез на доходак (ауторска права, капитал, закуп...),</w:t>
      </w:r>
    </w:p>
    <w:p w:rsidR="00526BB7" w:rsidRPr="00526BB7" w:rsidRDefault="00526BB7" w:rsidP="009A0D93">
      <w:pPr>
        <w:numPr>
          <w:ilvl w:val="0"/>
          <w:numId w:val="24"/>
        </w:numPr>
        <w:spacing w:line="276" w:lineRule="auto"/>
        <w:rPr>
          <w:bCs/>
          <w:lang w:val="sr-Cyrl-CS"/>
        </w:rPr>
      </w:pPr>
      <w:r w:rsidRPr="00526BB7">
        <w:rPr>
          <w:bCs/>
          <w:lang w:val="sr-Cyrl-CS"/>
        </w:rPr>
        <w:t>Остали порези на имовину,</w:t>
      </w:r>
    </w:p>
    <w:p w:rsidR="00526BB7" w:rsidRPr="00526BB7" w:rsidRDefault="00526BB7" w:rsidP="009A0D93">
      <w:pPr>
        <w:numPr>
          <w:ilvl w:val="0"/>
          <w:numId w:val="24"/>
        </w:numPr>
        <w:spacing w:line="276" w:lineRule="auto"/>
        <w:rPr>
          <w:bCs/>
          <w:lang w:val="sr-Cyrl-CS"/>
        </w:rPr>
      </w:pPr>
      <w:r w:rsidRPr="00526BB7">
        <w:rPr>
          <w:bCs/>
          <w:lang w:val="sr-Cyrl-CS"/>
        </w:rPr>
        <w:t>Остали порези (жељезнице, игре на срећу),</w:t>
      </w:r>
    </w:p>
    <w:p w:rsidR="0050168E" w:rsidRPr="00526BB7" w:rsidRDefault="0050168E" w:rsidP="009A0D93">
      <w:pPr>
        <w:spacing w:line="276" w:lineRule="auto"/>
        <w:rPr>
          <w:lang w:val="sr-Cyrl-CS"/>
        </w:rPr>
      </w:pPr>
    </w:p>
    <w:p w:rsidR="0050168E" w:rsidRPr="00526BB7" w:rsidRDefault="00526BB7" w:rsidP="009A0D93">
      <w:pPr>
        <w:spacing w:line="276" w:lineRule="auto"/>
        <w:rPr>
          <w:b/>
          <w:i/>
          <w:lang w:val="sr-Cyrl-CS"/>
        </w:rPr>
      </w:pPr>
      <w:r w:rsidRPr="00526BB7">
        <w:rPr>
          <w:b/>
          <w:i/>
          <w:lang w:val="sr-Cyrl-CS"/>
        </w:rPr>
        <w:t xml:space="preserve">        Буџету Општине (Града) припадају следећи приходи:</w:t>
      </w:r>
    </w:p>
    <w:p w:rsidR="00526BB7" w:rsidRPr="00526BB7" w:rsidRDefault="00526BB7" w:rsidP="009A0D93">
      <w:pPr>
        <w:numPr>
          <w:ilvl w:val="0"/>
          <w:numId w:val="23"/>
        </w:numPr>
        <w:spacing w:line="276" w:lineRule="auto"/>
        <w:rPr>
          <w:bCs/>
          <w:lang w:val="sr-Cyrl-CS"/>
        </w:rPr>
      </w:pPr>
      <w:r w:rsidRPr="00526BB7">
        <w:rPr>
          <w:bCs/>
          <w:lang w:val="sr-Cyrl-CS"/>
        </w:rPr>
        <w:t>Порез на имовину (наслеђе, непокретности..),</w:t>
      </w:r>
    </w:p>
    <w:p w:rsidR="00526BB7" w:rsidRPr="00526BB7" w:rsidRDefault="00526BB7" w:rsidP="009A0D93">
      <w:pPr>
        <w:numPr>
          <w:ilvl w:val="0"/>
          <w:numId w:val="23"/>
        </w:numPr>
        <w:spacing w:line="276" w:lineRule="auto"/>
        <w:rPr>
          <w:bCs/>
          <w:lang w:val="sr-Cyrl-CS"/>
        </w:rPr>
      </w:pPr>
      <w:r w:rsidRPr="00526BB7">
        <w:rPr>
          <w:bCs/>
          <w:lang w:val="sr-Cyrl-CS"/>
        </w:rPr>
        <w:t>Порез на доходак (пољопривреда),</w:t>
      </w:r>
    </w:p>
    <w:p w:rsidR="00526BB7" w:rsidRPr="00526BB7" w:rsidRDefault="00526BB7" w:rsidP="009A0D93">
      <w:pPr>
        <w:numPr>
          <w:ilvl w:val="0"/>
          <w:numId w:val="23"/>
        </w:numPr>
        <w:spacing w:line="276" w:lineRule="auto"/>
        <w:rPr>
          <w:bCs/>
          <w:lang w:val="sr-Cyrl-CS"/>
        </w:rPr>
      </w:pPr>
      <w:r w:rsidRPr="00526BB7">
        <w:rPr>
          <w:bCs/>
          <w:lang w:val="sr-Cyrl-CS"/>
        </w:rPr>
        <w:t>Порез на добитке од игара на срећу,</w:t>
      </w:r>
    </w:p>
    <w:p w:rsidR="00526BB7" w:rsidRPr="00526BB7" w:rsidRDefault="00526BB7" w:rsidP="009A0D93">
      <w:pPr>
        <w:numPr>
          <w:ilvl w:val="0"/>
          <w:numId w:val="23"/>
        </w:numPr>
        <w:spacing w:line="276" w:lineRule="auto"/>
        <w:rPr>
          <w:bCs/>
          <w:lang w:val="sr-Cyrl-CS"/>
        </w:rPr>
      </w:pPr>
      <w:r w:rsidRPr="00526BB7">
        <w:rPr>
          <w:bCs/>
          <w:lang w:val="sr-Cyrl-CS"/>
        </w:rPr>
        <w:t>Административне таксе,</w:t>
      </w:r>
    </w:p>
    <w:p w:rsidR="00526BB7" w:rsidRPr="00526BB7" w:rsidRDefault="00526BB7" w:rsidP="009A0D93">
      <w:pPr>
        <w:numPr>
          <w:ilvl w:val="0"/>
          <w:numId w:val="23"/>
        </w:numPr>
        <w:spacing w:line="276" w:lineRule="auto"/>
        <w:rPr>
          <w:bCs/>
          <w:lang w:val="sr-Cyrl-CS"/>
        </w:rPr>
      </w:pPr>
      <w:r w:rsidRPr="00526BB7">
        <w:rPr>
          <w:bCs/>
          <w:lang w:val="sr-Cyrl-CS"/>
        </w:rPr>
        <w:t>Комуналне таксе,</w:t>
      </w:r>
    </w:p>
    <w:p w:rsidR="00526BB7" w:rsidRPr="00526BB7" w:rsidRDefault="00526BB7" w:rsidP="009A0D93">
      <w:pPr>
        <w:numPr>
          <w:ilvl w:val="0"/>
          <w:numId w:val="23"/>
        </w:numPr>
        <w:spacing w:line="276" w:lineRule="auto"/>
        <w:rPr>
          <w:bCs/>
          <w:lang w:val="sr-Cyrl-CS"/>
        </w:rPr>
      </w:pPr>
      <w:r w:rsidRPr="00526BB7">
        <w:rPr>
          <w:bCs/>
          <w:lang w:val="sr-Cyrl-CS"/>
        </w:rPr>
        <w:t>Посебне таксе,</w:t>
      </w:r>
    </w:p>
    <w:p w:rsidR="00526BB7" w:rsidRPr="00526BB7" w:rsidRDefault="00526BB7" w:rsidP="009A0D93">
      <w:pPr>
        <w:numPr>
          <w:ilvl w:val="0"/>
          <w:numId w:val="23"/>
        </w:numPr>
        <w:spacing w:line="276" w:lineRule="auto"/>
        <w:rPr>
          <w:bCs/>
          <w:lang w:val="sr-Cyrl-CS"/>
        </w:rPr>
      </w:pPr>
      <w:r w:rsidRPr="00526BB7">
        <w:rPr>
          <w:bCs/>
          <w:lang w:val="sr-Cyrl-CS"/>
        </w:rPr>
        <w:t>Новчане казне,</w:t>
      </w:r>
    </w:p>
    <w:p w:rsidR="00526BB7" w:rsidRPr="00526BB7" w:rsidRDefault="00526BB7" w:rsidP="009A0D93">
      <w:pPr>
        <w:numPr>
          <w:ilvl w:val="0"/>
          <w:numId w:val="23"/>
        </w:numPr>
        <w:spacing w:line="276" w:lineRule="auto"/>
        <w:rPr>
          <w:bCs/>
          <w:lang w:val="sr-Latn-CS"/>
        </w:rPr>
      </w:pPr>
      <w:r w:rsidRPr="00526BB7">
        <w:rPr>
          <w:bCs/>
          <w:lang w:val="sr-Cyrl-CS"/>
        </w:rPr>
        <w:t>Накнаде за кориштење путева</w:t>
      </w:r>
    </w:p>
    <w:p w:rsidR="00526BB7" w:rsidRDefault="00526BB7" w:rsidP="009A0D93">
      <w:pPr>
        <w:spacing w:line="276" w:lineRule="auto"/>
        <w:rPr>
          <w:color w:val="006699"/>
          <w:lang w:val="sr-Cyrl-CS"/>
        </w:rPr>
      </w:pPr>
    </w:p>
    <w:p w:rsidR="00BB575C" w:rsidRPr="00BB575C" w:rsidRDefault="00BB575C" w:rsidP="009A0D93">
      <w:pPr>
        <w:numPr>
          <w:ilvl w:val="0"/>
          <w:numId w:val="20"/>
        </w:numPr>
        <w:tabs>
          <w:tab w:val="clear" w:pos="720"/>
          <w:tab w:val="num" w:pos="360"/>
        </w:tabs>
        <w:spacing w:line="276" w:lineRule="auto"/>
        <w:ind w:left="360" w:hanging="180"/>
        <w:rPr>
          <w:b/>
          <w:bCs/>
          <w:i/>
          <w:lang w:val="sr-Cyrl-CS"/>
        </w:rPr>
      </w:pPr>
      <w:r w:rsidRPr="00BB575C">
        <w:rPr>
          <w:b/>
          <w:i/>
          <w:lang w:val="sr-Cyrl-CS"/>
        </w:rPr>
        <w:t xml:space="preserve">Стандардне буџетска класификација према </w:t>
      </w:r>
      <w:r w:rsidRPr="00BB575C">
        <w:rPr>
          <w:b/>
          <w:bCs/>
          <w:i/>
          <w:lang w:val="sr-Cyrl-CS"/>
        </w:rPr>
        <w:t>Правилнику о буџетским класификацијама, садржини рачуна и примјени контног плана за кориснике прихода буџета Републике, општина и градова су:</w:t>
      </w:r>
    </w:p>
    <w:p w:rsidR="00BB575C" w:rsidRPr="00BB575C" w:rsidRDefault="00BB575C" w:rsidP="009A0D93">
      <w:pPr>
        <w:spacing w:line="276" w:lineRule="auto"/>
        <w:ind w:left="720"/>
        <w:rPr>
          <w:bCs/>
          <w:lang w:val="sr-Cyrl-CS"/>
        </w:rPr>
      </w:pPr>
      <w:r w:rsidRPr="00BB575C">
        <w:rPr>
          <w:bCs/>
          <w:lang w:val="sr-Cyrl-CS"/>
        </w:rPr>
        <w:t>а) фондовска,</w:t>
      </w:r>
    </w:p>
    <w:p w:rsidR="00BB575C" w:rsidRPr="00BB575C" w:rsidRDefault="00BB575C" w:rsidP="009A0D93">
      <w:pPr>
        <w:spacing w:line="276" w:lineRule="auto"/>
        <w:ind w:left="720"/>
        <w:rPr>
          <w:bCs/>
          <w:lang w:val="sr-Cyrl-CS"/>
        </w:rPr>
      </w:pPr>
      <w:r w:rsidRPr="00BB575C">
        <w:rPr>
          <w:bCs/>
          <w:lang w:val="sr-Cyrl-CS"/>
        </w:rPr>
        <w:t>б) организациона,</w:t>
      </w:r>
    </w:p>
    <w:p w:rsidR="00BB575C" w:rsidRPr="00BB575C" w:rsidRDefault="00BB575C" w:rsidP="009A0D93">
      <w:pPr>
        <w:spacing w:line="276" w:lineRule="auto"/>
        <w:ind w:left="720"/>
        <w:rPr>
          <w:bCs/>
          <w:lang w:val="sr-Cyrl-CS"/>
        </w:rPr>
      </w:pPr>
      <w:r w:rsidRPr="00BB575C">
        <w:rPr>
          <w:bCs/>
          <w:lang w:val="sr-Cyrl-CS"/>
        </w:rPr>
        <w:t>в) економска,</w:t>
      </w:r>
    </w:p>
    <w:p w:rsidR="00BB575C" w:rsidRPr="00BB575C" w:rsidRDefault="00BB575C" w:rsidP="009A0D93">
      <w:pPr>
        <w:spacing w:line="276" w:lineRule="auto"/>
        <w:ind w:left="720"/>
        <w:rPr>
          <w:bCs/>
          <w:lang w:val="sr-Cyrl-CS"/>
        </w:rPr>
      </w:pPr>
      <w:r w:rsidRPr="00BB575C">
        <w:rPr>
          <w:bCs/>
          <w:lang w:val="sr-Cyrl-CS"/>
        </w:rPr>
        <w:t>г) подекономска (субаналитичка),</w:t>
      </w:r>
    </w:p>
    <w:p w:rsidR="00BB575C" w:rsidRPr="00BB575C" w:rsidRDefault="00BB575C" w:rsidP="009A0D93">
      <w:pPr>
        <w:spacing w:line="276" w:lineRule="auto"/>
        <w:ind w:left="720"/>
        <w:rPr>
          <w:bCs/>
          <w:lang w:val="sr-Cyrl-CS"/>
        </w:rPr>
      </w:pPr>
      <w:r w:rsidRPr="00BB575C">
        <w:rPr>
          <w:bCs/>
          <w:lang w:val="sr-Cyrl-CS"/>
        </w:rPr>
        <w:t>д) функционална,</w:t>
      </w:r>
    </w:p>
    <w:p w:rsidR="00BB575C" w:rsidRPr="00BB575C" w:rsidRDefault="00BB575C" w:rsidP="009A0D93">
      <w:pPr>
        <w:spacing w:line="276" w:lineRule="auto"/>
        <w:ind w:left="720"/>
        <w:rPr>
          <w:bCs/>
          <w:lang w:val="sr-Cyrl-CS"/>
        </w:rPr>
      </w:pPr>
      <w:r w:rsidRPr="00BB575C">
        <w:rPr>
          <w:bCs/>
          <w:lang w:val="sr-Cyrl-CS"/>
        </w:rPr>
        <w:t>ђ) програмска (пројектна).</w:t>
      </w:r>
    </w:p>
    <w:p w:rsidR="00BB575C" w:rsidRDefault="00BB575C" w:rsidP="009A0D93">
      <w:pPr>
        <w:spacing w:line="276" w:lineRule="auto"/>
        <w:rPr>
          <w:bCs/>
          <w:lang w:val="sr-Cyrl-CS"/>
        </w:rPr>
      </w:pPr>
    </w:p>
    <w:p w:rsidR="00BB1223" w:rsidRPr="00BB1223" w:rsidRDefault="00BB1223" w:rsidP="009A0D93">
      <w:pPr>
        <w:spacing w:line="276" w:lineRule="auto"/>
        <w:ind w:firstLine="180"/>
        <w:rPr>
          <w:b/>
          <w:bCs/>
          <w:i/>
          <w:lang w:val="sr-Cyrl-CS"/>
        </w:rPr>
      </w:pPr>
      <w:r w:rsidRPr="00BB1223">
        <w:rPr>
          <w:b/>
          <w:bCs/>
          <w:i/>
          <w:lang w:val="sr-Cyrl-CS"/>
        </w:rPr>
        <w:t>6. Буџетско рачуноводствено поље обухвата:</w:t>
      </w:r>
    </w:p>
    <w:p w:rsidR="00BB1223" w:rsidRPr="00BB1223" w:rsidRDefault="00BB1223" w:rsidP="009A0D93">
      <w:pPr>
        <w:spacing w:line="276" w:lineRule="auto"/>
        <w:ind w:left="720"/>
        <w:rPr>
          <w:bCs/>
          <w:lang w:val="sr-Cyrl-CS"/>
        </w:rPr>
      </w:pPr>
      <w:r w:rsidRPr="00BB1223">
        <w:rPr>
          <w:bCs/>
          <w:lang w:val="sr-Cyrl-CS"/>
        </w:rPr>
        <w:t>а) фондовски код</w:t>
      </w:r>
      <w:r w:rsidRPr="00BB1223">
        <w:rPr>
          <w:bCs/>
          <w:lang w:val="sr-Cyrl-CS"/>
        </w:rPr>
        <w:tab/>
      </w:r>
      <w:r w:rsidRPr="00BB1223">
        <w:rPr>
          <w:bCs/>
          <w:lang w:val="sr-Cyrl-CS"/>
        </w:rPr>
        <w:tab/>
      </w:r>
      <w:r w:rsidRPr="00BB1223">
        <w:rPr>
          <w:bCs/>
          <w:lang w:val="sr-Cyrl-CS"/>
        </w:rPr>
        <w:tab/>
      </w:r>
      <w:r w:rsidRPr="00BB1223">
        <w:rPr>
          <w:bCs/>
          <w:lang w:val="sr-Cyrl-CS"/>
        </w:rPr>
        <w:tab/>
        <w:t>2 знака</w:t>
      </w:r>
    </w:p>
    <w:p w:rsidR="00BB1223" w:rsidRPr="00BB1223" w:rsidRDefault="00BB1223" w:rsidP="009A0D93">
      <w:pPr>
        <w:spacing w:line="276" w:lineRule="auto"/>
        <w:ind w:left="720"/>
        <w:rPr>
          <w:bCs/>
          <w:lang w:val="sr-Cyrl-CS"/>
        </w:rPr>
      </w:pPr>
      <w:r w:rsidRPr="00BB1223">
        <w:rPr>
          <w:bCs/>
          <w:lang w:val="sr-Cyrl-CS"/>
        </w:rPr>
        <w:t>б) организациони код</w:t>
      </w:r>
      <w:r w:rsidRPr="00BB1223">
        <w:rPr>
          <w:bCs/>
          <w:lang w:val="sr-Cyrl-CS"/>
        </w:rPr>
        <w:tab/>
      </w:r>
      <w:r w:rsidRPr="00BB1223">
        <w:rPr>
          <w:bCs/>
          <w:lang w:val="sr-Cyrl-CS"/>
        </w:rPr>
        <w:tab/>
      </w:r>
      <w:r w:rsidRPr="00BB1223">
        <w:rPr>
          <w:bCs/>
          <w:lang w:val="sr-Cyrl-CS"/>
        </w:rPr>
        <w:tab/>
        <w:t>8 знакова</w:t>
      </w:r>
    </w:p>
    <w:p w:rsidR="00BB1223" w:rsidRPr="00BB1223" w:rsidRDefault="00BB1223" w:rsidP="009A0D93">
      <w:pPr>
        <w:spacing w:line="276" w:lineRule="auto"/>
        <w:ind w:left="720"/>
        <w:rPr>
          <w:bCs/>
          <w:lang w:val="sr-Cyrl-CS"/>
        </w:rPr>
      </w:pPr>
      <w:r w:rsidRPr="00BB1223">
        <w:rPr>
          <w:bCs/>
          <w:lang w:val="sr-Cyrl-CS"/>
        </w:rPr>
        <w:t>в) економски код</w:t>
      </w:r>
      <w:r w:rsidRPr="00BB1223">
        <w:rPr>
          <w:bCs/>
          <w:lang w:val="sr-Cyrl-CS"/>
        </w:rPr>
        <w:tab/>
      </w:r>
      <w:r w:rsidRPr="00BB1223">
        <w:rPr>
          <w:bCs/>
          <w:lang w:val="sr-Cyrl-CS"/>
        </w:rPr>
        <w:tab/>
      </w:r>
      <w:r w:rsidRPr="00BB1223">
        <w:rPr>
          <w:bCs/>
          <w:lang w:val="sr-Cyrl-CS"/>
        </w:rPr>
        <w:tab/>
      </w:r>
      <w:r w:rsidRPr="00BB1223">
        <w:rPr>
          <w:bCs/>
          <w:lang w:val="sr-Cyrl-CS"/>
        </w:rPr>
        <w:tab/>
        <w:t>6 знакова</w:t>
      </w:r>
    </w:p>
    <w:p w:rsidR="00BB1223" w:rsidRPr="00BB1223" w:rsidRDefault="00BB1223" w:rsidP="009A0D93">
      <w:pPr>
        <w:spacing w:line="276" w:lineRule="auto"/>
        <w:ind w:left="720"/>
        <w:rPr>
          <w:bCs/>
          <w:lang w:val="sr-Cyrl-CS"/>
        </w:rPr>
      </w:pPr>
      <w:r w:rsidRPr="00BB1223">
        <w:rPr>
          <w:bCs/>
          <w:lang w:val="sr-Cyrl-CS"/>
        </w:rPr>
        <w:t>г) подекономски (субаналитички) код</w:t>
      </w:r>
      <w:r w:rsidRPr="00BB1223">
        <w:rPr>
          <w:bCs/>
          <w:lang w:val="sr-Cyrl-CS"/>
        </w:rPr>
        <w:tab/>
        <w:t>6 знакова</w:t>
      </w:r>
    </w:p>
    <w:p w:rsidR="00BB1223" w:rsidRPr="00BB1223" w:rsidRDefault="00BB1223" w:rsidP="009A0D93">
      <w:pPr>
        <w:spacing w:line="276" w:lineRule="auto"/>
        <w:ind w:left="720"/>
        <w:rPr>
          <w:bCs/>
          <w:lang w:val="sr-Cyrl-CS"/>
        </w:rPr>
      </w:pPr>
      <w:r w:rsidRPr="00BB1223">
        <w:rPr>
          <w:bCs/>
          <w:lang w:val="sr-Cyrl-CS"/>
        </w:rPr>
        <w:t>д) функционални код</w:t>
      </w:r>
      <w:r w:rsidRPr="00BB1223">
        <w:rPr>
          <w:bCs/>
          <w:lang w:val="sr-Cyrl-CS"/>
        </w:rPr>
        <w:tab/>
      </w:r>
      <w:r w:rsidRPr="00BB1223">
        <w:rPr>
          <w:bCs/>
          <w:lang w:val="sr-Cyrl-CS"/>
        </w:rPr>
        <w:tab/>
      </w:r>
      <w:r w:rsidRPr="00BB1223">
        <w:rPr>
          <w:bCs/>
          <w:lang w:val="sr-Cyrl-CS"/>
        </w:rPr>
        <w:tab/>
        <w:t>4 знака</w:t>
      </w:r>
    </w:p>
    <w:p w:rsidR="00BB1223" w:rsidRPr="00BB1223" w:rsidRDefault="00BB1223" w:rsidP="009A0D93">
      <w:pPr>
        <w:spacing w:line="276" w:lineRule="auto"/>
        <w:ind w:left="720"/>
        <w:rPr>
          <w:bCs/>
          <w:lang w:val="sr-Cyrl-CS"/>
        </w:rPr>
      </w:pPr>
      <w:r w:rsidRPr="00BB1223">
        <w:rPr>
          <w:bCs/>
          <w:lang w:val="sr-Cyrl-CS"/>
        </w:rPr>
        <w:t>ђ) програмски (пројектни) код</w:t>
      </w:r>
      <w:r w:rsidRPr="00BB1223">
        <w:rPr>
          <w:bCs/>
          <w:lang w:val="sr-Cyrl-CS"/>
        </w:rPr>
        <w:tab/>
      </w:r>
      <w:r w:rsidRPr="00BB1223">
        <w:rPr>
          <w:bCs/>
          <w:lang w:val="sr-Cyrl-CS"/>
        </w:rPr>
        <w:tab/>
        <w:t>7 знакова</w:t>
      </w:r>
    </w:p>
    <w:p w:rsidR="00BB1223" w:rsidRPr="00BB1223" w:rsidRDefault="00BB1223" w:rsidP="009A0D93">
      <w:pPr>
        <w:spacing w:line="276" w:lineRule="auto"/>
        <w:rPr>
          <w:bCs/>
          <w:lang w:val="sr-Cyrl-CS"/>
        </w:rPr>
      </w:pPr>
      <w:r w:rsidRPr="00BB1223">
        <w:rPr>
          <w:bCs/>
          <w:lang w:val="sr-Cyrl-CS"/>
        </w:rPr>
        <w:tab/>
      </w:r>
      <w:r w:rsidRPr="00BB1223">
        <w:rPr>
          <w:bCs/>
          <w:lang w:val="sr-Cyrl-CS"/>
        </w:rPr>
        <w:tab/>
      </w:r>
      <w:r w:rsidRPr="00BB1223">
        <w:rPr>
          <w:bCs/>
          <w:lang w:val="sr-Cyrl-CS"/>
        </w:rPr>
        <w:tab/>
      </w:r>
      <w:r w:rsidRPr="00BB1223">
        <w:rPr>
          <w:bCs/>
          <w:lang w:val="sr-Cyrl-CS"/>
        </w:rPr>
        <w:tab/>
        <w:t>УКУПНО:</w:t>
      </w:r>
      <w:r w:rsidRPr="00BB1223">
        <w:rPr>
          <w:bCs/>
          <w:lang w:val="sr-Cyrl-CS"/>
        </w:rPr>
        <w:tab/>
        <w:t xml:space="preserve">          33 знака </w:t>
      </w:r>
    </w:p>
    <w:p w:rsidR="00BB575C" w:rsidRDefault="00BB575C" w:rsidP="009A0D93">
      <w:pPr>
        <w:spacing w:line="276" w:lineRule="auto"/>
        <w:rPr>
          <w:bCs/>
          <w:lang w:val="sr-Cyrl-CS"/>
        </w:rPr>
      </w:pPr>
    </w:p>
    <w:p w:rsidR="007E38C2" w:rsidRPr="00DC49D5" w:rsidRDefault="007E38C2" w:rsidP="009A0D93">
      <w:pPr>
        <w:spacing w:line="276" w:lineRule="auto"/>
        <w:ind w:left="540" w:hanging="360"/>
        <w:rPr>
          <w:b/>
          <w:bCs/>
          <w:i/>
          <w:lang w:val="sr-Cyrl-CS"/>
        </w:rPr>
      </w:pPr>
      <w:r w:rsidRPr="00DC49D5">
        <w:rPr>
          <w:b/>
          <w:bCs/>
          <w:i/>
          <w:lang w:val="sr-Cyrl-CS"/>
        </w:rPr>
        <w:t xml:space="preserve">7. </w:t>
      </w:r>
      <w:r w:rsidR="00DC49D5" w:rsidRPr="00DC49D5">
        <w:rPr>
          <w:b/>
          <w:bCs/>
          <w:i/>
          <w:lang w:val="sr-Cyrl-CS"/>
        </w:rPr>
        <w:t xml:space="preserve"> </w:t>
      </w:r>
      <w:r w:rsidRPr="00DC49D5">
        <w:rPr>
          <w:b/>
          <w:bCs/>
          <w:i/>
          <w:lang w:val="sr-Cyrl-CS"/>
        </w:rPr>
        <w:t>Економска класификација је прописана аналитичким контним планом за кориснике прихода буџета (Републике, општина, градова, фондова)</w:t>
      </w:r>
      <w:r w:rsidR="00DC49D5" w:rsidRPr="00DC49D5">
        <w:rPr>
          <w:b/>
          <w:bCs/>
          <w:i/>
          <w:lang w:val="sr-Cyrl-CS"/>
        </w:rPr>
        <w:t xml:space="preserve"> и обухвата</w:t>
      </w:r>
      <w:r w:rsidRPr="00DC49D5">
        <w:rPr>
          <w:b/>
          <w:bCs/>
          <w:i/>
          <w:lang w:val="sr-Cyrl-CS"/>
        </w:rPr>
        <w:t>:</w:t>
      </w:r>
    </w:p>
    <w:p w:rsidR="007E38C2" w:rsidRPr="00DC49D5" w:rsidRDefault="007E38C2" w:rsidP="009A0D93">
      <w:pPr>
        <w:numPr>
          <w:ilvl w:val="1"/>
          <w:numId w:val="25"/>
        </w:numPr>
        <w:spacing w:line="276" w:lineRule="auto"/>
        <w:rPr>
          <w:bCs/>
          <w:lang w:val="sr-Cyrl-CS"/>
        </w:rPr>
      </w:pPr>
      <w:r w:rsidRPr="00DC49D5">
        <w:rPr>
          <w:bCs/>
          <w:lang w:val="sr-Cyrl-CS"/>
        </w:rPr>
        <w:t>класе,</w:t>
      </w:r>
    </w:p>
    <w:p w:rsidR="007E38C2" w:rsidRPr="00DC49D5" w:rsidRDefault="007E38C2" w:rsidP="009A0D93">
      <w:pPr>
        <w:numPr>
          <w:ilvl w:val="1"/>
          <w:numId w:val="25"/>
        </w:numPr>
        <w:spacing w:line="276" w:lineRule="auto"/>
        <w:rPr>
          <w:bCs/>
          <w:lang w:val="sr-Cyrl-CS"/>
        </w:rPr>
      </w:pPr>
      <w:r w:rsidRPr="00DC49D5">
        <w:rPr>
          <w:bCs/>
          <w:lang w:val="sr-Cyrl-CS"/>
        </w:rPr>
        <w:t>групе,</w:t>
      </w:r>
      <w:r w:rsidRPr="00DC49D5">
        <w:rPr>
          <w:bCs/>
          <w:lang w:val="sr-Cyrl-CS"/>
        </w:rPr>
        <w:tab/>
      </w:r>
      <w:r w:rsidRPr="00DC49D5">
        <w:rPr>
          <w:bCs/>
          <w:lang w:val="sr-Cyrl-CS"/>
        </w:rPr>
        <w:tab/>
      </w:r>
      <w:r w:rsidRPr="00DC49D5">
        <w:rPr>
          <w:bCs/>
          <w:lang w:val="sr-Cyrl-CS"/>
        </w:rPr>
        <w:tab/>
      </w:r>
      <w:r w:rsidRPr="00DC49D5">
        <w:rPr>
          <w:bCs/>
          <w:lang w:val="sr-Cyrl-CS"/>
        </w:rPr>
        <w:tab/>
      </w:r>
      <w:r w:rsidRPr="00DC49D5">
        <w:rPr>
          <w:bCs/>
          <w:lang w:val="sr-Cyrl-CS"/>
        </w:rPr>
        <w:tab/>
        <w:t xml:space="preserve">   </w:t>
      </w:r>
    </w:p>
    <w:p w:rsidR="007E38C2" w:rsidRPr="00DC49D5" w:rsidRDefault="007E38C2" w:rsidP="009A0D93">
      <w:pPr>
        <w:numPr>
          <w:ilvl w:val="1"/>
          <w:numId w:val="25"/>
        </w:numPr>
        <w:spacing w:line="276" w:lineRule="auto"/>
        <w:rPr>
          <w:bCs/>
          <w:lang w:val="sr-Cyrl-CS"/>
        </w:rPr>
      </w:pPr>
      <w:r w:rsidRPr="00DC49D5">
        <w:rPr>
          <w:bCs/>
          <w:lang w:val="sr-Cyrl-CS"/>
        </w:rPr>
        <w:t>подгрупе,</w:t>
      </w:r>
      <w:r w:rsidRPr="00DC49D5">
        <w:rPr>
          <w:bCs/>
          <w:lang w:val="sr-Cyrl-CS"/>
        </w:rPr>
        <w:tab/>
      </w:r>
      <w:r w:rsidRPr="00DC49D5">
        <w:rPr>
          <w:bCs/>
          <w:lang w:val="sr-Cyrl-CS"/>
        </w:rPr>
        <w:tab/>
      </w:r>
      <w:r w:rsidRPr="00DC49D5">
        <w:rPr>
          <w:bCs/>
          <w:lang w:val="sr-Cyrl-CS"/>
        </w:rPr>
        <w:tab/>
      </w:r>
      <w:r w:rsidRPr="00DC49D5">
        <w:rPr>
          <w:bCs/>
          <w:lang w:val="sr-Cyrl-CS"/>
        </w:rPr>
        <w:tab/>
      </w:r>
    </w:p>
    <w:p w:rsidR="007E38C2" w:rsidRPr="00DC49D5" w:rsidRDefault="007E38C2" w:rsidP="009A0D93">
      <w:pPr>
        <w:numPr>
          <w:ilvl w:val="1"/>
          <w:numId w:val="25"/>
        </w:numPr>
        <w:spacing w:line="276" w:lineRule="auto"/>
        <w:rPr>
          <w:bCs/>
          <w:lang w:val="sr-Cyrl-CS"/>
        </w:rPr>
      </w:pPr>
      <w:r w:rsidRPr="00DC49D5">
        <w:rPr>
          <w:bCs/>
          <w:lang w:val="sr-Cyrl-CS"/>
        </w:rPr>
        <w:t>синтетичка конта,</w:t>
      </w:r>
      <w:r w:rsidRPr="00DC49D5">
        <w:rPr>
          <w:bCs/>
          <w:lang w:val="sr-Cyrl-CS"/>
        </w:rPr>
        <w:tab/>
      </w:r>
      <w:r w:rsidRPr="00DC49D5">
        <w:rPr>
          <w:bCs/>
          <w:lang w:val="sr-Cyrl-CS"/>
        </w:rPr>
        <w:tab/>
      </w:r>
      <w:r w:rsidRPr="00DC49D5">
        <w:rPr>
          <w:bCs/>
          <w:lang w:val="sr-Cyrl-CS"/>
        </w:rPr>
        <w:tab/>
        <w:t xml:space="preserve">    </w:t>
      </w:r>
    </w:p>
    <w:p w:rsidR="007E38C2" w:rsidRPr="00DC49D5" w:rsidRDefault="007E38C2" w:rsidP="009A0D93">
      <w:pPr>
        <w:numPr>
          <w:ilvl w:val="1"/>
          <w:numId w:val="25"/>
        </w:numPr>
        <w:spacing w:line="276" w:lineRule="auto"/>
        <w:rPr>
          <w:bCs/>
          <w:lang w:val="sr-Cyrl-CS"/>
        </w:rPr>
      </w:pPr>
      <w:r w:rsidRPr="00DC49D5">
        <w:rPr>
          <w:bCs/>
          <w:lang w:val="sr-Cyrl-CS"/>
        </w:rPr>
        <w:t xml:space="preserve">подсинтетичка конта и </w:t>
      </w:r>
    </w:p>
    <w:p w:rsidR="007E38C2" w:rsidRPr="00DC49D5" w:rsidRDefault="007E38C2" w:rsidP="009A0D93">
      <w:pPr>
        <w:numPr>
          <w:ilvl w:val="1"/>
          <w:numId w:val="25"/>
        </w:numPr>
        <w:spacing w:line="276" w:lineRule="auto"/>
        <w:rPr>
          <w:bCs/>
          <w:lang w:val="sr-Cyrl-CS"/>
        </w:rPr>
      </w:pPr>
      <w:r w:rsidRPr="00DC49D5">
        <w:rPr>
          <w:bCs/>
          <w:lang w:val="sr-Cyrl-CS"/>
        </w:rPr>
        <w:t>аналитичка конта</w:t>
      </w:r>
    </w:p>
    <w:p w:rsidR="00BB575C" w:rsidRPr="00DC49D5" w:rsidRDefault="00DC49D5" w:rsidP="009A0D93">
      <w:pPr>
        <w:spacing w:line="276" w:lineRule="auto"/>
        <w:rPr>
          <w:bCs/>
          <w:lang w:val="sr-Cyrl-CS"/>
        </w:rPr>
      </w:pPr>
      <w:r w:rsidRPr="00DC49D5">
        <w:rPr>
          <w:bCs/>
          <w:lang w:val="sr-Cyrl-CS"/>
        </w:rPr>
        <w:t xml:space="preserve">        при чему се свакој категорији додјељује по један знак.</w:t>
      </w:r>
    </w:p>
    <w:p w:rsidR="00BB575C" w:rsidRPr="00203D56" w:rsidRDefault="00BB575C" w:rsidP="009A0D93">
      <w:pPr>
        <w:spacing w:line="276" w:lineRule="auto"/>
        <w:rPr>
          <w:bCs/>
          <w:lang w:val="sr-Cyrl-CS"/>
        </w:rPr>
      </w:pPr>
    </w:p>
    <w:p w:rsidR="0050168E" w:rsidRPr="00B56075" w:rsidRDefault="00B56075" w:rsidP="009A0D93">
      <w:pPr>
        <w:numPr>
          <w:ilvl w:val="0"/>
          <w:numId w:val="19"/>
        </w:numPr>
        <w:tabs>
          <w:tab w:val="clear" w:pos="720"/>
          <w:tab w:val="num" w:pos="540"/>
        </w:tabs>
        <w:spacing w:line="276" w:lineRule="auto"/>
        <w:ind w:hanging="540"/>
        <w:rPr>
          <w:b/>
          <w:i/>
          <w:lang w:val="sr-Cyrl-CS"/>
        </w:rPr>
      </w:pPr>
      <w:r w:rsidRPr="00B56075">
        <w:rPr>
          <w:b/>
          <w:i/>
          <w:lang w:val="sr-Cyrl-CS"/>
        </w:rPr>
        <w:t>Код економске класификације класе су дефинисане на следећи начин:</w:t>
      </w:r>
    </w:p>
    <w:p w:rsidR="00B56075" w:rsidRPr="00B56075" w:rsidRDefault="00B56075" w:rsidP="009A0D93">
      <w:pPr>
        <w:spacing w:line="276" w:lineRule="auto"/>
        <w:ind w:firstLine="720"/>
        <w:rPr>
          <w:bCs/>
          <w:lang w:val="sr-Cyrl-CS"/>
        </w:rPr>
      </w:pPr>
      <w:r w:rsidRPr="00B56075">
        <w:rPr>
          <w:bCs/>
          <w:lang w:val="sr-Cyrl-CS"/>
        </w:rPr>
        <w:t>0 – Нефинансијска имовина,</w:t>
      </w:r>
    </w:p>
    <w:p w:rsidR="00B56075" w:rsidRPr="00B56075" w:rsidRDefault="00B56075" w:rsidP="009A0D93">
      <w:pPr>
        <w:spacing w:line="276" w:lineRule="auto"/>
        <w:ind w:firstLine="720"/>
        <w:rPr>
          <w:bCs/>
          <w:lang w:val="sr-Cyrl-CS"/>
        </w:rPr>
      </w:pPr>
      <w:r w:rsidRPr="00B56075">
        <w:rPr>
          <w:bCs/>
          <w:lang w:val="sr-Cyrl-CS"/>
        </w:rPr>
        <w:t>1 – Финансијска имовина,</w:t>
      </w:r>
    </w:p>
    <w:p w:rsidR="00B56075" w:rsidRPr="00B56075" w:rsidRDefault="00B56075" w:rsidP="009A0D93">
      <w:pPr>
        <w:spacing w:line="276" w:lineRule="auto"/>
        <w:ind w:firstLine="720"/>
        <w:rPr>
          <w:bCs/>
          <w:lang w:val="sr-Cyrl-CS"/>
        </w:rPr>
      </w:pPr>
      <w:r w:rsidRPr="00B56075">
        <w:rPr>
          <w:bCs/>
          <w:lang w:val="sr-Cyrl-CS"/>
        </w:rPr>
        <w:t>2 – Обавезе,</w:t>
      </w:r>
    </w:p>
    <w:p w:rsidR="00B56075" w:rsidRPr="00B56075" w:rsidRDefault="00B56075" w:rsidP="009A0D93">
      <w:pPr>
        <w:spacing w:line="276" w:lineRule="auto"/>
        <w:ind w:firstLine="720"/>
        <w:rPr>
          <w:bCs/>
          <w:lang w:val="sr-Cyrl-CS"/>
        </w:rPr>
      </w:pPr>
      <w:r w:rsidRPr="00B56075">
        <w:rPr>
          <w:bCs/>
          <w:lang w:val="sr-Cyrl-CS"/>
        </w:rPr>
        <w:t>3 – Властити извори и ванбилансна евиденција,</w:t>
      </w:r>
    </w:p>
    <w:p w:rsidR="00B56075" w:rsidRPr="00B56075" w:rsidRDefault="00B56075" w:rsidP="009A0D93">
      <w:pPr>
        <w:spacing w:line="276" w:lineRule="auto"/>
        <w:ind w:firstLine="720"/>
        <w:rPr>
          <w:bCs/>
          <w:lang w:val="sr-Cyrl-CS"/>
        </w:rPr>
      </w:pPr>
      <w:r w:rsidRPr="00B56075">
        <w:rPr>
          <w:bCs/>
          <w:lang w:val="sr-Cyrl-CS"/>
        </w:rPr>
        <w:t>4 – Расходи,</w:t>
      </w:r>
    </w:p>
    <w:p w:rsidR="00B56075" w:rsidRPr="00B56075" w:rsidRDefault="00B56075" w:rsidP="009A0D93">
      <w:pPr>
        <w:spacing w:line="276" w:lineRule="auto"/>
        <w:ind w:firstLine="720"/>
        <w:rPr>
          <w:bCs/>
          <w:lang w:val="sr-Cyrl-CS"/>
        </w:rPr>
      </w:pPr>
      <w:r w:rsidRPr="00B56075">
        <w:rPr>
          <w:bCs/>
          <w:lang w:val="sr-Cyrl-CS"/>
        </w:rPr>
        <w:t>5 – Издаци за нефинансијску имовину,</w:t>
      </w:r>
    </w:p>
    <w:p w:rsidR="00B56075" w:rsidRPr="00B56075" w:rsidRDefault="00B56075" w:rsidP="009A0D93">
      <w:pPr>
        <w:spacing w:line="276" w:lineRule="auto"/>
        <w:ind w:firstLine="720"/>
        <w:rPr>
          <w:bCs/>
          <w:lang w:val="sr-Cyrl-CS"/>
        </w:rPr>
      </w:pPr>
      <w:r w:rsidRPr="00B56075">
        <w:rPr>
          <w:bCs/>
          <w:lang w:val="sr-Cyrl-CS"/>
        </w:rPr>
        <w:t>6 – Издаци за финансијску имовину и отплату дугова,</w:t>
      </w:r>
    </w:p>
    <w:p w:rsidR="00B56075" w:rsidRPr="00B56075" w:rsidRDefault="00B56075" w:rsidP="009A0D93">
      <w:pPr>
        <w:spacing w:line="276" w:lineRule="auto"/>
        <w:ind w:firstLine="720"/>
        <w:rPr>
          <w:bCs/>
          <w:lang w:val="sr-Cyrl-CS"/>
        </w:rPr>
      </w:pPr>
      <w:r w:rsidRPr="00B56075">
        <w:rPr>
          <w:bCs/>
          <w:lang w:val="sr-Cyrl-CS"/>
        </w:rPr>
        <w:t>7 – Приходи,</w:t>
      </w:r>
    </w:p>
    <w:p w:rsidR="00B56075" w:rsidRPr="00B56075" w:rsidRDefault="00B56075" w:rsidP="009A0D93">
      <w:pPr>
        <w:spacing w:line="276" w:lineRule="auto"/>
        <w:ind w:firstLine="720"/>
        <w:rPr>
          <w:bCs/>
          <w:lang w:val="sr-Cyrl-CS"/>
        </w:rPr>
      </w:pPr>
      <w:r w:rsidRPr="00B56075">
        <w:rPr>
          <w:bCs/>
          <w:lang w:val="sr-Cyrl-CS"/>
        </w:rPr>
        <w:t>8 – Примици за нефинансијску имовину,</w:t>
      </w:r>
    </w:p>
    <w:p w:rsidR="00B56075" w:rsidRDefault="00B56075" w:rsidP="009A0D93">
      <w:pPr>
        <w:spacing w:line="276" w:lineRule="auto"/>
        <w:ind w:firstLine="720"/>
        <w:rPr>
          <w:bCs/>
          <w:lang w:val="sr-Cyrl-CS"/>
        </w:rPr>
      </w:pPr>
      <w:r w:rsidRPr="00B56075">
        <w:rPr>
          <w:bCs/>
          <w:lang w:val="sr-Cyrl-CS"/>
        </w:rPr>
        <w:t>9 – Примици од нефинансијске имовине и задуживања.</w:t>
      </w:r>
    </w:p>
    <w:p w:rsidR="00434ACC" w:rsidRDefault="00434ACC" w:rsidP="009A0D93">
      <w:pPr>
        <w:spacing w:line="276" w:lineRule="auto"/>
        <w:rPr>
          <w:bCs/>
          <w:lang w:val="sr-Cyrl-CS"/>
        </w:rPr>
      </w:pPr>
    </w:p>
    <w:p w:rsidR="00434ACC" w:rsidRPr="00434ACC" w:rsidRDefault="00434ACC" w:rsidP="009A0D93">
      <w:pPr>
        <w:spacing w:line="276" w:lineRule="auto"/>
        <w:ind w:firstLine="180"/>
        <w:rPr>
          <w:b/>
          <w:bCs/>
          <w:i/>
          <w:lang w:val="sr-Cyrl-CS"/>
        </w:rPr>
      </w:pPr>
      <w:r w:rsidRPr="00434ACC">
        <w:rPr>
          <w:bCs/>
          <w:lang w:val="sr-Cyrl-CS"/>
        </w:rPr>
        <w:t xml:space="preserve">9. </w:t>
      </w:r>
      <w:r w:rsidRPr="00434ACC">
        <w:rPr>
          <w:b/>
          <w:bCs/>
          <w:i/>
          <w:lang w:val="sr-Cyrl-CS"/>
        </w:rPr>
        <w:t>Примјер контне структуре   функционалне класификације:</w:t>
      </w:r>
    </w:p>
    <w:p w:rsidR="00434ACC" w:rsidRPr="00434ACC" w:rsidRDefault="00434ACC" w:rsidP="009A0D93">
      <w:pPr>
        <w:spacing w:line="276" w:lineRule="auto"/>
        <w:rPr>
          <w:bCs/>
          <w:u w:val="single"/>
          <w:lang w:val="sr-Cyrl-CS"/>
        </w:rPr>
      </w:pPr>
      <w:r w:rsidRPr="00434ACC">
        <w:rPr>
          <w:bCs/>
          <w:lang w:val="sr-Cyrl-CS"/>
        </w:rPr>
        <w:t xml:space="preserve">        </w:t>
      </w:r>
      <w:r w:rsidRPr="00434ACC">
        <w:rPr>
          <w:bCs/>
          <w:u w:val="single"/>
          <w:lang w:val="sr-Cyrl-CS"/>
        </w:rPr>
        <w:t>0 9</w:t>
      </w:r>
      <w:r w:rsidRPr="00434ACC">
        <w:rPr>
          <w:bCs/>
          <w:lang w:val="sr-Cyrl-CS"/>
        </w:rPr>
        <w:t xml:space="preserve"> </w:t>
      </w:r>
      <w:r w:rsidRPr="00434ACC">
        <w:rPr>
          <w:bCs/>
          <w:u w:val="single"/>
          <w:lang w:val="sr-Cyrl-CS"/>
        </w:rPr>
        <w:t>4</w:t>
      </w:r>
      <w:r w:rsidRPr="00434ACC">
        <w:rPr>
          <w:bCs/>
          <w:lang w:val="sr-Cyrl-CS"/>
        </w:rPr>
        <w:t xml:space="preserve"> </w:t>
      </w:r>
      <w:r w:rsidRPr="00434ACC">
        <w:rPr>
          <w:bCs/>
          <w:u w:val="single"/>
          <w:lang w:val="sr-Cyrl-CS"/>
        </w:rPr>
        <w:t xml:space="preserve">1 </w:t>
      </w:r>
      <w:r w:rsidRPr="00434ACC">
        <w:rPr>
          <w:bCs/>
          <w:lang w:val="sr-Cyrl-CS"/>
        </w:rPr>
        <w:t xml:space="preserve"> , гдје поједине нумеричке ознаке представљају: </w:t>
      </w:r>
    </w:p>
    <w:p w:rsidR="00434ACC" w:rsidRPr="00434ACC" w:rsidRDefault="00434ACC" w:rsidP="009A0D93">
      <w:pPr>
        <w:spacing w:line="276" w:lineRule="auto"/>
        <w:rPr>
          <w:bCs/>
          <w:lang w:val="sr-Cyrl-CS"/>
        </w:rPr>
      </w:pPr>
      <w:r w:rsidRPr="00434ACC">
        <w:rPr>
          <w:bCs/>
          <w:lang w:val="sr-Cyrl-CS"/>
        </w:rPr>
        <w:tab/>
      </w:r>
      <w:r w:rsidRPr="00434ACC">
        <w:rPr>
          <w:bCs/>
          <w:lang w:val="sr-Cyrl-CS"/>
        </w:rPr>
        <w:tab/>
      </w:r>
      <w:r w:rsidRPr="00434ACC">
        <w:rPr>
          <w:bCs/>
          <w:lang w:val="sr-Cyrl-CS"/>
        </w:rPr>
        <w:tab/>
        <w:t>09     – Образовање</w:t>
      </w:r>
    </w:p>
    <w:p w:rsidR="00434ACC" w:rsidRPr="00434ACC" w:rsidRDefault="00434ACC" w:rsidP="009A0D93">
      <w:pPr>
        <w:spacing w:line="276" w:lineRule="auto"/>
        <w:rPr>
          <w:bCs/>
          <w:lang w:val="sr-Cyrl-CS"/>
        </w:rPr>
      </w:pPr>
      <w:r w:rsidRPr="00434ACC">
        <w:rPr>
          <w:bCs/>
          <w:lang w:val="sr-Cyrl-CS"/>
        </w:rPr>
        <w:tab/>
      </w:r>
      <w:r w:rsidRPr="00434ACC">
        <w:rPr>
          <w:bCs/>
          <w:lang w:val="sr-Cyrl-CS"/>
        </w:rPr>
        <w:tab/>
      </w:r>
      <w:r w:rsidRPr="00434ACC">
        <w:rPr>
          <w:bCs/>
          <w:lang w:val="sr-Cyrl-CS"/>
        </w:rPr>
        <w:tab/>
        <w:t xml:space="preserve">094   – Високо образовање, односи се на расходе </w:t>
      </w:r>
    </w:p>
    <w:p w:rsidR="00434ACC" w:rsidRPr="00434ACC" w:rsidRDefault="00434ACC" w:rsidP="009A0D93">
      <w:pPr>
        <w:spacing w:line="276" w:lineRule="auto"/>
        <w:rPr>
          <w:bCs/>
          <w:lang w:val="sr-Cyrl-CS"/>
        </w:rPr>
      </w:pPr>
      <w:r w:rsidRPr="00434ACC">
        <w:rPr>
          <w:bCs/>
          <w:lang w:val="sr-Cyrl-CS"/>
        </w:rPr>
        <w:t xml:space="preserve">                                                и нето издатке везане за високо образовање</w:t>
      </w:r>
    </w:p>
    <w:p w:rsidR="00434ACC" w:rsidRPr="00434ACC" w:rsidRDefault="00434ACC" w:rsidP="009A0D93">
      <w:pPr>
        <w:spacing w:line="276" w:lineRule="auto"/>
        <w:rPr>
          <w:bCs/>
          <w:lang w:val="sr-Cyrl-CS"/>
        </w:rPr>
      </w:pPr>
      <w:r w:rsidRPr="00434ACC">
        <w:rPr>
          <w:bCs/>
          <w:lang w:val="sr-Cyrl-CS"/>
        </w:rPr>
        <w:tab/>
      </w:r>
      <w:r w:rsidRPr="00434ACC">
        <w:rPr>
          <w:bCs/>
          <w:lang w:val="sr-Cyrl-CS"/>
        </w:rPr>
        <w:tab/>
      </w:r>
      <w:r w:rsidRPr="00434ACC">
        <w:rPr>
          <w:bCs/>
          <w:lang w:val="sr-Cyrl-CS"/>
        </w:rPr>
        <w:tab/>
        <w:t>0941 – Први степен високог образовања обухвата ...</w:t>
      </w:r>
    </w:p>
    <w:p w:rsidR="00434ACC" w:rsidRPr="00434ACC" w:rsidRDefault="00434ACC" w:rsidP="009A0D93">
      <w:pPr>
        <w:spacing w:line="276" w:lineRule="auto"/>
        <w:rPr>
          <w:bCs/>
          <w:lang w:val="sr-Cyrl-CS"/>
        </w:rPr>
      </w:pPr>
      <w:r w:rsidRPr="00434ACC">
        <w:rPr>
          <w:bCs/>
          <w:lang w:val="sr-Cyrl-CS"/>
        </w:rPr>
        <w:t xml:space="preserve">                                               (набраја се шта све обухвата ова позиција).</w:t>
      </w:r>
    </w:p>
    <w:p w:rsidR="00434ACC" w:rsidRPr="00434ACC" w:rsidRDefault="00434ACC" w:rsidP="009A0D93">
      <w:pPr>
        <w:spacing w:line="276" w:lineRule="auto"/>
        <w:rPr>
          <w:bCs/>
          <w:lang w:val="sr-Cyrl-CS"/>
        </w:rPr>
      </w:pPr>
      <w:r>
        <w:rPr>
          <w:bCs/>
          <w:lang w:val="sr-Cyrl-CS"/>
        </w:rPr>
        <w:lastRenderedPageBreak/>
        <w:t xml:space="preserve">      </w:t>
      </w:r>
      <w:r w:rsidRPr="00434ACC">
        <w:rPr>
          <w:bCs/>
          <w:lang w:val="sr-Cyrl-CS"/>
        </w:rPr>
        <w:t>Даља аналитика: 0942 – Други степен високог образовања,</w:t>
      </w:r>
    </w:p>
    <w:p w:rsidR="00B56075" w:rsidRDefault="00B56075" w:rsidP="009A0D93">
      <w:pPr>
        <w:spacing w:line="276" w:lineRule="auto"/>
        <w:rPr>
          <w:bCs/>
          <w:lang w:val="sr-Cyrl-CS"/>
        </w:rPr>
      </w:pPr>
    </w:p>
    <w:p w:rsidR="00C0194D" w:rsidRDefault="00C0194D" w:rsidP="009A0D93">
      <w:pPr>
        <w:spacing w:line="276" w:lineRule="auto"/>
        <w:rPr>
          <w:bCs/>
          <w:lang w:val="sr-Cyrl-CS"/>
        </w:rPr>
      </w:pPr>
    </w:p>
    <w:p w:rsidR="00C0194D" w:rsidRPr="00C0194D" w:rsidRDefault="00C0194D" w:rsidP="009A0D93">
      <w:pPr>
        <w:spacing w:line="276" w:lineRule="auto"/>
        <w:ind w:left="540" w:hanging="360"/>
        <w:rPr>
          <w:b/>
          <w:bCs/>
          <w:i/>
          <w:lang w:val="sr-Cyrl-CS"/>
        </w:rPr>
      </w:pPr>
      <w:r w:rsidRPr="00C0194D">
        <w:rPr>
          <w:b/>
          <w:bCs/>
          <w:i/>
          <w:lang w:val="sr-Cyrl-CS"/>
        </w:rPr>
        <w:t xml:space="preserve">10. Основни ризици дефинисани Међународним рачуноводственим </w:t>
      </w:r>
      <w:r>
        <w:rPr>
          <w:b/>
          <w:bCs/>
          <w:i/>
          <w:lang w:val="sr-Cyrl-CS"/>
        </w:rPr>
        <w:t xml:space="preserve"> </w:t>
      </w:r>
      <w:r w:rsidRPr="00C0194D">
        <w:rPr>
          <w:b/>
          <w:bCs/>
          <w:i/>
          <w:lang w:val="sr-Cyrl-CS"/>
        </w:rPr>
        <w:t>стандардима за јавни сектор су:</w:t>
      </w:r>
    </w:p>
    <w:p w:rsidR="00C0194D" w:rsidRPr="00C0194D" w:rsidRDefault="00C0194D" w:rsidP="009A0D93">
      <w:pPr>
        <w:numPr>
          <w:ilvl w:val="0"/>
          <w:numId w:val="26"/>
        </w:numPr>
        <w:spacing w:line="276" w:lineRule="auto"/>
        <w:rPr>
          <w:bCs/>
          <w:lang w:val="sr-Cyrl-CS"/>
        </w:rPr>
      </w:pPr>
      <w:r w:rsidRPr="00C0194D">
        <w:rPr>
          <w:b/>
          <w:bCs/>
          <w:i/>
          <w:lang w:val="sr-Cyrl-CS"/>
        </w:rPr>
        <w:t>Каматни ризик</w:t>
      </w:r>
      <w:r w:rsidRPr="00C0194D">
        <w:rPr>
          <w:bCs/>
          <w:lang w:val="sr-Cyrl-CS"/>
        </w:rPr>
        <w:t xml:space="preserve"> који чини ризик да ће фер вриједност или будући готовински токови финансијског инструмента варирати због промјене у стопама на тржишту интереса,</w:t>
      </w:r>
    </w:p>
    <w:p w:rsidR="00C0194D" w:rsidRDefault="00C0194D" w:rsidP="009A0D93">
      <w:pPr>
        <w:numPr>
          <w:ilvl w:val="0"/>
          <w:numId w:val="26"/>
        </w:numPr>
        <w:spacing w:line="276" w:lineRule="auto"/>
        <w:rPr>
          <w:bCs/>
          <w:lang w:val="sr-Cyrl-CS"/>
        </w:rPr>
      </w:pPr>
      <w:r w:rsidRPr="00C0194D">
        <w:rPr>
          <w:b/>
          <w:bCs/>
          <w:i/>
          <w:lang w:val="sr-Cyrl-CS"/>
        </w:rPr>
        <w:t>Кредитни ризик</w:t>
      </w:r>
      <w:r w:rsidRPr="00C0194D">
        <w:rPr>
          <w:bCs/>
          <w:lang w:val="sr-Cyrl-CS"/>
        </w:rPr>
        <w:t xml:space="preserve"> је ризик да ће једна страна у финансијском инструменту изазвати финансијски губитак за другу страну јер неће извршити обавезу,</w:t>
      </w:r>
    </w:p>
    <w:p w:rsidR="00241629" w:rsidRPr="007D403F" w:rsidRDefault="004A0672" w:rsidP="009A0D93">
      <w:pPr>
        <w:numPr>
          <w:ilvl w:val="0"/>
          <w:numId w:val="26"/>
        </w:numPr>
        <w:spacing w:line="276" w:lineRule="auto"/>
        <w:rPr>
          <w:bCs/>
          <w:lang w:val="sr-Cyrl-CS"/>
        </w:rPr>
      </w:pPr>
      <w:r w:rsidRPr="004A0672">
        <w:rPr>
          <w:b/>
          <w:bCs/>
          <w:i/>
          <w:lang w:val="sr-Cyrl-CS"/>
        </w:rPr>
        <w:t>Валутни ризик</w:t>
      </w:r>
      <w:r w:rsidR="00241629" w:rsidRPr="004A0672">
        <w:rPr>
          <w:bCs/>
          <w:lang w:val="sr-Cyrl-CS"/>
        </w:rPr>
        <w:t xml:space="preserve"> је ризик да ће фер вриједност будућих готовинских токова </w:t>
      </w:r>
      <w:r w:rsidR="00241629" w:rsidRPr="007D403F">
        <w:rPr>
          <w:bCs/>
          <w:lang w:val="sr-Cyrl-CS"/>
        </w:rPr>
        <w:t>финансијског инструмента варирати због промјене девизних курсева,</w:t>
      </w:r>
    </w:p>
    <w:p w:rsidR="007D403F" w:rsidRPr="007D403F" w:rsidRDefault="007D403F" w:rsidP="009A0D93">
      <w:pPr>
        <w:numPr>
          <w:ilvl w:val="0"/>
          <w:numId w:val="26"/>
        </w:numPr>
        <w:spacing w:line="276" w:lineRule="auto"/>
        <w:rPr>
          <w:bCs/>
          <w:lang w:val="sr-Cyrl-CS"/>
        </w:rPr>
      </w:pPr>
      <w:r w:rsidRPr="007D403F">
        <w:rPr>
          <w:b/>
          <w:bCs/>
          <w:i/>
          <w:lang w:val="sr-Cyrl-CS"/>
        </w:rPr>
        <w:t>Цјеновни ризик</w:t>
      </w:r>
      <w:r w:rsidRPr="007D403F">
        <w:rPr>
          <w:bCs/>
          <w:lang w:val="sr-Cyrl-CS"/>
        </w:rPr>
        <w:t xml:space="preserve"> је ризик да ће фер вриједност или будући новчани токови финансијског инструмента варирати због промјене тржишних цијена (осим оних које произилазе из ризика каматне стопе и  или валутног ризика), да су те промјене изазване факторима специфичним за поједини финансијски инструмент или његовог емитента, или факторима који утичу на све сличне финансијске инструменте којима се тргује на тржишту.</w:t>
      </w:r>
    </w:p>
    <w:p w:rsidR="0085634D" w:rsidRPr="0085634D" w:rsidRDefault="0085634D" w:rsidP="009A0D93">
      <w:pPr>
        <w:numPr>
          <w:ilvl w:val="0"/>
          <w:numId w:val="26"/>
        </w:numPr>
        <w:spacing w:line="276" w:lineRule="auto"/>
        <w:rPr>
          <w:bCs/>
          <w:lang w:val="sr-Cyrl-CS"/>
        </w:rPr>
      </w:pPr>
      <w:r w:rsidRPr="0085634D">
        <w:rPr>
          <w:b/>
          <w:bCs/>
          <w:i/>
          <w:lang w:val="sr-Cyrl-CS"/>
        </w:rPr>
        <w:t>Тржишни ризик</w:t>
      </w:r>
      <w:r w:rsidRPr="0085634D">
        <w:rPr>
          <w:bCs/>
          <w:lang w:val="sr-Cyrl-CS"/>
        </w:rPr>
        <w:t xml:space="preserve"> је ризик да ће фер вриједност будућих готовинских токова финансијског инструмента варирати због промјене тржишних цијена и састоји се од три врсте ризика:</w:t>
      </w:r>
    </w:p>
    <w:p w:rsidR="0085634D" w:rsidRPr="0085634D" w:rsidRDefault="0085634D" w:rsidP="009A0D93">
      <w:pPr>
        <w:numPr>
          <w:ilvl w:val="1"/>
          <w:numId w:val="26"/>
        </w:numPr>
        <w:spacing w:line="276" w:lineRule="auto"/>
        <w:rPr>
          <w:bCs/>
          <w:lang w:val="sr-Cyrl-CS"/>
        </w:rPr>
      </w:pPr>
      <w:r w:rsidRPr="0085634D">
        <w:rPr>
          <w:bCs/>
          <w:lang w:val="sr-Cyrl-CS"/>
        </w:rPr>
        <w:t xml:space="preserve"> валутни ризик,</w:t>
      </w:r>
    </w:p>
    <w:p w:rsidR="0085634D" w:rsidRPr="0085634D" w:rsidRDefault="0085634D" w:rsidP="009A0D93">
      <w:pPr>
        <w:numPr>
          <w:ilvl w:val="1"/>
          <w:numId w:val="26"/>
        </w:numPr>
        <w:spacing w:line="276" w:lineRule="auto"/>
        <w:rPr>
          <w:bCs/>
          <w:lang w:val="sr-Cyrl-CS"/>
        </w:rPr>
      </w:pPr>
      <w:r w:rsidRPr="0085634D">
        <w:rPr>
          <w:bCs/>
          <w:lang w:val="sr-Cyrl-CS"/>
        </w:rPr>
        <w:t xml:space="preserve"> ризик каматне стопе и</w:t>
      </w:r>
    </w:p>
    <w:p w:rsidR="0085634D" w:rsidRPr="0085634D" w:rsidRDefault="0085634D" w:rsidP="009A0D93">
      <w:pPr>
        <w:numPr>
          <w:ilvl w:val="1"/>
          <w:numId w:val="26"/>
        </w:numPr>
        <w:spacing w:line="276" w:lineRule="auto"/>
        <w:rPr>
          <w:lang w:val="sr-Latn-CS"/>
        </w:rPr>
      </w:pPr>
      <w:r w:rsidRPr="0085634D">
        <w:rPr>
          <w:bCs/>
          <w:lang w:val="sr-Cyrl-CS"/>
        </w:rPr>
        <w:t xml:space="preserve"> цјеновни ризик</w:t>
      </w:r>
    </w:p>
    <w:p w:rsidR="00C0194D" w:rsidRPr="00C0194D" w:rsidRDefault="00C0194D" w:rsidP="009A0D93">
      <w:pPr>
        <w:numPr>
          <w:ilvl w:val="0"/>
          <w:numId w:val="26"/>
        </w:numPr>
        <w:spacing w:line="276" w:lineRule="auto"/>
        <w:rPr>
          <w:bCs/>
          <w:lang w:val="sr-Cyrl-CS"/>
        </w:rPr>
      </w:pPr>
      <w:r w:rsidRPr="00C0194D">
        <w:rPr>
          <w:b/>
          <w:bCs/>
          <w:i/>
          <w:lang w:val="sr-Cyrl-CS"/>
        </w:rPr>
        <w:t xml:space="preserve">Губитак по основу обезвређења </w:t>
      </w:r>
      <w:r w:rsidRPr="00C0194D">
        <w:rPr>
          <w:bCs/>
          <w:lang w:val="sr-Cyrl-CS"/>
        </w:rPr>
        <w:t>је износ за који је књиговодствена вриједност групе средстава већа од његове надокнадиве вриједности,</w:t>
      </w:r>
    </w:p>
    <w:p w:rsidR="00C0194D" w:rsidRDefault="00C0194D" w:rsidP="009A0D93">
      <w:pPr>
        <w:spacing w:line="276" w:lineRule="auto"/>
        <w:rPr>
          <w:color w:val="006699"/>
          <w:lang w:val="sr-Cyrl-CS"/>
        </w:rPr>
      </w:pPr>
    </w:p>
    <w:p w:rsidR="00A74881" w:rsidRPr="00A74881" w:rsidRDefault="00A74881" w:rsidP="009A0D93">
      <w:pPr>
        <w:numPr>
          <w:ilvl w:val="2"/>
          <w:numId w:val="24"/>
        </w:numPr>
        <w:tabs>
          <w:tab w:val="clear" w:pos="2340"/>
          <w:tab w:val="num" w:pos="540"/>
        </w:tabs>
        <w:spacing w:line="276" w:lineRule="auto"/>
        <w:ind w:left="540"/>
        <w:rPr>
          <w:b/>
          <w:bCs/>
          <w:i/>
          <w:lang w:val="sr-Cyrl-CS"/>
        </w:rPr>
      </w:pPr>
      <w:r w:rsidRPr="00A74881">
        <w:rPr>
          <w:b/>
          <w:bCs/>
          <w:i/>
          <w:lang w:val="sr-Cyrl-CS"/>
        </w:rPr>
        <w:t>Према Међународним рачуноводственим стандардима за јавни сектор економски вијек се дефинише као:</w:t>
      </w:r>
    </w:p>
    <w:p w:rsidR="00A74881" w:rsidRPr="00A74881" w:rsidRDefault="00A74881" w:rsidP="009A0D93">
      <w:pPr>
        <w:spacing w:line="276" w:lineRule="auto"/>
        <w:ind w:left="1080" w:hanging="900"/>
        <w:rPr>
          <w:bCs/>
          <w:lang w:val="sr-Cyrl-CS"/>
        </w:rPr>
      </w:pPr>
      <w:r w:rsidRPr="00A74881">
        <w:rPr>
          <w:bCs/>
          <w:lang w:val="sr-Cyrl-CS"/>
        </w:rPr>
        <w:t xml:space="preserve">           а) </w:t>
      </w:r>
      <w:r w:rsidRPr="00A74881">
        <w:rPr>
          <w:b/>
          <w:bCs/>
          <w:i/>
          <w:lang w:val="sr-Cyrl-CS"/>
        </w:rPr>
        <w:t>период</w:t>
      </w:r>
      <w:r w:rsidRPr="00A74881">
        <w:rPr>
          <w:bCs/>
          <w:lang w:val="sr-Cyrl-CS"/>
        </w:rPr>
        <w:t xml:space="preserve"> током којег се очекује да средство оствари принос економских  користи или услужног потенцијала у корист једног или више корисника,</w:t>
      </w:r>
    </w:p>
    <w:p w:rsidR="00A74881" w:rsidRPr="00A74881" w:rsidRDefault="00A74881" w:rsidP="009A0D93">
      <w:pPr>
        <w:spacing w:line="276" w:lineRule="auto"/>
        <w:rPr>
          <w:bCs/>
          <w:lang w:val="sr-Cyrl-CS"/>
        </w:rPr>
      </w:pPr>
      <w:r w:rsidRPr="00A74881">
        <w:rPr>
          <w:bCs/>
          <w:lang w:val="sr-Cyrl-CS"/>
        </w:rPr>
        <w:t xml:space="preserve">             или:</w:t>
      </w:r>
    </w:p>
    <w:p w:rsidR="00A74881" w:rsidRPr="00A74881" w:rsidRDefault="00A74881" w:rsidP="009A0D93">
      <w:pPr>
        <w:spacing w:line="276" w:lineRule="auto"/>
        <w:ind w:left="1080" w:hanging="1080"/>
        <w:rPr>
          <w:bCs/>
          <w:lang w:val="sr-Cyrl-CS"/>
        </w:rPr>
      </w:pPr>
      <w:r w:rsidRPr="00A74881">
        <w:rPr>
          <w:bCs/>
          <w:lang w:val="sr-Cyrl-CS"/>
        </w:rPr>
        <w:t xml:space="preserve">             б) </w:t>
      </w:r>
      <w:r w:rsidRPr="00A74881">
        <w:rPr>
          <w:b/>
          <w:bCs/>
          <w:i/>
          <w:lang w:val="sr-Cyrl-CS"/>
        </w:rPr>
        <w:t xml:space="preserve">број </w:t>
      </w:r>
      <w:r w:rsidRPr="00A74881">
        <w:rPr>
          <w:bCs/>
          <w:lang w:val="sr-Cyrl-CS"/>
        </w:rPr>
        <w:t>произведених или сличних јединица који би требало да буде добијен употребом средстава од стране једног или више корисника.</w:t>
      </w:r>
    </w:p>
    <w:p w:rsidR="0050168E" w:rsidRDefault="0050168E" w:rsidP="009A0D93">
      <w:pPr>
        <w:spacing w:line="276" w:lineRule="auto"/>
        <w:rPr>
          <w:color w:val="006699"/>
          <w:lang w:val="sr-Cyrl-CS"/>
        </w:rPr>
      </w:pPr>
    </w:p>
    <w:p w:rsidR="007D7856" w:rsidRPr="007D7856" w:rsidRDefault="007D7856" w:rsidP="009A0D93">
      <w:pPr>
        <w:spacing w:line="276" w:lineRule="auto"/>
        <w:ind w:left="540" w:hanging="360"/>
        <w:rPr>
          <w:bCs/>
          <w:lang w:val="sr-Cyrl-CS"/>
        </w:rPr>
      </w:pPr>
      <w:r w:rsidRPr="007D7856">
        <w:rPr>
          <w:b/>
          <w:i/>
          <w:lang w:val="sr-Cyrl-CS"/>
        </w:rPr>
        <w:t>12. А</w:t>
      </w:r>
      <w:r w:rsidRPr="007D7856">
        <w:rPr>
          <w:b/>
          <w:bCs/>
          <w:i/>
          <w:lang w:val="sr-Cyrl-CS"/>
        </w:rPr>
        <w:t>мортизована вриједност финансијских средстава или финансијских обавеза</w:t>
      </w:r>
      <w:r w:rsidRPr="007D7856">
        <w:rPr>
          <w:bCs/>
          <w:lang w:val="sr-Cyrl-CS"/>
        </w:rPr>
        <w:t xml:space="preserve">  </w:t>
      </w:r>
      <w:r w:rsidR="00040E48">
        <w:rPr>
          <w:b/>
          <w:bCs/>
          <w:i/>
          <w:lang w:val="sr-Cyrl-CS"/>
        </w:rPr>
        <w:t>п</w:t>
      </w:r>
      <w:r w:rsidR="00040E48" w:rsidRPr="00A74881">
        <w:rPr>
          <w:b/>
          <w:bCs/>
          <w:i/>
          <w:lang w:val="sr-Cyrl-CS"/>
        </w:rPr>
        <w:t>рема Међународним рачуноводственим стандардима за јавни сектор</w:t>
      </w:r>
      <w:r w:rsidRPr="007D7856">
        <w:rPr>
          <w:bCs/>
          <w:lang w:val="sr-Cyrl-CS"/>
        </w:rPr>
        <w:t xml:space="preserve">представља износе по којим се финансијско средство или финансијска обавеза исказују приликом првобитног признавања минус исплата главнице, плус или минус укупна амортизација користећи метод ефективне каматне </w:t>
      </w:r>
      <w:r w:rsidRPr="007D7856">
        <w:rPr>
          <w:bCs/>
          <w:lang w:val="sr-Cyrl-CS"/>
        </w:rPr>
        <w:lastRenderedPageBreak/>
        <w:t>стопе за било какву разлику између тог почетног износа и износа приликом доспјећа, због умањења вриједности или немогућности наплате.</w:t>
      </w:r>
    </w:p>
    <w:p w:rsidR="007D7856" w:rsidRDefault="007D7856" w:rsidP="009A0D93">
      <w:pPr>
        <w:spacing w:line="276" w:lineRule="auto"/>
        <w:rPr>
          <w:color w:val="006699"/>
          <w:lang w:val="sr-Cyrl-CS"/>
        </w:rPr>
      </w:pPr>
    </w:p>
    <w:p w:rsidR="00040E48" w:rsidRPr="00040E48" w:rsidRDefault="00040E48" w:rsidP="009A0D93">
      <w:pPr>
        <w:spacing w:line="276" w:lineRule="auto"/>
        <w:ind w:left="540" w:hanging="360"/>
        <w:rPr>
          <w:bCs/>
          <w:sz w:val="22"/>
          <w:szCs w:val="22"/>
          <w:lang w:val="sr-Cyrl-CS"/>
        </w:rPr>
      </w:pPr>
      <w:r w:rsidRPr="00040E48">
        <w:rPr>
          <w:b/>
          <w:i/>
          <w:sz w:val="22"/>
          <w:szCs w:val="22"/>
          <w:lang w:val="sr-Cyrl-CS"/>
        </w:rPr>
        <w:t xml:space="preserve">13. </w:t>
      </w:r>
      <w:r w:rsidRPr="00040E48">
        <w:rPr>
          <w:b/>
          <w:bCs/>
          <w:i/>
          <w:sz w:val="22"/>
          <w:szCs w:val="22"/>
          <w:lang w:val="sr-Cyrl-CS"/>
        </w:rPr>
        <w:t xml:space="preserve">Догађаји након датума извјештавања  </w:t>
      </w:r>
      <w:r w:rsidRPr="00040E48">
        <w:rPr>
          <w:b/>
          <w:bCs/>
          <w:i/>
          <w:lang w:val="sr-Cyrl-CS"/>
        </w:rPr>
        <w:t xml:space="preserve">према Међународним рачуноводственим стандардима за јавни сектор </w:t>
      </w:r>
      <w:r w:rsidRPr="00040E48">
        <w:rPr>
          <w:bCs/>
          <w:sz w:val="22"/>
          <w:szCs w:val="22"/>
          <w:lang w:val="sr-Cyrl-CS"/>
        </w:rPr>
        <w:t>су догађаји повољни или неповољни, који се јављају између датума извјештавања и датума када су финансијски извјештаји одобрени за објављивање. Постоје  два типа догађаја:</w:t>
      </w:r>
    </w:p>
    <w:p w:rsidR="00040E48" w:rsidRPr="00040E48" w:rsidRDefault="00040E48" w:rsidP="009A0D93">
      <w:pPr>
        <w:spacing w:line="276" w:lineRule="auto"/>
        <w:ind w:left="1080" w:hanging="1080"/>
        <w:rPr>
          <w:bCs/>
          <w:sz w:val="22"/>
          <w:szCs w:val="22"/>
          <w:lang w:val="sr-Cyrl-CS"/>
        </w:rPr>
      </w:pPr>
      <w:r w:rsidRPr="00040E48">
        <w:rPr>
          <w:bCs/>
          <w:sz w:val="22"/>
          <w:szCs w:val="22"/>
          <w:lang w:val="sr-Cyrl-CS"/>
        </w:rPr>
        <w:t xml:space="preserve">             а)  они који пружају доказ о </w:t>
      </w:r>
      <w:r w:rsidRPr="00040E48">
        <w:rPr>
          <w:bCs/>
          <w:i/>
          <w:iCs/>
          <w:sz w:val="22"/>
          <w:szCs w:val="22"/>
          <w:lang w:val="sr-Cyrl-CS"/>
        </w:rPr>
        <w:t>околностима које су постојале на датум извјештавања</w:t>
      </w:r>
      <w:r w:rsidRPr="00040E48">
        <w:rPr>
          <w:bCs/>
          <w:sz w:val="22"/>
          <w:szCs w:val="22"/>
          <w:lang w:val="sr-Cyrl-CS"/>
        </w:rPr>
        <w:t xml:space="preserve"> (усклађивање догађаја послије датума извјештавања),</w:t>
      </w:r>
    </w:p>
    <w:p w:rsidR="00040E48" w:rsidRPr="00040E48" w:rsidRDefault="00040E48" w:rsidP="009A0D93">
      <w:pPr>
        <w:spacing w:line="276" w:lineRule="auto"/>
        <w:rPr>
          <w:bCs/>
          <w:sz w:val="22"/>
          <w:szCs w:val="22"/>
          <w:lang w:val="sr-Cyrl-CS"/>
        </w:rPr>
      </w:pPr>
      <w:r w:rsidRPr="00040E48">
        <w:rPr>
          <w:bCs/>
          <w:sz w:val="22"/>
          <w:szCs w:val="22"/>
          <w:lang w:val="sr-Cyrl-CS"/>
        </w:rPr>
        <w:t xml:space="preserve">             б) они који указују на </w:t>
      </w:r>
      <w:r w:rsidRPr="00040E48">
        <w:rPr>
          <w:bCs/>
          <w:i/>
          <w:iCs/>
          <w:sz w:val="22"/>
          <w:szCs w:val="22"/>
          <w:lang w:val="sr-Cyrl-CS"/>
        </w:rPr>
        <w:t>околности послије датума извјештавања</w:t>
      </w:r>
      <w:r w:rsidRPr="00040E48">
        <w:rPr>
          <w:bCs/>
          <w:sz w:val="22"/>
          <w:szCs w:val="22"/>
          <w:lang w:val="sr-Cyrl-CS"/>
        </w:rPr>
        <w:t xml:space="preserve"> (неусклађивање</w:t>
      </w:r>
    </w:p>
    <w:p w:rsidR="00040E48" w:rsidRPr="00040E48" w:rsidRDefault="00040E48" w:rsidP="009A0D93">
      <w:pPr>
        <w:spacing w:line="276" w:lineRule="auto"/>
        <w:rPr>
          <w:bCs/>
          <w:sz w:val="22"/>
          <w:szCs w:val="22"/>
          <w:lang w:val="sr-Cyrl-CS"/>
        </w:rPr>
      </w:pPr>
      <w:r w:rsidRPr="00040E48">
        <w:rPr>
          <w:bCs/>
          <w:sz w:val="22"/>
          <w:szCs w:val="22"/>
          <w:lang w:val="sr-Cyrl-CS"/>
        </w:rPr>
        <w:t xml:space="preserve">                  догађаја послије датума извјештавања).</w:t>
      </w:r>
    </w:p>
    <w:p w:rsidR="00040E48" w:rsidRDefault="00040E48" w:rsidP="009A0D93">
      <w:pPr>
        <w:spacing w:line="276" w:lineRule="auto"/>
        <w:rPr>
          <w:color w:val="006699"/>
          <w:lang w:val="sr-Cyrl-CS"/>
        </w:rPr>
      </w:pPr>
    </w:p>
    <w:p w:rsidR="005265EC" w:rsidRPr="00134B61" w:rsidRDefault="005265EC" w:rsidP="009A0D93">
      <w:pPr>
        <w:spacing w:line="276" w:lineRule="auto"/>
        <w:ind w:left="540" w:hanging="360"/>
        <w:rPr>
          <w:bCs/>
          <w:lang w:val="sr-Cyrl-CS"/>
        </w:rPr>
      </w:pPr>
      <w:r w:rsidRPr="00134B61">
        <w:rPr>
          <w:b/>
          <w:i/>
          <w:lang w:val="sr-Cyrl-CS"/>
        </w:rPr>
        <w:t xml:space="preserve">14. </w:t>
      </w:r>
      <w:r w:rsidRPr="00134B61">
        <w:rPr>
          <w:b/>
          <w:bCs/>
          <w:i/>
          <w:lang w:val="sr-Cyrl-CS"/>
        </w:rPr>
        <w:t xml:space="preserve">Према Међународним рачуноводственим стандардима за јавни сектор: </w:t>
      </w:r>
      <w:r w:rsidRPr="00134B61">
        <w:rPr>
          <w:bCs/>
          <w:i/>
          <w:lang w:val="sr-Cyrl-CS"/>
        </w:rPr>
        <w:t>Финансијска средства или финансијске обавезе по фер вриједности кроз биланс успјеха</w:t>
      </w:r>
      <w:r w:rsidRPr="00134B61">
        <w:rPr>
          <w:bCs/>
          <w:lang w:val="sr-Cyrl-CS"/>
        </w:rPr>
        <w:t xml:space="preserve"> су финансијска средства или финансијске обавезе које задовољавају један од следећих услова:</w:t>
      </w:r>
    </w:p>
    <w:p w:rsidR="005265EC" w:rsidRPr="00134B61" w:rsidRDefault="005265EC" w:rsidP="009A0D93">
      <w:pPr>
        <w:spacing w:line="276" w:lineRule="auto"/>
        <w:ind w:left="1080"/>
        <w:rPr>
          <w:bCs/>
          <w:lang w:val="sr-Cyrl-CS"/>
        </w:rPr>
      </w:pPr>
      <w:r w:rsidRPr="00134B61">
        <w:rPr>
          <w:bCs/>
          <w:lang w:val="sr-Cyrl-CS"/>
        </w:rPr>
        <w:t>а) класификовано је као средство намјењено трговању,</w:t>
      </w:r>
    </w:p>
    <w:p w:rsidR="005265EC" w:rsidRPr="00134B61" w:rsidRDefault="005265EC" w:rsidP="009A0D93">
      <w:pPr>
        <w:spacing w:line="276" w:lineRule="auto"/>
        <w:ind w:left="1080"/>
        <w:rPr>
          <w:bCs/>
          <w:lang w:val="sr-Cyrl-CS"/>
        </w:rPr>
      </w:pPr>
      <w:r w:rsidRPr="00134B61">
        <w:rPr>
          <w:bCs/>
          <w:lang w:val="sr-Cyrl-CS"/>
        </w:rPr>
        <w:t>б)након почетног признавања он је означен од стране ентитета као средство по фер вриједности кроз биланс успјеха</w:t>
      </w:r>
    </w:p>
    <w:p w:rsidR="00134B61" w:rsidRPr="00134B61" w:rsidRDefault="00134B61" w:rsidP="009A0D93">
      <w:pPr>
        <w:spacing w:line="276" w:lineRule="auto"/>
        <w:ind w:left="360"/>
        <w:rPr>
          <w:bCs/>
          <w:lang w:val="sr-Cyrl-CS"/>
        </w:rPr>
      </w:pPr>
      <w:r w:rsidRPr="00134B61">
        <w:rPr>
          <w:bCs/>
          <w:lang w:val="sr-Cyrl-CS"/>
        </w:rPr>
        <w:t xml:space="preserve">     </w:t>
      </w:r>
      <w:r w:rsidR="005265EC" w:rsidRPr="00134B61">
        <w:rPr>
          <w:bCs/>
          <w:i/>
          <w:lang w:val="sr-Cyrl-CS"/>
        </w:rPr>
        <w:t xml:space="preserve">Финансијска средства расположива за продају </w:t>
      </w:r>
      <w:r w:rsidR="005265EC" w:rsidRPr="00134B61">
        <w:rPr>
          <w:bCs/>
          <w:lang w:val="sr-Cyrl-CS"/>
        </w:rPr>
        <w:t>су финансијска средства која</w:t>
      </w:r>
    </w:p>
    <w:p w:rsidR="005265EC" w:rsidRPr="00134B61" w:rsidRDefault="00134B61" w:rsidP="009A0D93">
      <w:pPr>
        <w:spacing w:line="276" w:lineRule="auto"/>
        <w:ind w:left="360"/>
        <w:rPr>
          <w:bCs/>
          <w:lang w:val="sr-Cyrl-CS"/>
        </w:rPr>
      </w:pPr>
      <w:r w:rsidRPr="00134B61">
        <w:rPr>
          <w:bCs/>
          <w:i/>
          <w:lang w:val="sr-Cyrl-CS"/>
        </w:rPr>
        <w:t xml:space="preserve">     </w:t>
      </w:r>
      <w:r w:rsidR="005265EC" w:rsidRPr="00134B61">
        <w:rPr>
          <w:bCs/>
          <w:lang w:val="sr-Cyrl-CS"/>
        </w:rPr>
        <w:t xml:space="preserve"> су одређена као средства расположива за продају и нису класификована као:</w:t>
      </w:r>
    </w:p>
    <w:p w:rsidR="005265EC" w:rsidRPr="00134B61" w:rsidRDefault="005265EC" w:rsidP="009A0D93">
      <w:pPr>
        <w:spacing w:line="276" w:lineRule="auto"/>
        <w:ind w:left="1080"/>
        <w:rPr>
          <w:bCs/>
          <w:lang w:val="sr-Cyrl-CS"/>
        </w:rPr>
      </w:pPr>
      <w:r w:rsidRPr="00134B61">
        <w:rPr>
          <w:bCs/>
          <w:lang w:val="sr-Cyrl-CS"/>
        </w:rPr>
        <w:t>а) кредити и потраживања,</w:t>
      </w:r>
    </w:p>
    <w:p w:rsidR="005265EC" w:rsidRPr="00134B61" w:rsidRDefault="005265EC" w:rsidP="009A0D93">
      <w:pPr>
        <w:spacing w:line="276" w:lineRule="auto"/>
        <w:ind w:left="1080"/>
        <w:rPr>
          <w:bCs/>
          <w:lang w:val="sr-Cyrl-CS"/>
        </w:rPr>
      </w:pPr>
      <w:r w:rsidRPr="00134B61">
        <w:rPr>
          <w:bCs/>
          <w:lang w:val="sr-Cyrl-CS"/>
        </w:rPr>
        <w:t>б) инвестиције које се држе до доспјећа или</w:t>
      </w:r>
    </w:p>
    <w:p w:rsidR="005265EC" w:rsidRPr="00134B61" w:rsidRDefault="005265EC" w:rsidP="009A0D93">
      <w:pPr>
        <w:spacing w:line="276" w:lineRule="auto"/>
        <w:ind w:left="1080"/>
        <w:rPr>
          <w:bCs/>
          <w:lang w:val="sr-Latn-CS"/>
        </w:rPr>
      </w:pPr>
      <w:r w:rsidRPr="00134B61">
        <w:rPr>
          <w:bCs/>
          <w:lang w:val="sr-Cyrl-CS"/>
        </w:rPr>
        <w:t>в) финансијска средства по фер вриједности кроз биланс успјеха</w:t>
      </w:r>
    </w:p>
    <w:p w:rsidR="005265EC" w:rsidRPr="005265EC" w:rsidRDefault="005265EC" w:rsidP="009A0D93">
      <w:pPr>
        <w:spacing w:line="276" w:lineRule="auto"/>
        <w:ind w:left="360"/>
        <w:rPr>
          <w:color w:val="0000D0"/>
          <w:lang w:val="sr-Latn-CS"/>
        </w:rPr>
      </w:pPr>
    </w:p>
    <w:p w:rsidR="00197183" w:rsidRPr="00197183" w:rsidRDefault="00197183" w:rsidP="009A0D93">
      <w:pPr>
        <w:spacing w:line="276" w:lineRule="auto"/>
        <w:ind w:left="720" w:hanging="360"/>
        <w:rPr>
          <w:bCs/>
          <w:lang w:val="sr-Cyrl-CS"/>
        </w:rPr>
      </w:pPr>
      <w:r w:rsidRPr="00197183">
        <w:rPr>
          <w:b/>
          <w:i/>
          <w:lang w:val="sr-Cyrl-CS"/>
        </w:rPr>
        <w:t xml:space="preserve">15. </w:t>
      </w:r>
      <w:r w:rsidRPr="00197183">
        <w:rPr>
          <w:b/>
          <w:bCs/>
          <w:i/>
          <w:lang w:val="sr-Cyrl-CS"/>
        </w:rPr>
        <w:t>Према Међународним рачуноводственим стандардима за јавни сектор</w:t>
      </w:r>
      <w:r>
        <w:rPr>
          <w:b/>
          <w:bCs/>
          <w:i/>
          <w:lang w:val="sr-Cyrl-CS"/>
        </w:rPr>
        <w:t xml:space="preserve"> </w:t>
      </w:r>
      <w:r w:rsidRPr="00197183">
        <w:rPr>
          <w:bCs/>
          <w:lang w:val="sr-Cyrl-CS"/>
        </w:rPr>
        <w:t>финансијска средства која се држе до доспјећа су финансијска средства са фиксним или одредивим исплатама и фиксним роком доспјећа за које ентитет има позитивну намјеру и способност да их држи до доспјећа а која нису:</w:t>
      </w:r>
    </w:p>
    <w:p w:rsidR="00197183" w:rsidRDefault="00197183" w:rsidP="009A0D93">
      <w:pPr>
        <w:spacing w:line="276" w:lineRule="auto"/>
        <w:ind w:left="1080"/>
        <w:rPr>
          <w:bCs/>
          <w:lang w:val="sr-Cyrl-CS"/>
        </w:rPr>
      </w:pPr>
      <w:r w:rsidRPr="00197183">
        <w:rPr>
          <w:bCs/>
          <w:lang w:val="sr-Cyrl-CS"/>
        </w:rPr>
        <w:t>а) она која ентитет послије почетног признања одређује по фер</w:t>
      </w:r>
    </w:p>
    <w:p w:rsidR="00197183" w:rsidRPr="00197183" w:rsidRDefault="00197183" w:rsidP="009A0D93">
      <w:pPr>
        <w:spacing w:line="276" w:lineRule="auto"/>
        <w:ind w:left="1080"/>
        <w:rPr>
          <w:bCs/>
          <w:lang w:val="sr-Cyrl-CS"/>
        </w:rPr>
      </w:pPr>
      <w:r>
        <w:rPr>
          <w:bCs/>
          <w:lang w:val="sr-Cyrl-CS"/>
        </w:rPr>
        <w:t xml:space="preserve">   </w:t>
      </w:r>
      <w:r w:rsidRPr="00197183">
        <w:rPr>
          <w:bCs/>
          <w:lang w:val="sr-Cyrl-CS"/>
        </w:rPr>
        <w:t xml:space="preserve"> вриједности кроз биланс успјеха,</w:t>
      </w:r>
    </w:p>
    <w:p w:rsidR="00197183" w:rsidRPr="00197183" w:rsidRDefault="00197183" w:rsidP="009A0D93">
      <w:pPr>
        <w:spacing w:line="276" w:lineRule="auto"/>
        <w:ind w:left="1080"/>
        <w:rPr>
          <w:bCs/>
          <w:lang w:val="sr-Cyrl-CS"/>
        </w:rPr>
      </w:pPr>
      <w:r w:rsidRPr="00197183">
        <w:rPr>
          <w:bCs/>
          <w:lang w:val="sr-Cyrl-CS"/>
        </w:rPr>
        <w:t>б) она која ентитет одређује као расположива за продају и</w:t>
      </w:r>
    </w:p>
    <w:p w:rsidR="00197183" w:rsidRDefault="00197183" w:rsidP="009A0D93">
      <w:pPr>
        <w:spacing w:line="276" w:lineRule="auto"/>
        <w:ind w:left="1080"/>
        <w:rPr>
          <w:bCs/>
          <w:lang w:val="sr-Cyrl-CS"/>
        </w:rPr>
      </w:pPr>
      <w:r w:rsidRPr="00197183">
        <w:rPr>
          <w:bCs/>
          <w:lang w:val="sr-Cyrl-CS"/>
        </w:rPr>
        <w:t>в) она која задовољавају дефиницију зајмова и потраживања.</w:t>
      </w:r>
    </w:p>
    <w:p w:rsidR="00111550" w:rsidRDefault="00111550" w:rsidP="009A0D93">
      <w:pPr>
        <w:spacing w:line="276" w:lineRule="auto"/>
        <w:ind w:left="1080"/>
        <w:rPr>
          <w:bCs/>
          <w:lang w:val="sr-Cyrl-CS"/>
        </w:rPr>
      </w:pPr>
    </w:p>
    <w:p w:rsidR="00111550" w:rsidRPr="00197183" w:rsidRDefault="00111550" w:rsidP="009A0D93">
      <w:pPr>
        <w:spacing w:line="276" w:lineRule="auto"/>
        <w:ind w:left="1080"/>
        <w:rPr>
          <w:bCs/>
          <w:lang w:val="sr-Cyrl-CS"/>
        </w:rPr>
      </w:pPr>
    </w:p>
    <w:p w:rsidR="005265EC" w:rsidRDefault="005265EC" w:rsidP="009A0D93">
      <w:pPr>
        <w:spacing w:line="276" w:lineRule="auto"/>
        <w:rPr>
          <w:color w:val="006699"/>
          <w:lang w:val="sr-Cyrl-CS"/>
        </w:rPr>
      </w:pPr>
    </w:p>
    <w:p w:rsidR="00111550" w:rsidRDefault="00111550" w:rsidP="009A0D93">
      <w:pPr>
        <w:spacing w:line="276" w:lineRule="auto"/>
        <w:rPr>
          <w:b/>
          <w:i/>
          <w:sz w:val="28"/>
          <w:szCs w:val="28"/>
          <w:lang w:val="sr-Latn-BA"/>
        </w:rPr>
      </w:pPr>
    </w:p>
    <w:p w:rsidR="00111550" w:rsidRPr="00111550" w:rsidRDefault="00111550" w:rsidP="009A0D93">
      <w:pPr>
        <w:spacing w:line="276" w:lineRule="auto"/>
        <w:rPr>
          <w:b/>
          <w:i/>
          <w:sz w:val="28"/>
          <w:szCs w:val="28"/>
          <w:lang/>
        </w:rPr>
      </w:pPr>
      <w:r>
        <w:rPr>
          <w:b/>
          <w:i/>
          <w:sz w:val="28"/>
          <w:szCs w:val="28"/>
          <w:lang/>
        </w:rPr>
        <w:t>ОДГОВОРИ ЗА СВЕ:</w:t>
      </w:r>
    </w:p>
    <w:p w:rsidR="00111550" w:rsidRDefault="00111550" w:rsidP="009A0D93">
      <w:pPr>
        <w:spacing w:line="276" w:lineRule="auto"/>
        <w:rPr>
          <w:b/>
          <w:i/>
          <w:sz w:val="28"/>
          <w:szCs w:val="28"/>
          <w:lang w:val="sr-Latn-BA"/>
        </w:rPr>
      </w:pPr>
    </w:p>
    <w:p w:rsidR="00111550" w:rsidRPr="00E269DF" w:rsidRDefault="00111550" w:rsidP="00F912DC">
      <w:pPr>
        <w:numPr>
          <w:ilvl w:val="0"/>
          <w:numId w:val="28"/>
        </w:numPr>
        <w:tabs>
          <w:tab w:val="clear" w:pos="0"/>
          <w:tab w:val="num" w:pos="426"/>
        </w:tabs>
        <w:spacing w:line="276" w:lineRule="auto"/>
        <w:ind w:left="426" w:hanging="426"/>
        <w:jc w:val="both"/>
        <w:rPr>
          <w:lang w:val="sr-Cyrl-BA"/>
        </w:rPr>
      </w:pPr>
      <w:r w:rsidRPr="00E269DF">
        <w:rPr>
          <w:lang w:val="sr-Cyrl-BA"/>
        </w:rPr>
        <w:lastRenderedPageBreak/>
        <w:t>Примјену квалитативних обиљежја финансијских извјештаја ограничавају:</w:t>
      </w:r>
    </w:p>
    <w:p w:rsidR="00111550" w:rsidRPr="00E269DF" w:rsidRDefault="00111550" w:rsidP="00F912DC">
      <w:pPr>
        <w:numPr>
          <w:ilvl w:val="0"/>
          <w:numId w:val="43"/>
        </w:numPr>
        <w:spacing w:line="276" w:lineRule="auto"/>
        <w:ind w:left="1418" w:hanging="284"/>
        <w:rPr>
          <w:lang w:val="sr-Cyrl-BA"/>
        </w:rPr>
      </w:pPr>
      <w:r w:rsidRPr="00E269DF">
        <w:rPr>
          <w:lang w:val="sr-Cyrl-BA"/>
        </w:rPr>
        <w:t>разумљивост</w:t>
      </w:r>
    </w:p>
    <w:p w:rsidR="00111550" w:rsidRPr="00F83F52" w:rsidRDefault="00111550" w:rsidP="00F912DC">
      <w:pPr>
        <w:numPr>
          <w:ilvl w:val="0"/>
          <w:numId w:val="43"/>
        </w:numPr>
        <w:spacing w:line="276" w:lineRule="auto"/>
        <w:ind w:left="1418" w:hanging="284"/>
        <w:rPr>
          <w:i/>
          <w:lang w:val="sr-Cyrl-BA"/>
        </w:rPr>
      </w:pPr>
      <w:r w:rsidRPr="00F83F52">
        <w:rPr>
          <w:i/>
          <w:u w:val="single"/>
          <w:lang w:val="sr-Cyrl-BA"/>
        </w:rPr>
        <w:t>правовременост</w:t>
      </w:r>
    </w:p>
    <w:p w:rsidR="00111550" w:rsidRPr="00F83F52" w:rsidRDefault="00111550" w:rsidP="00F912DC">
      <w:pPr>
        <w:numPr>
          <w:ilvl w:val="0"/>
          <w:numId w:val="43"/>
        </w:numPr>
        <w:spacing w:line="276" w:lineRule="auto"/>
        <w:ind w:left="1418" w:hanging="284"/>
        <w:rPr>
          <w:i/>
          <w:lang w:val="sr-Cyrl-BA"/>
        </w:rPr>
      </w:pPr>
      <w:r w:rsidRPr="00F83F52">
        <w:rPr>
          <w:i/>
          <w:u w:val="single"/>
          <w:lang w:val="sr-Cyrl-BA"/>
        </w:rPr>
        <w:t>равнотежа између користи и трошкова</w:t>
      </w:r>
    </w:p>
    <w:p w:rsidR="00111550" w:rsidRPr="00F83F52" w:rsidRDefault="00111550" w:rsidP="00F912DC">
      <w:pPr>
        <w:numPr>
          <w:ilvl w:val="0"/>
          <w:numId w:val="43"/>
        </w:numPr>
        <w:spacing w:line="276" w:lineRule="auto"/>
        <w:ind w:left="1418" w:hanging="284"/>
        <w:rPr>
          <w:i/>
          <w:lang w:val="sr-Cyrl-BA"/>
        </w:rPr>
      </w:pPr>
      <w:r w:rsidRPr="00F83F52">
        <w:rPr>
          <w:i/>
          <w:u w:val="single"/>
          <w:lang w:val="sr-Cyrl-BA"/>
        </w:rPr>
        <w:t>равнотежа између квалитативних обиљежја</w:t>
      </w:r>
    </w:p>
    <w:p w:rsidR="00111550" w:rsidRPr="00E269DF" w:rsidRDefault="00111550" w:rsidP="00F912DC">
      <w:pPr>
        <w:numPr>
          <w:ilvl w:val="0"/>
          <w:numId w:val="43"/>
        </w:numPr>
        <w:spacing w:line="276" w:lineRule="auto"/>
        <w:ind w:left="1418" w:hanging="284"/>
        <w:rPr>
          <w:lang w:val="sr-Cyrl-BA"/>
        </w:rPr>
      </w:pPr>
      <w:r w:rsidRPr="00E269DF">
        <w:rPr>
          <w:lang w:val="sr-Cyrl-BA"/>
        </w:rPr>
        <w:t>све горе наведено</w:t>
      </w:r>
    </w:p>
    <w:p w:rsidR="00111550" w:rsidRPr="00A16CBA" w:rsidRDefault="00111550" w:rsidP="009A0D93">
      <w:pPr>
        <w:spacing w:line="276" w:lineRule="auto"/>
        <w:ind w:left="709"/>
        <w:jc w:val="both"/>
        <w:rPr>
          <w:color w:val="FF0000"/>
          <w:lang w:val="sr-Cyrl-BA"/>
        </w:rPr>
      </w:pPr>
    </w:p>
    <w:p w:rsidR="00111550" w:rsidRPr="00841F96" w:rsidRDefault="00111550" w:rsidP="00F912DC">
      <w:pPr>
        <w:numPr>
          <w:ilvl w:val="0"/>
          <w:numId w:val="28"/>
        </w:numPr>
        <w:tabs>
          <w:tab w:val="clear" w:pos="0"/>
          <w:tab w:val="num" w:pos="360"/>
        </w:tabs>
        <w:spacing w:line="276" w:lineRule="auto"/>
        <w:ind w:left="360" w:hanging="360"/>
        <w:jc w:val="both"/>
        <w:rPr>
          <w:lang w:val="sr-Cyrl-BA"/>
        </w:rPr>
      </w:pPr>
      <w:r w:rsidRPr="00841F96">
        <w:rPr>
          <w:lang w:val="sr-Cyrl-BA"/>
        </w:rPr>
        <w:t>Одгођена пореска средства су износи пореза на добит надокнадиви у будућим периодима, а односе се на:</w:t>
      </w:r>
      <w:r>
        <w:rPr>
          <w:lang w:val="sr-Latn-CS"/>
        </w:rPr>
        <w:t xml:space="preserve"> </w:t>
      </w:r>
    </w:p>
    <w:p w:rsidR="00111550" w:rsidRPr="00841F96" w:rsidRDefault="00111550" w:rsidP="00F912DC">
      <w:pPr>
        <w:numPr>
          <w:ilvl w:val="0"/>
          <w:numId w:val="36"/>
        </w:numPr>
        <w:spacing w:line="276" w:lineRule="auto"/>
        <w:jc w:val="both"/>
        <w:rPr>
          <w:lang w:val="sr-Cyrl-BA"/>
        </w:rPr>
      </w:pPr>
      <w:r w:rsidRPr="00652F75">
        <w:rPr>
          <w:lang w:val="sr-Cyrl-BA"/>
        </w:rPr>
        <w:t>одбитне привремене разлике</w:t>
      </w:r>
    </w:p>
    <w:p w:rsidR="00111550" w:rsidRPr="00841F96" w:rsidRDefault="00111550" w:rsidP="00F912DC">
      <w:pPr>
        <w:numPr>
          <w:ilvl w:val="0"/>
          <w:numId w:val="36"/>
        </w:numPr>
        <w:spacing w:line="276" w:lineRule="auto"/>
        <w:jc w:val="both"/>
        <w:rPr>
          <w:lang w:val="sr-Cyrl-BA"/>
        </w:rPr>
      </w:pPr>
      <w:r w:rsidRPr="00841F96">
        <w:rPr>
          <w:lang w:val="sr-Cyrl-BA"/>
        </w:rPr>
        <w:t>неискориштене пореске губитке пренијете унапријед</w:t>
      </w:r>
    </w:p>
    <w:p w:rsidR="00111550" w:rsidRPr="00841F96" w:rsidRDefault="00111550" w:rsidP="00F912DC">
      <w:pPr>
        <w:numPr>
          <w:ilvl w:val="0"/>
          <w:numId w:val="36"/>
        </w:numPr>
        <w:spacing w:line="276" w:lineRule="auto"/>
        <w:jc w:val="both"/>
        <w:rPr>
          <w:lang w:val="sr-Cyrl-BA"/>
        </w:rPr>
      </w:pPr>
      <w:r w:rsidRPr="00841F96">
        <w:rPr>
          <w:lang w:val="sr-Cyrl-BA"/>
        </w:rPr>
        <w:t xml:space="preserve">пренијете унапријед неискориштене пореске кредите (олакшице) </w:t>
      </w:r>
    </w:p>
    <w:p w:rsidR="00111550" w:rsidRPr="00F83F52" w:rsidRDefault="00111550" w:rsidP="00F912DC">
      <w:pPr>
        <w:numPr>
          <w:ilvl w:val="0"/>
          <w:numId w:val="36"/>
        </w:numPr>
        <w:spacing w:line="276" w:lineRule="auto"/>
        <w:jc w:val="both"/>
        <w:rPr>
          <w:i/>
          <w:lang w:val="sr-Cyrl-BA"/>
        </w:rPr>
      </w:pPr>
      <w:r w:rsidRPr="00F83F52">
        <w:rPr>
          <w:i/>
          <w:u w:val="single"/>
          <w:lang w:val="sr-Cyrl-BA"/>
        </w:rPr>
        <w:t>све горе наведено</w:t>
      </w:r>
    </w:p>
    <w:p w:rsidR="00111550" w:rsidRPr="00841F96" w:rsidRDefault="00111550" w:rsidP="00F912DC">
      <w:pPr>
        <w:numPr>
          <w:ilvl w:val="0"/>
          <w:numId w:val="36"/>
        </w:numPr>
        <w:spacing w:line="276" w:lineRule="auto"/>
        <w:jc w:val="both"/>
        <w:rPr>
          <w:lang w:val="sr-Cyrl-BA"/>
        </w:rPr>
      </w:pPr>
      <w:r w:rsidRPr="00841F96">
        <w:rPr>
          <w:lang w:val="sr-Cyrl-BA"/>
        </w:rPr>
        <w:t>ништа од горе наведеног</w:t>
      </w:r>
    </w:p>
    <w:p w:rsidR="00111550" w:rsidRPr="00652F75" w:rsidRDefault="00111550" w:rsidP="009A0D93">
      <w:pPr>
        <w:spacing w:line="276" w:lineRule="auto"/>
        <w:ind w:left="360"/>
        <w:jc w:val="both"/>
        <w:rPr>
          <w:u w:val="single"/>
          <w:lang w:val="sr-Cyrl-BA"/>
        </w:rPr>
      </w:pPr>
    </w:p>
    <w:p w:rsidR="00111550" w:rsidRPr="00E269DF" w:rsidRDefault="00111550" w:rsidP="00F912DC">
      <w:pPr>
        <w:pStyle w:val="ListParagraph"/>
        <w:numPr>
          <w:ilvl w:val="0"/>
          <w:numId w:val="28"/>
        </w:numPr>
        <w:tabs>
          <w:tab w:val="clear" w:pos="0"/>
          <w:tab w:val="num" w:pos="426"/>
        </w:tabs>
        <w:spacing w:line="276" w:lineRule="auto"/>
        <w:ind w:left="426" w:hanging="426"/>
        <w:jc w:val="both"/>
        <w:rPr>
          <w:rFonts w:ascii="Times New Roman" w:hAnsi="Times New Roman"/>
          <w:sz w:val="24"/>
          <w:szCs w:val="24"/>
          <w:lang w:val="sr-Cyrl-BA"/>
        </w:rPr>
      </w:pPr>
      <w:r w:rsidRPr="00E269DF">
        <w:rPr>
          <w:rFonts w:ascii="Times New Roman" w:hAnsi="Times New Roman"/>
          <w:sz w:val="24"/>
          <w:szCs w:val="24"/>
          <w:lang w:val="sr-Cyrl-BA"/>
        </w:rPr>
        <w:t>Трошкови исцрпљивања су:</w:t>
      </w:r>
      <w:r>
        <w:rPr>
          <w:rFonts w:ascii="Times New Roman" w:hAnsi="Times New Roman"/>
          <w:sz w:val="24"/>
          <w:szCs w:val="24"/>
          <w:lang w:val="sr-Latn-CS"/>
        </w:rPr>
        <w:t xml:space="preserve"> </w:t>
      </w:r>
    </w:p>
    <w:p w:rsidR="00111550" w:rsidRPr="00E269DF" w:rsidRDefault="00111550" w:rsidP="00F912DC">
      <w:pPr>
        <w:numPr>
          <w:ilvl w:val="0"/>
          <w:numId w:val="37"/>
        </w:numPr>
        <w:spacing w:line="276" w:lineRule="auto"/>
        <w:jc w:val="both"/>
        <w:rPr>
          <w:lang w:val="sr-Cyrl-BA"/>
        </w:rPr>
      </w:pPr>
      <w:r w:rsidRPr="00E269DF">
        <w:rPr>
          <w:lang w:val="sr-Cyrl-BA"/>
        </w:rPr>
        <w:t>трошкови одржавања амортизоване опреме</w:t>
      </w:r>
    </w:p>
    <w:p w:rsidR="00111550" w:rsidRPr="00E269DF" w:rsidRDefault="00111550" w:rsidP="00F912DC">
      <w:pPr>
        <w:numPr>
          <w:ilvl w:val="0"/>
          <w:numId w:val="37"/>
        </w:numPr>
        <w:spacing w:line="276" w:lineRule="auto"/>
        <w:jc w:val="both"/>
        <w:rPr>
          <w:lang w:val="sr-Cyrl-BA"/>
        </w:rPr>
      </w:pPr>
      <w:r w:rsidRPr="00E269DF">
        <w:rPr>
          <w:lang w:val="sr-Cyrl-BA"/>
        </w:rPr>
        <w:t>амортизација гудвила</w:t>
      </w:r>
    </w:p>
    <w:p w:rsidR="00111550" w:rsidRPr="00F83F52" w:rsidRDefault="00111550" w:rsidP="00F912DC">
      <w:pPr>
        <w:numPr>
          <w:ilvl w:val="0"/>
          <w:numId w:val="37"/>
        </w:numPr>
        <w:spacing w:line="276" w:lineRule="auto"/>
        <w:jc w:val="both"/>
        <w:rPr>
          <w:i/>
          <w:lang w:val="sr-Cyrl-BA"/>
        </w:rPr>
      </w:pPr>
      <w:r w:rsidRPr="00F83F52">
        <w:rPr>
          <w:i/>
          <w:u w:val="single"/>
          <w:lang w:val="sr-Cyrl-BA"/>
        </w:rPr>
        <w:t>амортизација природних богатстава</w:t>
      </w:r>
    </w:p>
    <w:p w:rsidR="00111550" w:rsidRPr="000C705A" w:rsidRDefault="00111550" w:rsidP="00F912DC">
      <w:pPr>
        <w:numPr>
          <w:ilvl w:val="0"/>
          <w:numId w:val="37"/>
        </w:numPr>
        <w:spacing w:line="276" w:lineRule="auto"/>
        <w:jc w:val="both"/>
        <w:rPr>
          <w:lang w:val="sr-Cyrl-BA"/>
        </w:rPr>
      </w:pPr>
      <w:r w:rsidRPr="00E269DF">
        <w:rPr>
          <w:lang w:val="sr-Cyrl-BA"/>
        </w:rPr>
        <w:t>ништа од наведеног</w:t>
      </w:r>
    </w:p>
    <w:p w:rsidR="00111550" w:rsidRPr="00445FEE" w:rsidRDefault="00111550" w:rsidP="009A0D93">
      <w:pPr>
        <w:spacing w:line="276" w:lineRule="auto"/>
        <w:ind w:left="709"/>
        <w:jc w:val="both"/>
        <w:rPr>
          <w:lang w:val="sr-Cyrl-BA"/>
        </w:rPr>
      </w:pPr>
    </w:p>
    <w:p w:rsidR="00111550" w:rsidRPr="00841F96" w:rsidRDefault="00111550" w:rsidP="00F912DC">
      <w:pPr>
        <w:numPr>
          <w:ilvl w:val="0"/>
          <w:numId w:val="28"/>
        </w:numPr>
        <w:tabs>
          <w:tab w:val="clear" w:pos="0"/>
          <w:tab w:val="num" w:pos="360"/>
        </w:tabs>
        <w:spacing w:line="276" w:lineRule="auto"/>
        <w:ind w:left="360" w:hanging="360"/>
        <w:jc w:val="both"/>
        <w:rPr>
          <w:lang w:val="sr-Cyrl-BA"/>
        </w:rPr>
      </w:pPr>
      <w:r w:rsidRPr="00841F96">
        <w:rPr>
          <w:lang w:val="sr-Cyrl-BA"/>
        </w:rPr>
        <w:t>Према МРС 8 – Рачуноводствене политике, промјене рачуноводствених процјена и грешке, правно лице ће промијенити рачуноводствену политику ако:</w:t>
      </w:r>
      <w:r>
        <w:rPr>
          <w:lang w:val="sr-Latn-CS"/>
        </w:rPr>
        <w:t xml:space="preserve"> </w:t>
      </w:r>
    </w:p>
    <w:p w:rsidR="00111550" w:rsidRPr="00F83F52" w:rsidRDefault="00111550" w:rsidP="00F912DC">
      <w:pPr>
        <w:pStyle w:val="pododlomak"/>
        <w:numPr>
          <w:ilvl w:val="0"/>
          <w:numId w:val="38"/>
        </w:numPr>
        <w:tabs>
          <w:tab w:val="num" w:pos="851"/>
        </w:tabs>
        <w:spacing w:after="0" w:line="276" w:lineRule="auto"/>
        <w:rPr>
          <w:rFonts w:ascii="Times New Roman"/>
          <w:i/>
          <w:sz w:val="24"/>
          <w:szCs w:val="24"/>
          <w:u w:val="single"/>
          <w:lang w:val="hr-HR"/>
        </w:rPr>
      </w:pPr>
      <w:r w:rsidRPr="00F83F52">
        <w:rPr>
          <w:rFonts w:ascii="Times New Roman"/>
          <w:i/>
          <w:sz w:val="24"/>
          <w:szCs w:val="24"/>
          <w:u w:val="single"/>
          <w:lang w:val="hr-HR"/>
        </w:rPr>
        <w:t xml:space="preserve">је промјена захтијевана </w:t>
      </w:r>
      <w:r w:rsidRPr="00F83F52">
        <w:rPr>
          <w:rFonts w:ascii="Times New Roman"/>
          <w:i/>
          <w:sz w:val="24"/>
          <w:szCs w:val="24"/>
          <w:u w:val="single"/>
          <w:lang w:val="sr-Cyrl-BA"/>
        </w:rPr>
        <w:t>с</w:t>
      </w:r>
      <w:r w:rsidRPr="00F83F52">
        <w:rPr>
          <w:rFonts w:ascii="Times New Roman"/>
          <w:i/>
          <w:sz w:val="24"/>
          <w:szCs w:val="24"/>
          <w:u w:val="single"/>
          <w:lang w:val="hr-HR"/>
        </w:rPr>
        <w:t xml:space="preserve">тандардом или </w:t>
      </w:r>
      <w:r w:rsidRPr="00F83F52">
        <w:rPr>
          <w:rFonts w:ascii="Times New Roman"/>
          <w:i/>
          <w:sz w:val="24"/>
          <w:szCs w:val="24"/>
          <w:u w:val="single"/>
          <w:lang w:val="sr-Cyrl-BA"/>
        </w:rPr>
        <w:t>т</w:t>
      </w:r>
      <w:r w:rsidRPr="00F83F52">
        <w:rPr>
          <w:rFonts w:ascii="Times New Roman"/>
          <w:i/>
          <w:sz w:val="24"/>
          <w:szCs w:val="24"/>
          <w:u w:val="single"/>
          <w:lang w:val="hr-HR"/>
        </w:rPr>
        <w:t>умачењем</w:t>
      </w:r>
    </w:p>
    <w:p w:rsidR="00111550" w:rsidRPr="00F83F52" w:rsidRDefault="00111550" w:rsidP="00F912DC">
      <w:pPr>
        <w:pStyle w:val="pododlomak"/>
        <w:numPr>
          <w:ilvl w:val="0"/>
          <w:numId w:val="38"/>
        </w:numPr>
        <w:tabs>
          <w:tab w:val="clear" w:pos="907"/>
        </w:tabs>
        <w:spacing w:after="0" w:line="276" w:lineRule="auto"/>
        <w:rPr>
          <w:rFonts w:ascii="Times New Roman"/>
          <w:i/>
          <w:sz w:val="24"/>
          <w:szCs w:val="24"/>
          <w:lang w:val="hr-HR"/>
        </w:rPr>
      </w:pPr>
      <w:r w:rsidRPr="00F83F52">
        <w:rPr>
          <w:rFonts w:ascii="Times New Roman"/>
          <w:i/>
          <w:sz w:val="24"/>
          <w:szCs w:val="24"/>
          <w:u w:val="single"/>
          <w:lang w:val="sr-Cyrl-BA"/>
        </w:rPr>
        <w:t>п</w:t>
      </w:r>
      <w:r w:rsidRPr="00F83F52">
        <w:rPr>
          <w:rFonts w:ascii="Times New Roman"/>
          <w:i/>
          <w:sz w:val="24"/>
          <w:szCs w:val="24"/>
          <w:u w:val="single"/>
          <w:lang w:val="hr-HR"/>
        </w:rPr>
        <w:t>ромјена доводи до тога да финан</w:t>
      </w:r>
      <w:r w:rsidRPr="00F83F52">
        <w:rPr>
          <w:rFonts w:ascii="Times New Roman"/>
          <w:i/>
          <w:sz w:val="24"/>
          <w:szCs w:val="24"/>
          <w:u w:val="single"/>
          <w:lang w:val="sr-Cyrl-CS"/>
        </w:rPr>
        <w:t>с</w:t>
      </w:r>
      <w:r w:rsidRPr="00F83F52">
        <w:rPr>
          <w:rFonts w:ascii="Times New Roman"/>
          <w:i/>
          <w:sz w:val="24"/>
          <w:szCs w:val="24"/>
          <w:u w:val="single"/>
          <w:lang w:val="hr-HR"/>
        </w:rPr>
        <w:t>ијски извјештаји пружају поузданије и релевантније информације о учинцима трансакција, других догађаја или околности на финан</w:t>
      </w:r>
      <w:r w:rsidRPr="00F83F52">
        <w:rPr>
          <w:rFonts w:ascii="Times New Roman"/>
          <w:i/>
          <w:sz w:val="24"/>
          <w:szCs w:val="24"/>
          <w:u w:val="single"/>
          <w:lang w:val="sr-Cyrl-CS"/>
        </w:rPr>
        <w:t>с</w:t>
      </w:r>
      <w:r w:rsidRPr="00F83F52">
        <w:rPr>
          <w:rFonts w:ascii="Times New Roman"/>
          <w:i/>
          <w:sz w:val="24"/>
          <w:szCs w:val="24"/>
          <w:u w:val="single"/>
          <w:lang w:val="hr-HR"/>
        </w:rPr>
        <w:t>ијски положај правне особе, њезину успјешност или новчане токове</w:t>
      </w:r>
    </w:p>
    <w:p w:rsidR="00111550" w:rsidRPr="00CF6C2D" w:rsidRDefault="00111550" w:rsidP="00F912DC">
      <w:pPr>
        <w:pStyle w:val="pododlomak"/>
        <w:numPr>
          <w:ilvl w:val="0"/>
          <w:numId w:val="38"/>
        </w:numPr>
        <w:tabs>
          <w:tab w:val="clear" w:pos="907"/>
        </w:tabs>
        <w:spacing w:after="0" w:line="276" w:lineRule="auto"/>
        <w:rPr>
          <w:rFonts w:ascii="Times New Roman"/>
          <w:sz w:val="24"/>
          <w:szCs w:val="24"/>
          <w:lang w:val="hr-HR"/>
        </w:rPr>
      </w:pPr>
      <w:r w:rsidRPr="00CF6C2D">
        <w:rPr>
          <w:rFonts w:ascii="Times New Roman"/>
          <w:sz w:val="24"/>
          <w:szCs w:val="24"/>
          <w:lang w:val="hr-HR"/>
        </w:rPr>
        <w:t xml:space="preserve">зато што би менаџмент промјеном рачуноводствених политика побољшао перформансе пословног субјекта </w:t>
      </w:r>
    </w:p>
    <w:p w:rsidR="00111550" w:rsidRDefault="00111550" w:rsidP="00F912DC">
      <w:pPr>
        <w:pStyle w:val="pododlomak"/>
        <w:numPr>
          <w:ilvl w:val="0"/>
          <w:numId w:val="38"/>
        </w:numPr>
        <w:tabs>
          <w:tab w:val="num" w:pos="851"/>
        </w:tabs>
        <w:spacing w:after="0" w:line="276" w:lineRule="auto"/>
        <w:rPr>
          <w:rFonts w:ascii="Times New Roman"/>
          <w:sz w:val="24"/>
          <w:szCs w:val="24"/>
          <w:lang w:val="hr-HR"/>
        </w:rPr>
      </w:pPr>
      <w:r w:rsidRPr="00CF6C2D">
        <w:rPr>
          <w:rFonts w:ascii="Times New Roman"/>
          <w:sz w:val="24"/>
          <w:szCs w:val="24"/>
          <w:lang w:val="hr-HR"/>
        </w:rPr>
        <w:t>све горе наведено</w:t>
      </w:r>
    </w:p>
    <w:p w:rsidR="00111550" w:rsidRPr="00F83F52" w:rsidRDefault="00111550" w:rsidP="009A0D93">
      <w:pPr>
        <w:spacing w:line="276" w:lineRule="auto"/>
        <w:jc w:val="both"/>
        <w:rPr>
          <w:lang w:val="sr-Cyrl-CS"/>
        </w:rPr>
      </w:pPr>
    </w:p>
    <w:p w:rsidR="00111550" w:rsidRPr="007E347C" w:rsidRDefault="00111550" w:rsidP="00F912DC">
      <w:pPr>
        <w:numPr>
          <w:ilvl w:val="0"/>
          <w:numId w:val="28"/>
        </w:numPr>
        <w:tabs>
          <w:tab w:val="clear" w:pos="0"/>
          <w:tab w:val="num" w:pos="360"/>
        </w:tabs>
        <w:spacing w:line="276" w:lineRule="auto"/>
        <w:ind w:left="360" w:hanging="360"/>
        <w:jc w:val="both"/>
        <w:rPr>
          <w:lang w:val="sr-Cyrl-BA"/>
        </w:rPr>
      </w:pPr>
      <w:r w:rsidRPr="007E347C">
        <w:rPr>
          <w:lang w:val="sr-Cyrl-BA"/>
        </w:rPr>
        <w:t>Код процјене износа отписа потраживања, м</w:t>
      </w:r>
      <w:r w:rsidRPr="007E347C">
        <w:t>e</w:t>
      </w:r>
      <w:r w:rsidRPr="007E347C">
        <w:rPr>
          <w:lang w:val="sr-Cyrl-BA"/>
        </w:rPr>
        <w:t xml:space="preserve">тода "старости рачуна потраживања" је заснована на подацима из: </w:t>
      </w:r>
    </w:p>
    <w:p w:rsidR="00111550" w:rsidRPr="00F83F52" w:rsidRDefault="00111550" w:rsidP="00F912DC">
      <w:pPr>
        <w:numPr>
          <w:ilvl w:val="0"/>
          <w:numId w:val="39"/>
        </w:numPr>
        <w:spacing w:line="276" w:lineRule="auto"/>
        <w:jc w:val="both"/>
        <w:rPr>
          <w:i/>
          <w:u w:val="single"/>
          <w:lang w:val="sr-Cyrl-BA"/>
        </w:rPr>
      </w:pPr>
      <w:r w:rsidRPr="00F83F52">
        <w:rPr>
          <w:i/>
          <w:u w:val="single"/>
          <w:lang w:val="sr-Cyrl-BA"/>
        </w:rPr>
        <w:t>биланса стања</w:t>
      </w:r>
    </w:p>
    <w:p w:rsidR="00111550" w:rsidRPr="007E347C" w:rsidRDefault="00111550" w:rsidP="00F912DC">
      <w:pPr>
        <w:numPr>
          <w:ilvl w:val="0"/>
          <w:numId w:val="39"/>
        </w:numPr>
        <w:spacing w:line="276" w:lineRule="auto"/>
        <w:jc w:val="both"/>
        <w:rPr>
          <w:lang w:val="sr-Cyrl-BA"/>
        </w:rPr>
      </w:pPr>
      <w:r w:rsidRPr="007E347C">
        <w:rPr>
          <w:lang w:val="sr-Cyrl-BA"/>
        </w:rPr>
        <w:t>биланса успјеха</w:t>
      </w:r>
    </w:p>
    <w:p w:rsidR="00111550" w:rsidRPr="007E347C" w:rsidRDefault="00111550" w:rsidP="00F912DC">
      <w:pPr>
        <w:numPr>
          <w:ilvl w:val="0"/>
          <w:numId w:val="39"/>
        </w:numPr>
        <w:spacing w:line="276" w:lineRule="auto"/>
        <w:jc w:val="both"/>
        <w:rPr>
          <w:lang w:val="sr-Cyrl-BA"/>
        </w:rPr>
      </w:pPr>
      <w:r w:rsidRPr="007E347C">
        <w:rPr>
          <w:lang w:val="sr-Cyrl-BA"/>
        </w:rPr>
        <w:t>биланса токова готовине</w:t>
      </w:r>
    </w:p>
    <w:p w:rsidR="00111550" w:rsidRPr="007E347C" w:rsidRDefault="00111550" w:rsidP="00F912DC">
      <w:pPr>
        <w:numPr>
          <w:ilvl w:val="0"/>
          <w:numId w:val="39"/>
        </w:numPr>
        <w:spacing w:line="276" w:lineRule="auto"/>
        <w:jc w:val="both"/>
        <w:rPr>
          <w:lang w:val="sr-Cyrl-BA"/>
        </w:rPr>
      </w:pPr>
      <w:r w:rsidRPr="007E347C">
        <w:rPr>
          <w:lang w:val="sr-Cyrl-BA"/>
        </w:rPr>
        <w:t>извјештаја о промјенама на капиталу</w:t>
      </w:r>
    </w:p>
    <w:p w:rsidR="00111550" w:rsidRPr="007E347C" w:rsidRDefault="00111550" w:rsidP="009A0D93">
      <w:pPr>
        <w:spacing w:line="276" w:lineRule="auto"/>
        <w:ind w:left="426"/>
        <w:jc w:val="both"/>
        <w:rPr>
          <w:lang w:val="sr-Cyrl-BA"/>
        </w:rPr>
      </w:pPr>
    </w:p>
    <w:p w:rsidR="00111550" w:rsidRPr="00FD4552" w:rsidRDefault="00111550" w:rsidP="009A0D93">
      <w:pPr>
        <w:spacing w:line="276" w:lineRule="auto"/>
        <w:ind w:left="360" w:hanging="360"/>
        <w:jc w:val="both"/>
        <w:rPr>
          <w:lang w:val="sr-Cyrl-BA"/>
        </w:rPr>
      </w:pPr>
      <w:r>
        <w:rPr>
          <w:lang w:val="sr-Cyrl-CS"/>
        </w:rPr>
        <w:lastRenderedPageBreak/>
        <w:t xml:space="preserve">6.  Предузеће </w:t>
      </w:r>
      <w:r w:rsidRPr="00FD4552">
        <w:rPr>
          <w:lang w:val="sr-Cyrl-BA"/>
        </w:rPr>
        <w:t xml:space="preserve">за обрачун амортизације новонабављене </w:t>
      </w:r>
      <w:r>
        <w:rPr>
          <w:lang w:val="sr-Cyrl-CS"/>
        </w:rPr>
        <w:t>опреме</w:t>
      </w:r>
      <w:r w:rsidRPr="00FD4552">
        <w:rPr>
          <w:lang w:val="sr-Cyrl-BA"/>
        </w:rPr>
        <w:t xml:space="preserve"> користи методу јединице </w:t>
      </w:r>
      <w:r>
        <w:rPr>
          <w:lang w:val="sr-Cyrl-CS"/>
        </w:rPr>
        <w:t>учинка</w:t>
      </w:r>
      <w:r w:rsidRPr="00FD4552">
        <w:rPr>
          <w:lang w:val="sr-Cyrl-BA"/>
        </w:rPr>
        <w:t xml:space="preserve"> (функционалну методу). За </w:t>
      </w:r>
      <w:r>
        <w:rPr>
          <w:lang w:val="sr-Cyrl-CS"/>
        </w:rPr>
        <w:t>опрему</w:t>
      </w:r>
      <w:r w:rsidRPr="00FD4552">
        <w:rPr>
          <w:lang w:val="sr-Cyrl-BA"/>
        </w:rPr>
        <w:t xml:space="preserve">, чија је набавна вриједност 50.000 </w:t>
      </w:r>
      <w:r>
        <w:rPr>
          <w:lang w:val="sr-Cyrl-CS"/>
        </w:rPr>
        <w:t>КМ</w:t>
      </w:r>
      <w:r w:rsidRPr="00FD4552">
        <w:rPr>
          <w:lang w:val="sr-Cyrl-BA"/>
        </w:rPr>
        <w:t xml:space="preserve">, процијењен је учинак од 100.000 </w:t>
      </w:r>
      <w:r>
        <w:rPr>
          <w:lang w:val="sr-Cyrl-CS"/>
        </w:rPr>
        <w:t>јединица (сати)</w:t>
      </w:r>
      <w:r w:rsidRPr="00FD4552">
        <w:rPr>
          <w:lang w:val="sr-Cyrl-BA"/>
        </w:rPr>
        <w:t xml:space="preserve">. Након стављања </w:t>
      </w:r>
      <w:r>
        <w:rPr>
          <w:lang w:val="sr-Cyrl-CS"/>
        </w:rPr>
        <w:t>опреме</w:t>
      </w:r>
      <w:r w:rsidRPr="00FD4552">
        <w:rPr>
          <w:lang w:val="sr-Cyrl-BA"/>
        </w:rPr>
        <w:t xml:space="preserve"> у функцију, у првом обрачунском периоду је </w:t>
      </w:r>
      <w:r>
        <w:rPr>
          <w:lang w:val="sr-Cyrl-CS"/>
        </w:rPr>
        <w:t>реализовано</w:t>
      </w:r>
      <w:r w:rsidRPr="00FD4552">
        <w:rPr>
          <w:lang w:val="sr-Cyrl-BA"/>
        </w:rPr>
        <w:t xml:space="preserve"> 20.000 </w:t>
      </w:r>
      <w:r>
        <w:rPr>
          <w:lang w:val="sr-Cyrl-CS"/>
        </w:rPr>
        <w:t>јединица (сати)</w:t>
      </w:r>
      <w:r w:rsidRPr="00FD4552">
        <w:rPr>
          <w:lang w:val="sr-Cyrl-BA"/>
        </w:rPr>
        <w:t>. Износ амортизације за обрачунски период је:</w:t>
      </w:r>
    </w:p>
    <w:p w:rsidR="00111550" w:rsidRPr="00E269DF" w:rsidRDefault="00111550" w:rsidP="00F912DC">
      <w:pPr>
        <w:pStyle w:val="pododlomak"/>
        <w:numPr>
          <w:ilvl w:val="0"/>
          <w:numId w:val="40"/>
        </w:numPr>
        <w:spacing w:after="0" w:line="276" w:lineRule="auto"/>
        <w:rPr>
          <w:rFonts w:ascii="Times New Roman"/>
          <w:sz w:val="24"/>
          <w:szCs w:val="24"/>
          <w:lang w:val="hr-HR"/>
        </w:rPr>
      </w:pPr>
      <w:r>
        <w:rPr>
          <w:rFonts w:ascii="Times New Roman"/>
          <w:sz w:val="24"/>
          <w:szCs w:val="24"/>
          <w:lang w:val="sr-Cyrl-BA"/>
        </w:rPr>
        <w:t>ништа од наведеног</w:t>
      </w:r>
    </w:p>
    <w:p w:rsidR="00111550" w:rsidRPr="00E269DF" w:rsidRDefault="00111550" w:rsidP="00F912DC">
      <w:pPr>
        <w:pStyle w:val="pododlomak"/>
        <w:numPr>
          <w:ilvl w:val="0"/>
          <w:numId w:val="40"/>
        </w:numPr>
        <w:spacing w:after="0" w:line="276" w:lineRule="auto"/>
        <w:rPr>
          <w:rFonts w:ascii="Times New Roman"/>
          <w:sz w:val="24"/>
          <w:szCs w:val="24"/>
          <w:lang w:val="hr-HR"/>
        </w:rPr>
      </w:pPr>
      <w:r w:rsidRPr="00E269DF">
        <w:rPr>
          <w:rFonts w:ascii="Times New Roman"/>
          <w:sz w:val="24"/>
          <w:szCs w:val="24"/>
          <w:lang w:val="hr-HR"/>
        </w:rPr>
        <w:t xml:space="preserve">5.000 </w:t>
      </w:r>
      <w:r>
        <w:rPr>
          <w:rFonts w:ascii="Times New Roman"/>
          <w:sz w:val="24"/>
          <w:szCs w:val="24"/>
          <w:lang w:val="sr-Cyrl-CS"/>
        </w:rPr>
        <w:t>КМ</w:t>
      </w:r>
    </w:p>
    <w:p w:rsidR="00111550" w:rsidRPr="00236D94" w:rsidRDefault="00111550" w:rsidP="00F912DC">
      <w:pPr>
        <w:pStyle w:val="pododlomak"/>
        <w:numPr>
          <w:ilvl w:val="0"/>
          <w:numId w:val="40"/>
        </w:numPr>
        <w:spacing w:after="0" w:line="276" w:lineRule="auto"/>
        <w:rPr>
          <w:rFonts w:ascii="Times New Roman"/>
          <w:i/>
          <w:sz w:val="24"/>
          <w:szCs w:val="24"/>
          <w:lang w:val="hr-HR"/>
        </w:rPr>
      </w:pPr>
      <w:r w:rsidRPr="00236D94">
        <w:rPr>
          <w:rFonts w:ascii="Times New Roman"/>
          <w:i/>
          <w:sz w:val="24"/>
          <w:szCs w:val="24"/>
          <w:u w:val="single"/>
          <w:lang w:val="hr-HR"/>
        </w:rPr>
        <w:t xml:space="preserve">10.000 </w:t>
      </w:r>
      <w:r w:rsidRPr="00236D94">
        <w:rPr>
          <w:rFonts w:ascii="Times New Roman"/>
          <w:i/>
          <w:sz w:val="24"/>
          <w:szCs w:val="24"/>
          <w:u w:val="single"/>
          <w:lang w:val="sr-Cyrl-CS"/>
        </w:rPr>
        <w:t>КМ</w:t>
      </w:r>
    </w:p>
    <w:p w:rsidR="00111550" w:rsidRPr="000C705A" w:rsidRDefault="00111550" w:rsidP="00F912DC">
      <w:pPr>
        <w:pStyle w:val="pododlomak"/>
        <w:numPr>
          <w:ilvl w:val="0"/>
          <w:numId w:val="40"/>
        </w:numPr>
        <w:spacing w:after="0" w:line="276" w:lineRule="auto"/>
        <w:rPr>
          <w:rFonts w:ascii="Times New Roman"/>
          <w:sz w:val="24"/>
          <w:szCs w:val="24"/>
          <w:lang w:val="hr-HR"/>
        </w:rPr>
      </w:pPr>
      <w:r w:rsidRPr="00E269DF">
        <w:rPr>
          <w:rFonts w:ascii="Times New Roman"/>
          <w:sz w:val="24"/>
          <w:szCs w:val="24"/>
          <w:lang w:val="hr-HR"/>
        </w:rPr>
        <w:t xml:space="preserve">20.000 </w:t>
      </w:r>
      <w:r>
        <w:rPr>
          <w:rFonts w:ascii="Times New Roman"/>
          <w:sz w:val="24"/>
          <w:szCs w:val="24"/>
          <w:lang w:val="sr-Cyrl-CS"/>
        </w:rPr>
        <w:t>КМ</w:t>
      </w:r>
    </w:p>
    <w:p w:rsidR="00111550" w:rsidRPr="00E269DF" w:rsidRDefault="00111550" w:rsidP="009A0D93">
      <w:pPr>
        <w:pStyle w:val="pododlomak"/>
        <w:spacing w:after="0" w:line="276" w:lineRule="auto"/>
        <w:ind w:left="709" w:firstLine="0"/>
        <w:rPr>
          <w:rFonts w:ascii="Times New Roman"/>
          <w:sz w:val="24"/>
          <w:szCs w:val="24"/>
          <w:lang w:val="hr-HR"/>
        </w:rPr>
      </w:pPr>
    </w:p>
    <w:p w:rsidR="00111550" w:rsidRPr="00402DC2" w:rsidRDefault="00415107" w:rsidP="009A0D93">
      <w:pPr>
        <w:pStyle w:val="pododlomak"/>
        <w:tabs>
          <w:tab w:val="clear" w:pos="907"/>
          <w:tab w:val="left" w:pos="426"/>
        </w:tabs>
        <w:spacing w:after="0" w:line="276" w:lineRule="auto"/>
        <w:ind w:left="360" w:hanging="360"/>
        <w:rPr>
          <w:rFonts w:ascii="Times New Roman"/>
          <w:color w:val="000000"/>
          <w:sz w:val="24"/>
          <w:szCs w:val="24"/>
          <w:lang w:val="bs-Latn-BA"/>
        </w:rPr>
      </w:pPr>
      <w:r>
        <w:rPr>
          <w:rFonts w:ascii="Times New Roman"/>
          <w:color w:val="000000"/>
          <w:sz w:val="24"/>
          <w:szCs w:val="24"/>
          <w:lang/>
        </w:rPr>
        <w:t xml:space="preserve">7. </w:t>
      </w:r>
      <w:r w:rsidR="00111550">
        <w:rPr>
          <w:rFonts w:ascii="Times New Roman"/>
          <w:color w:val="000000"/>
          <w:sz w:val="24"/>
          <w:szCs w:val="24"/>
          <w:lang/>
        </w:rPr>
        <w:t>Предузеће</w:t>
      </w:r>
      <w:r w:rsidR="00111550">
        <w:rPr>
          <w:rFonts w:ascii="Times New Roman"/>
          <w:color w:val="000000"/>
          <w:sz w:val="24"/>
          <w:szCs w:val="24"/>
          <w:lang w:val="bs-Latn-BA"/>
        </w:rPr>
        <w:t xml:space="preserve"> ''X'' је стек</w:t>
      </w:r>
      <w:r w:rsidR="00111550">
        <w:rPr>
          <w:rFonts w:ascii="Times New Roman"/>
          <w:color w:val="000000"/>
          <w:sz w:val="24"/>
          <w:szCs w:val="24"/>
          <w:lang/>
        </w:rPr>
        <w:t>ло</w:t>
      </w:r>
      <w:r w:rsidR="00111550" w:rsidRPr="00402DC2">
        <w:rPr>
          <w:rFonts w:ascii="Times New Roman"/>
          <w:color w:val="000000"/>
          <w:sz w:val="24"/>
          <w:szCs w:val="24"/>
          <w:lang w:val="bs-Latn-BA"/>
        </w:rPr>
        <w:t xml:space="preserve"> 100% </w:t>
      </w:r>
      <w:r w:rsidR="00111550" w:rsidRPr="00402DC2">
        <w:rPr>
          <w:rFonts w:ascii="Times New Roman"/>
          <w:color w:val="000000"/>
          <w:sz w:val="24"/>
          <w:szCs w:val="24"/>
          <w:lang w:val="sr-Cyrl-CS"/>
        </w:rPr>
        <w:t>акција</w:t>
      </w:r>
      <w:r w:rsidR="00111550" w:rsidRPr="00402DC2">
        <w:rPr>
          <w:rFonts w:ascii="Times New Roman"/>
          <w:color w:val="000000"/>
          <w:sz w:val="24"/>
          <w:szCs w:val="24"/>
          <w:lang w:val="bs-Latn-BA"/>
        </w:rPr>
        <w:t xml:space="preserve"> </w:t>
      </w:r>
      <w:r w:rsidR="00111550">
        <w:rPr>
          <w:rFonts w:ascii="Times New Roman"/>
          <w:color w:val="000000"/>
          <w:sz w:val="24"/>
          <w:szCs w:val="24"/>
          <w:lang w:val="sr-Cyrl-CS"/>
        </w:rPr>
        <w:t>предузећа</w:t>
      </w:r>
      <w:r w:rsidR="00111550" w:rsidRPr="00402DC2">
        <w:rPr>
          <w:rFonts w:ascii="Times New Roman"/>
          <w:color w:val="000000"/>
          <w:sz w:val="24"/>
          <w:szCs w:val="24"/>
          <w:lang w:val="bs-Latn-BA"/>
        </w:rPr>
        <w:t xml:space="preserve"> ''Y'' што је укупно плаћено 350.000 КМ. Фер вриједност имовине субјекта ''Y'' износи 380.000 КМ а фер вриједност обавеза 70.000 КМ. Колики је стечени goodwill?</w:t>
      </w:r>
    </w:p>
    <w:p w:rsidR="00111550" w:rsidRPr="008D6BAD" w:rsidRDefault="00111550" w:rsidP="00F912DC">
      <w:pPr>
        <w:pStyle w:val="pododlomak"/>
        <w:numPr>
          <w:ilvl w:val="1"/>
          <w:numId w:val="27"/>
        </w:numPr>
        <w:spacing w:after="0" w:line="276" w:lineRule="auto"/>
        <w:rPr>
          <w:rFonts w:ascii="Times New Roman"/>
          <w:color w:val="000000"/>
          <w:sz w:val="24"/>
          <w:szCs w:val="24"/>
          <w:lang w:val="bs-Latn-BA"/>
        </w:rPr>
      </w:pPr>
      <w:r w:rsidRPr="000B4B94">
        <w:rPr>
          <w:rFonts w:ascii="Times New Roman"/>
          <w:color w:val="000000"/>
          <w:sz w:val="24"/>
          <w:szCs w:val="24"/>
          <w:lang w:val="bs-Latn-BA"/>
        </w:rPr>
        <w:t xml:space="preserve">100.000 </w:t>
      </w:r>
      <w:r>
        <w:rPr>
          <w:rFonts w:ascii="Times New Roman"/>
          <w:color w:val="000000"/>
          <w:sz w:val="24"/>
          <w:szCs w:val="24"/>
          <w:lang w:val="bs-Latn-BA"/>
        </w:rPr>
        <w:t>КМ</w:t>
      </w:r>
    </w:p>
    <w:p w:rsidR="00111550" w:rsidRPr="008D6BAD" w:rsidRDefault="00111550" w:rsidP="00F912DC">
      <w:pPr>
        <w:pStyle w:val="pododlomak"/>
        <w:numPr>
          <w:ilvl w:val="1"/>
          <w:numId w:val="27"/>
        </w:numPr>
        <w:spacing w:after="0" w:line="276" w:lineRule="auto"/>
        <w:rPr>
          <w:rFonts w:ascii="Times New Roman"/>
          <w:color w:val="000000"/>
          <w:sz w:val="24"/>
          <w:szCs w:val="24"/>
          <w:lang w:val="bs-Latn-BA"/>
        </w:rPr>
      </w:pPr>
      <w:r w:rsidRPr="008D6BAD">
        <w:rPr>
          <w:rFonts w:ascii="Times New Roman"/>
          <w:color w:val="000000"/>
          <w:sz w:val="24"/>
          <w:szCs w:val="24"/>
          <w:lang w:val="sr-Cyrl-BA"/>
        </w:rPr>
        <w:t>(</w:t>
      </w:r>
      <w:r w:rsidRPr="008D6BAD">
        <w:rPr>
          <w:rFonts w:ascii="Times New Roman"/>
          <w:color w:val="000000"/>
          <w:sz w:val="24"/>
          <w:szCs w:val="24"/>
          <w:lang w:val="bs-Latn-BA"/>
        </w:rPr>
        <w:t>100.000 КМ</w:t>
      </w:r>
      <w:r w:rsidRPr="008D6BAD">
        <w:rPr>
          <w:rFonts w:ascii="Times New Roman"/>
          <w:color w:val="000000"/>
          <w:sz w:val="24"/>
          <w:szCs w:val="24"/>
          <w:lang w:val="sr-Cyrl-BA"/>
        </w:rPr>
        <w:t>)</w:t>
      </w:r>
    </w:p>
    <w:p w:rsidR="00111550" w:rsidRPr="00236D94" w:rsidRDefault="00111550" w:rsidP="00F912DC">
      <w:pPr>
        <w:pStyle w:val="pododlomak"/>
        <w:numPr>
          <w:ilvl w:val="1"/>
          <w:numId w:val="27"/>
        </w:numPr>
        <w:spacing w:after="0" w:line="276" w:lineRule="auto"/>
        <w:rPr>
          <w:rFonts w:ascii="Times New Roman"/>
          <w:i/>
          <w:color w:val="000000"/>
          <w:sz w:val="24"/>
          <w:szCs w:val="24"/>
          <w:lang w:val="bs-Latn-BA"/>
        </w:rPr>
      </w:pPr>
      <w:r w:rsidRPr="00236D94">
        <w:rPr>
          <w:rFonts w:ascii="Times New Roman"/>
          <w:i/>
          <w:color w:val="000000"/>
          <w:sz w:val="24"/>
          <w:szCs w:val="24"/>
          <w:u w:val="single"/>
          <w:lang w:val="bs-Latn-BA"/>
        </w:rPr>
        <w:t>40.000 КМ</w:t>
      </w:r>
    </w:p>
    <w:p w:rsidR="00111550" w:rsidRPr="00B92AF7" w:rsidRDefault="00111550" w:rsidP="00F912DC">
      <w:pPr>
        <w:pStyle w:val="pododlomak"/>
        <w:numPr>
          <w:ilvl w:val="1"/>
          <w:numId w:val="27"/>
        </w:numPr>
        <w:spacing w:after="0" w:line="276" w:lineRule="auto"/>
        <w:rPr>
          <w:rFonts w:ascii="Times New Roman"/>
          <w:color w:val="000000"/>
          <w:sz w:val="24"/>
          <w:szCs w:val="24"/>
          <w:lang w:val="bs-Latn-BA"/>
        </w:rPr>
      </w:pPr>
      <w:r w:rsidRPr="008D6BAD">
        <w:rPr>
          <w:rFonts w:ascii="Times New Roman"/>
          <w:color w:val="000000"/>
          <w:sz w:val="24"/>
          <w:szCs w:val="24"/>
          <w:lang w:val="sr-Cyrl-BA"/>
        </w:rPr>
        <w:t>(</w:t>
      </w:r>
      <w:r w:rsidRPr="008D6BAD">
        <w:rPr>
          <w:rFonts w:ascii="Times New Roman"/>
          <w:color w:val="000000"/>
          <w:sz w:val="24"/>
          <w:szCs w:val="24"/>
          <w:lang w:val="bs-Latn-BA"/>
        </w:rPr>
        <w:t>40.000 КМ</w:t>
      </w:r>
      <w:r w:rsidRPr="008D6BAD">
        <w:rPr>
          <w:rFonts w:ascii="Times New Roman"/>
          <w:color w:val="000000"/>
          <w:sz w:val="24"/>
          <w:szCs w:val="24"/>
          <w:lang w:val="sr-Cyrl-BA"/>
        </w:rPr>
        <w:t>)</w:t>
      </w:r>
    </w:p>
    <w:p w:rsidR="00111550" w:rsidRPr="00A54138" w:rsidRDefault="00111550" w:rsidP="009A0D93">
      <w:pPr>
        <w:spacing w:line="276" w:lineRule="auto"/>
        <w:jc w:val="both"/>
        <w:rPr>
          <w:lang w:val="sr-Cyrl-CS"/>
        </w:rPr>
      </w:pPr>
    </w:p>
    <w:p w:rsidR="00111550" w:rsidRPr="004870EB" w:rsidRDefault="00111550" w:rsidP="009A0D93">
      <w:pPr>
        <w:pStyle w:val="ListParagraph"/>
        <w:spacing w:line="276" w:lineRule="auto"/>
        <w:ind w:left="360" w:hanging="360"/>
        <w:jc w:val="both"/>
        <w:rPr>
          <w:rFonts w:ascii="Times New Roman" w:hAnsi="Times New Roman"/>
          <w:color w:val="0000FF"/>
          <w:sz w:val="24"/>
          <w:szCs w:val="24"/>
          <w:lang w:val="sr-Cyrl-CS"/>
        </w:rPr>
      </w:pPr>
      <w:r>
        <w:rPr>
          <w:rFonts w:ascii="Times New Roman" w:hAnsi="Times New Roman"/>
          <w:color w:val="0000FF"/>
          <w:sz w:val="24"/>
          <w:szCs w:val="24"/>
          <w:lang w:val="sr-Cyrl-CS"/>
        </w:rPr>
        <w:t>8</w:t>
      </w:r>
      <w:r w:rsidRPr="004870EB">
        <w:rPr>
          <w:rFonts w:ascii="Times New Roman" w:hAnsi="Times New Roman"/>
          <w:color w:val="0000FF"/>
          <w:sz w:val="24"/>
          <w:szCs w:val="24"/>
          <w:lang w:val="sr-Cyrl-CS"/>
        </w:rPr>
        <w:t>. У условима раста цијена залиха примјеном ФИФО методе предузеће ће исказати:</w:t>
      </w:r>
      <w:r w:rsidRPr="004870EB">
        <w:rPr>
          <w:rFonts w:ascii="Times New Roman" w:hAnsi="Times New Roman"/>
          <w:color w:val="0000FF"/>
          <w:sz w:val="24"/>
          <w:szCs w:val="24"/>
          <w:lang w:val="sr-Latn-CS"/>
        </w:rPr>
        <w:t xml:space="preserve"> </w:t>
      </w:r>
    </w:p>
    <w:p w:rsidR="00111550" w:rsidRPr="004870EB" w:rsidRDefault="00111550" w:rsidP="009A0D93">
      <w:pPr>
        <w:pStyle w:val="ListParagraph"/>
        <w:spacing w:line="276" w:lineRule="auto"/>
        <w:ind w:left="1140" w:hanging="360"/>
        <w:jc w:val="both"/>
        <w:rPr>
          <w:rFonts w:ascii="Times New Roman" w:hAnsi="Times New Roman"/>
          <w:color w:val="0000FF"/>
          <w:sz w:val="24"/>
          <w:szCs w:val="24"/>
          <w:u w:val="single"/>
          <w:lang w:val="ru-RU"/>
        </w:rPr>
      </w:pPr>
      <w:r w:rsidRPr="004870EB">
        <w:rPr>
          <w:rFonts w:ascii="Times New Roman" w:hAnsi="Times New Roman"/>
          <w:color w:val="0000FF"/>
          <w:sz w:val="24"/>
          <w:szCs w:val="24"/>
          <w:lang w:val="ru-RU"/>
        </w:rPr>
        <w:t>мању нето добит него што би то било примјеном методе просјечних цијена уколико се користи периодични систем вођења залиха</w:t>
      </w:r>
    </w:p>
    <w:p w:rsidR="00111550" w:rsidRPr="004870EB" w:rsidRDefault="00111550" w:rsidP="009A0D93">
      <w:pPr>
        <w:pStyle w:val="ListParagraph"/>
        <w:spacing w:line="276" w:lineRule="auto"/>
        <w:ind w:left="1140" w:hanging="360"/>
        <w:jc w:val="both"/>
        <w:rPr>
          <w:rFonts w:ascii="Times New Roman" w:hAnsi="Times New Roman"/>
          <w:i/>
          <w:color w:val="0000FF"/>
          <w:sz w:val="24"/>
          <w:szCs w:val="24"/>
          <w:u w:val="single"/>
          <w:lang w:val="ru-RU"/>
        </w:rPr>
      </w:pPr>
      <w:r w:rsidRPr="004870EB">
        <w:rPr>
          <w:rFonts w:ascii="Times New Roman" w:hAnsi="Times New Roman"/>
          <w:i/>
          <w:color w:val="0000FF"/>
          <w:sz w:val="24"/>
          <w:szCs w:val="24"/>
          <w:u w:val="single"/>
          <w:lang w:val="ru-RU"/>
        </w:rPr>
        <w:t>већу нето добит него што би то било примјеном методе просјечних цијена</w:t>
      </w:r>
      <w:r>
        <w:rPr>
          <w:rFonts w:ascii="Times New Roman" w:hAnsi="Times New Roman"/>
          <w:i/>
          <w:color w:val="0000FF"/>
          <w:sz w:val="24"/>
          <w:szCs w:val="24"/>
          <w:u w:val="single"/>
          <w:lang w:val="ru-RU"/>
        </w:rPr>
        <w:t xml:space="preserve"> </w:t>
      </w:r>
      <w:r w:rsidRPr="004870EB">
        <w:rPr>
          <w:rFonts w:ascii="Times New Roman" w:hAnsi="Times New Roman"/>
          <w:i/>
          <w:color w:val="0000FF"/>
          <w:sz w:val="24"/>
          <w:szCs w:val="24"/>
          <w:u w:val="single"/>
          <w:lang w:val="ru-RU"/>
        </w:rPr>
        <w:t>уколико се користи периодични систем вођења залиха</w:t>
      </w:r>
    </w:p>
    <w:p w:rsidR="00111550" w:rsidRPr="004870EB" w:rsidRDefault="00111550" w:rsidP="009A0D93">
      <w:pPr>
        <w:pStyle w:val="ListParagraph"/>
        <w:spacing w:line="276" w:lineRule="auto"/>
        <w:ind w:left="1140" w:hanging="360"/>
        <w:jc w:val="both"/>
        <w:rPr>
          <w:rFonts w:ascii="Times New Roman" w:hAnsi="Times New Roman"/>
          <w:color w:val="0000FF"/>
          <w:sz w:val="24"/>
          <w:szCs w:val="24"/>
          <w:u w:val="single"/>
          <w:lang w:val="ru-RU"/>
        </w:rPr>
      </w:pPr>
      <w:r w:rsidRPr="004870EB">
        <w:rPr>
          <w:rFonts w:ascii="Times New Roman" w:hAnsi="Times New Roman"/>
          <w:color w:val="0000FF"/>
          <w:sz w:val="24"/>
          <w:szCs w:val="24"/>
          <w:lang w:val="ru-RU"/>
        </w:rPr>
        <w:t>в) мању нето добит него што би то било примјеном методе просјечних цијена</w:t>
      </w:r>
      <w:r>
        <w:rPr>
          <w:rFonts w:ascii="Times New Roman" w:hAnsi="Times New Roman"/>
          <w:color w:val="0000FF"/>
          <w:sz w:val="24"/>
          <w:szCs w:val="24"/>
          <w:lang w:val="ru-RU"/>
        </w:rPr>
        <w:t xml:space="preserve"> </w:t>
      </w:r>
      <w:r w:rsidRPr="004870EB">
        <w:rPr>
          <w:rFonts w:ascii="Times New Roman" w:hAnsi="Times New Roman"/>
          <w:color w:val="0000FF"/>
          <w:sz w:val="24"/>
          <w:szCs w:val="24"/>
          <w:lang w:val="ru-RU"/>
        </w:rPr>
        <w:t>уколико се користи континуирани систем вођења залиха</w:t>
      </w:r>
    </w:p>
    <w:p w:rsidR="00111550" w:rsidRPr="004870EB" w:rsidRDefault="00111550" w:rsidP="009A0D93">
      <w:pPr>
        <w:pStyle w:val="ListParagraph"/>
        <w:spacing w:line="276" w:lineRule="auto"/>
        <w:ind w:left="1140" w:hanging="360"/>
        <w:jc w:val="both"/>
        <w:rPr>
          <w:rFonts w:ascii="Times New Roman" w:hAnsi="Times New Roman"/>
          <w:i/>
          <w:color w:val="0000FF"/>
          <w:sz w:val="24"/>
          <w:szCs w:val="24"/>
          <w:u w:val="single"/>
          <w:lang w:val="ru-RU"/>
        </w:rPr>
      </w:pPr>
      <w:r w:rsidRPr="004870EB">
        <w:rPr>
          <w:rFonts w:ascii="Times New Roman" w:hAnsi="Times New Roman"/>
          <w:color w:val="0000FF"/>
          <w:sz w:val="24"/>
          <w:szCs w:val="24"/>
          <w:lang w:val="ru-RU"/>
        </w:rPr>
        <w:t xml:space="preserve">г) </w:t>
      </w:r>
      <w:r w:rsidRPr="004870EB">
        <w:rPr>
          <w:rFonts w:ascii="Times New Roman" w:hAnsi="Times New Roman"/>
          <w:i/>
          <w:color w:val="0000FF"/>
          <w:sz w:val="24"/>
          <w:szCs w:val="24"/>
          <w:u w:val="single"/>
          <w:lang w:val="ru-RU"/>
        </w:rPr>
        <w:t>већу нето добит него што би то било примјеном методе просјечних цијена уколико се користи континуирани систем вођења залиха</w:t>
      </w:r>
    </w:p>
    <w:p w:rsidR="00111550" w:rsidRPr="00F070FE" w:rsidRDefault="00111550" w:rsidP="009A0D93">
      <w:pPr>
        <w:pStyle w:val="ListParagraph"/>
        <w:spacing w:line="276" w:lineRule="auto"/>
        <w:jc w:val="both"/>
        <w:rPr>
          <w:rFonts w:ascii="Times New Roman" w:hAnsi="Times New Roman"/>
          <w:sz w:val="24"/>
          <w:szCs w:val="24"/>
          <w:u w:val="single"/>
          <w:lang w:val="ru-RU"/>
        </w:rPr>
      </w:pPr>
    </w:p>
    <w:p w:rsidR="00111550" w:rsidRPr="001421BD" w:rsidRDefault="00111550" w:rsidP="009A0D93">
      <w:pPr>
        <w:pStyle w:val="NormalWeb"/>
        <w:spacing w:before="0" w:beforeAutospacing="0" w:after="0" w:afterAutospacing="0" w:line="276" w:lineRule="auto"/>
        <w:jc w:val="both"/>
        <w:rPr>
          <w:bCs/>
          <w:color w:val="0000FF"/>
          <w:lang w:val="sr-Cyrl-CS"/>
        </w:rPr>
      </w:pPr>
      <w:bookmarkStart w:id="0" w:name="_GoBack"/>
      <w:r w:rsidRPr="001421BD">
        <w:rPr>
          <w:bCs/>
          <w:color w:val="0000FF"/>
          <w:lang w:val="sr-Cyrl-CS"/>
        </w:rPr>
        <w:t>9.   Одложена пореска обавеза или одгођени порез повлачи за собом одређена</w:t>
      </w:r>
    </w:p>
    <w:p w:rsidR="00111550" w:rsidRPr="001421BD" w:rsidRDefault="00111550" w:rsidP="009A0D93">
      <w:pPr>
        <w:pStyle w:val="NormalWeb"/>
        <w:spacing w:before="0" w:beforeAutospacing="0" w:after="0" w:afterAutospacing="0" w:line="276" w:lineRule="auto"/>
        <w:ind w:left="360"/>
        <w:jc w:val="both"/>
        <w:rPr>
          <w:bCs/>
          <w:color w:val="0000FF"/>
          <w:lang w:val="sr-Cyrl-CS"/>
        </w:rPr>
      </w:pPr>
      <w:r w:rsidRPr="001421BD">
        <w:rPr>
          <w:bCs/>
          <w:color w:val="0000FF"/>
          <w:lang w:val="sr-Cyrl-CS"/>
        </w:rPr>
        <w:t xml:space="preserve"> усклађивања која се називају:</w:t>
      </w:r>
      <w:r w:rsidRPr="001421BD">
        <w:rPr>
          <w:bCs/>
          <w:color w:val="0000FF"/>
          <w:lang w:val="sr-Latn-CS"/>
        </w:rPr>
        <w:t xml:space="preserve"> </w:t>
      </w:r>
    </w:p>
    <w:p w:rsidR="00111550" w:rsidRPr="001421BD" w:rsidRDefault="00111550" w:rsidP="009A0D93">
      <w:pPr>
        <w:pStyle w:val="NormalWeb"/>
        <w:spacing w:before="0" w:beforeAutospacing="0" w:after="0" w:afterAutospacing="0" w:line="276" w:lineRule="auto"/>
        <w:ind w:left="1140" w:hanging="360"/>
        <w:jc w:val="both"/>
        <w:rPr>
          <w:bCs/>
          <w:color w:val="0000FF"/>
          <w:lang w:val="sr-Cyrl-CS"/>
        </w:rPr>
      </w:pPr>
      <w:r w:rsidRPr="001421BD">
        <w:rPr>
          <w:bCs/>
          <w:color w:val="0000FF"/>
          <w:lang w:val="sr-Cyrl-CS"/>
        </w:rPr>
        <w:t xml:space="preserve">негативна усклађивања (опорезива добит </w:t>
      </w:r>
      <w:r w:rsidRPr="00E17E79">
        <w:rPr>
          <w:bCs/>
          <w:color w:val="0000FF"/>
          <w:lang w:val="sr-Cyrl-CS"/>
        </w:rPr>
        <w:t>&gt;</w:t>
      </w:r>
      <w:r w:rsidRPr="001421BD">
        <w:rPr>
          <w:bCs/>
          <w:color w:val="0000FF"/>
          <w:lang w:val="sr-Cyrl-BA"/>
        </w:rPr>
        <w:t>рачуноводствена добит)</w:t>
      </w:r>
    </w:p>
    <w:p w:rsidR="00111550" w:rsidRPr="001421BD" w:rsidRDefault="00111550" w:rsidP="009A0D93">
      <w:pPr>
        <w:pStyle w:val="NormalWeb"/>
        <w:spacing w:before="0" w:beforeAutospacing="0" w:after="0" w:afterAutospacing="0" w:line="276" w:lineRule="auto"/>
        <w:ind w:left="1140" w:hanging="360"/>
        <w:jc w:val="both"/>
        <w:rPr>
          <w:bCs/>
          <w:color w:val="0000FF"/>
          <w:lang w:val="sr-Cyrl-CS"/>
        </w:rPr>
      </w:pPr>
      <w:r w:rsidRPr="001421BD">
        <w:rPr>
          <w:bCs/>
          <w:color w:val="0000FF"/>
          <w:lang w:val="sr-Cyrl-BA"/>
        </w:rPr>
        <w:t xml:space="preserve">позитивна усклађивања </w:t>
      </w:r>
      <w:r w:rsidRPr="001421BD">
        <w:rPr>
          <w:bCs/>
          <w:color w:val="0000FF"/>
          <w:lang w:val="sr-Cyrl-CS"/>
        </w:rPr>
        <w:t xml:space="preserve">(опорезива добит </w:t>
      </w:r>
      <w:r w:rsidRPr="00E17E79">
        <w:rPr>
          <w:bCs/>
          <w:color w:val="0000FF"/>
          <w:lang w:val="sr-Cyrl-CS"/>
        </w:rPr>
        <w:t>&gt;</w:t>
      </w:r>
      <w:r w:rsidRPr="001421BD">
        <w:rPr>
          <w:bCs/>
          <w:color w:val="0000FF"/>
          <w:lang w:val="sr-Cyrl-BA"/>
        </w:rPr>
        <w:t>рачуноводствена добит)</w:t>
      </w:r>
    </w:p>
    <w:p w:rsidR="00111550" w:rsidRPr="001421BD" w:rsidRDefault="00111550" w:rsidP="009A0D93">
      <w:pPr>
        <w:pStyle w:val="NormalWeb"/>
        <w:spacing w:before="0" w:beforeAutospacing="0" w:after="0" w:afterAutospacing="0" w:line="276" w:lineRule="auto"/>
        <w:ind w:left="1140" w:hanging="360"/>
        <w:jc w:val="both"/>
        <w:rPr>
          <w:bCs/>
          <w:i/>
          <w:color w:val="0000FF"/>
          <w:lang w:val="sr-Cyrl-CS"/>
        </w:rPr>
      </w:pPr>
      <w:r w:rsidRPr="001421BD">
        <w:rPr>
          <w:bCs/>
          <w:i/>
          <w:color w:val="0000FF"/>
          <w:u w:val="single"/>
          <w:lang w:val="sr-Cyrl-CS"/>
        </w:rPr>
        <w:t xml:space="preserve">негативна усклађивања (опорезива добит </w:t>
      </w:r>
      <w:r w:rsidRPr="00E17E79">
        <w:rPr>
          <w:bCs/>
          <w:i/>
          <w:color w:val="0000FF"/>
          <w:u w:val="single"/>
          <w:lang w:val="sr-Cyrl-CS"/>
        </w:rPr>
        <w:t>&lt;</w:t>
      </w:r>
      <w:r w:rsidRPr="001421BD">
        <w:rPr>
          <w:bCs/>
          <w:i/>
          <w:color w:val="0000FF"/>
          <w:u w:val="single"/>
          <w:lang w:val="sr-Cyrl-BA"/>
        </w:rPr>
        <w:t>рачуноводствена добит)</w:t>
      </w:r>
    </w:p>
    <w:p w:rsidR="00111550" w:rsidRPr="001421BD" w:rsidRDefault="00111550" w:rsidP="009A0D93">
      <w:pPr>
        <w:pStyle w:val="NormalWeb"/>
        <w:spacing w:before="0" w:beforeAutospacing="0" w:after="0" w:afterAutospacing="0" w:line="276" w:lineRule="auto"/>
        <w:ind w:left="1140" w:hanging="360"/>
        <w:jc w:val="both"/>
        <w:rPr>
          <w:bCs/>
          <w:color w:val="0000FF"/>
          <w:lang w:val="sr-Cyrl-CS"/>
        </w:rPr>
      </w:pPr>
      <w:r w:rsidRPr="001421BD">
        <w:rPr>
          <w:bCs/>
          <w:color w:val="0000FF"/>
          <w:lang w:val="sr-Cyrl-BA"/>
        </w:rPr>
        <w:t xml:space="preserve">позитивна усклађивања </w:t>
      </w:r>
      <w:r w:rsidRPr="001421BD">
        <w:rPr>
          <w:bCs/>
          <w:color w:val="0000FF"/>
          <w:lang w:val="sr-Cyrl-CS"/>
        </w:rPr>
        <w:t xml:space="preserve">(опорезива добит </w:t>
      </w:r>
      <w:r w:rsidRPr="00E17E79">
        <w:rPr>
          <w:bCs/>
          <w:color w:val="0000FF"/>
          <w:lang w:val="sr-Cyrl-CS"/>
        </w:rPr>
        <w:t>&lt;</w:t>
      </w:r>
      <w:r w:rsidRPr="001421BD">
        <w:rPr>
          <w:bCs/>
          <w:color w:val="0000FF"/>
          <w:lang w:val="sr-Cyrl-BA"/>
        </w:rPr>
        <w:t>рачуноводствена добит)</w:t>
      </w:r>
    </w:p>
    <w:bookmarkEnd w:id="0"/>
    <w:p w:rsidR="00111550" w:rsidRPr="000C705A" w:rsidRDefault="00111550" w:rsidP="009A0D93">
      <w:pPr>
        <w:spacing w:line="276" w:lineRule="auto"/>
        <w:jc w:val="both"/>
        <w:rPr>
          <w:lang w:val="sr-Latn-CS"/>
        </w:rPr>
      </w:pPr>
    </w:p>
    <w:p w:rsidR="00111550" w:rsidRPr="00D30595" w:rsidRDefault="00111550" w:rsidP="009A0D93">
      <w:pPr>
        <w:spacing w:line="276" w:lineRule="auto"/>
        <w:jc w:val="both"/>
        <w:rPr>
          <w:color w:val="0000FF"/>
          <w:lang w:val="sr-Cyrl-CS"/>
        </w:rPr>
      </w:pPr>
      <w:r w:rsidRPr="00D30595">
        <w:rPr>
          <w:color w:val="0000FF"/>
          <w:lang w:val="sr-Cyrl-CS"/>
        </w:rPr>
        <w:t>10. Линеарни обрачун амортизације је примјерен за:</w:t>
      </w:r>
      <w:r w:rsidRPr="00D30595">
        <w:rPr>
          <w:bCs/>
          <w:color w:val="0000FF"/>
          <w:lang w:val="sr-Cyrl-CS"/>
        </w:rPr>
        <w:t xml:space="preserve"> </w:t>
      </w:r>
    </w:p>
    <w:p w:rsidR="00111550" w:rsidRPr="00D30595" w:rsidRDefault="00111550" w:rsidP="009A0D93">
      <w:pPr>
        <w:spacing w:line="276" w:lineRule="auto"/>
        <w:ind w:left="1140" w:hanging="360"/>
        <w:jc w:val="both"/>
        <w:rPr>
          <w:color w:val="0000FF"/>
          <w:lang w:val="ru-RU"/>
        </w:rPr>
      </w:pPr>
      <w:r w:rsidRPr="00D30595">
        <w:rPr>
          <w:color w:val="0000FF"/>
          <w:lang w:val="ru-RU"/>
        </w:rPr>
        <w:t>средства чији се вијек употребе исказује количином учинака које се може произвести</w:t>
      </w:r>
    </w:p>
    <w:p w:rsidR="00111550" w:rsidRPr="00D30595" w:rsidRDefault="00111550" w:rsidP="009A0D93">
      <w:pPr>
        <w:spacing w:line="276" w:lineRule="auto"/>
        <w:ind w:left="1140" w:hanging="360"/>
        <w:jc w:val="both"/>
        <w:rPr>
          <w:i/>
          <w:color w:val="0000FF"/>
          <w:u w:val="single"/>
          <w:lang w:val="ru-RU"/>
        </w:rPr>
      </w:pPr>
      <w:r w:rsidRPr="00D30595">
        <w:rPr>
          <w:i/>
          <w:color w:val="0000FF"/>
          <w:u w:val="single"/>
          <w:lang w:val="ru-RU"/>
        </w:rPr>
        <w:t>средства чији вијек трајања овиси о времену коришћења средства</w:t>
      </w:r>
    </w:p>
    <w:p w:rsidR="00111550" w:rsidRPr="00D30595" w:rsidRDefault="00111550" w:rsidP="009A0D93">
      <w:pPr>
        <w:spacing w:line="276" w:lineRule="auto"/>
        <w:ind w:left="1140" w:hanging="360"/>
        <w:jc w:val="both"/>
        <w:rPr>
          <w:color w:val="0000FF"/>
          <w:u w:val="single"/>
          <w:lang w:val="ru-RU"/>
        </w:rPr>
      </w:pPr>
      <w:r w:rsidRPr="00E17E79">
        <w:rPr>
          <w:color w:val="0000FF"/>
          <w:lang w:val="ru-RU"/>
        </w:rPr>
        <w:t>за средства веће набавне вриједности</w:t>
      </w:r>
    </w:p>
    <w:p w:rsidR="00111550" w:rsidRPr="007E347C" w:rsidRDefault="00111550" w:rsidP="009A0D93">
      <w:pPr>
        <w:spacing w:line="276" w:lineRule="auto"/>
        <w:ind w:left="426"/>
        <w:jc w:val="both"/>
        <w:rPr>
          <w:lang w:val="sr-Cyrl-BA"/>
        </w:rPr>
      </w:pPr>
    </w:p>
    <w:p w:rsidR="00111550" w:rsidRPr="00516FF7" w:rsidRDefault="00111550" w:rsidP="009A0D93">
      <w:pPr>
        <w:pStyle w:val="ListParagraph"/>
        <w:spacing w:line="276" w:lineRule="auto"/>
        <w:ind w:left="0"/>
        <w:jc w:val="both"/>
        <w:rPr>
          <w:rFonts w:ascii="Times New Roman" w:hAnsi="Times New Roman"/>
          <w:color w:val="0000FF"/>
          <w:sz w:val="24"/>
          <w:szCs w:val="24"/>
          <w:lang w:val="sr-Cyrl-CS"/>
        </w:rPr>
      </w:pPr>
      <w:r>
        <w:rPr>
          <w:rFonts w:ascii="Times New Roman" w:hAnsi="Times New Roman"/>
          <w:color w:val="0000FF"/>
          <w:sz w:val="24"/>
          <w:szCs w:val="24"/>
          <w:lang w:val="sr-Cyrl-CS"/>
        </w:rPr>
        <w:t xml:space="preserve">11. </w:t>
      </w:r>
      <w:r w:rsidRPr="00516FF7">
        <w:rPr>
          <w:rFonts w:ascii="Times New Roman" w:hAnsi="Times New Roman"/>
          <w:color w:val="0000FF"/>
          <w:sz w:val="24"/>
          <w:szCs w:val="24"/>
          <w:lang w:val="sr-Cyrl-BA"/>
        </w:rPr>
        <w:t xml:space="preserve">Утврђивање и исказивање токова из пословања у извјештају о новчаним </w:t>
      </w:r>
    </w:p>
    <w:p w:rsidR="00111550" w:rsidRPr="00516FF7" w:rsidRDefault="00111550" w:rsidP="009A0D93">
      <w:pPr>
        <w:pStyle w:val="ListParagraph"/>
        <w:spacing w:line="276" w:lineRule="auto"/>
        <w:ind w:left="360"/>
        <w:jc w:val="both"/>
        <w:rPr>
          <w:rFonts w:ascii="Times New Roman" w:hAnsi="Times New Roman"/>
          <w:color w:val="0000FF"/>
          <w:sz w:val="24"/>
          <w:szCs w:val="24"/>
          <w:lang w:val="sr-Cyrl-BA"/>
        </w:rPr>
      </w:pPr>
      <w:r w:rsidRPr="00516FF7">
        <w:rPr>
          <w:rFonts w:ascii="Times New Roman" w:hAnsi="Times New Roman"/>
          <w:color w:val="0000FF"/>
          <w:sz w:val="24"/>
          <w:szCs w:val="24"/>
          <w:lang w:val="sr-Cyrl-BA"/>
        </w:rPr>
        <w:t>токовима по индиректној методи заснива се на:</w:t>
      </w:r>
      <w:r w:rsidRPr="00516FF7">
        <w:rPr>
          <w:rFonts w:ascii="Times New Roman" w:hAnsi="Times New Roman"/>
          <w:bCs/>
          <w:color w:val="0000FF"/>
          <w:sz w:val="24"/>
          <w:szCs w:val="24"/>
          <w:lang w:val="sr-Cyrl-CS"/>
        </w:rPr>
        <w:t xml:space="preserve"> </w:t>
      </w:r>
    </w:p>
    <w:p w:rsidR="00111550" w:rsidRPr="00516FF7" w:rsidRDefault="00111550" w:rsidP="009A0D93">
      <w:pPr>
        <w:pStyle w:val="ListParagraph"/>
        <w:spacing w:line="276" w:lineRule="auto"/>
        <w:ind w:left="1146" w:hanging="360"/>
        <w:jc w:val="both"/>
        <w:rPr>
          <w:rFonts w:ascii="Times New Roman" w:hAnsi="Times New Roman"/>
          <w:color w:val="0000FF"/>
          <w:sz w:val="24"/>
          <w:szCs w:val="24"/>
          <w:lang w:val="sr-Cyrl-BA"/>
        </w:rPr>
      </w:pPr>
      <w:r w:rsidRPr="00516FF7">
        <w:rPr>
          <w:rFonts w:ascii="Times New Roman" w:hAnsi="Times New Roman"/>
          <w:color w:val="0000FF"/>
          <w:sz w:val="24"/>
          <w:szCs w:val="24"/>
          <w:lang w:val="sr-Cyrl-BA"/>
        </w:rPr>
        <w:t>бруто принципу</w:t>
      </w:r>
    </w:p>
    <w:p w:rsidR="00111550" w:rsidRPr="00516FF7" w:rsidRDefault="00111550" w:rsidP="009A0D93">
      <w:pPr>
        <w:pStyle w:val="ListParagraph"/>
        <w:spacing w:line="276" w:lineRule="auto"/>
        <w:ind w:left="1146" w:hanging="360"/>
        <w:jc w:val="both"/>
        <w:rPr>
          <w:rFonts w:ascii="Times New Roman" w:hAnsi="Times New Roman"/>
          <w:i/>
          <w:color w:val="0000FF"/>
          <w:sz w:val="24"/>
          <w:szCs w:val="24"/>
          <w:u w:val="single"/>
          <w:lang w:val="sr-Cyrl-BA"/>
        </w:rPr>
      </w:pPr>
      <w:r w:rsidRPr="00516FF7">
        <w:rPr>
          <w:rFonts w:ascii="Times New Roman" w:hAnsi="Times New Roman"/>
          <w:i/>
          <w:color w:val="0000FF"/>
          <w:sz w:val="24"/>
          <w:szCs w:val="24"/>
          <w:u w:val="single"/>
          <w:lang w:val="sr-Cyrl-BA"/>
        </w:rPr>
        <w:t>нето принципу</w:t>
      </w:r>
    </w:p>
    <w:p w:rsidR="00111550" w:rsidRPr="00164B43" w:rsidRDefault="00111550" w:rsidP="009A0D93">
      <w:pPr>
        <w:pStyle w:val="ListParagraph"/>
        <w:spacing w:line="276" w:lineRule="auto"/>
        <w:ind w:left="0"/>
        <w:jc w:val="both"/>
        <w:rPr>
          <w:rFonts w:ascii="Times New Roman" w:hAnsi="Times New Roman"/>
          <w:sz w:val="24"/>
          <w:szCs w:val="24"/>
          <w:lang w:val="sr-Cyrl-CS"/>
        </w:rPr>
      </w:pPr>
    </w:p>
    <w:p w:rsidR="00111550" w:rsidRPr="00164B43" w:rsidRDefault="00111550" w:rsidP="009A0D93">
      <w:pPr>
        <w:pStyle w:val="NormalWeb"/>
        <w:spacing w:before="0" w:beforeAutospacing="0" w:after="0" w:afterAutospacing="0" w:line="276" w:lineRule="auto"/>
        <w:jc w:val="both"/>
        <w:rPr>
          <w:bCs/>
          <w:color w:val="0000FF"/>
          <w:lang w:val="sr-Cyrl-CS"/>
        </w:rPr>
      </w:pPr>
      <w:r w:rsidRPr="00164B43">
        <w:rPr>
          <w:bCs/>
          <w:color w:val="0000FF"/>
          <w:lang w:val="sr-Cyrl-CS"/>
        </w:rPr>
        <w:t>12. Признавање прихода по основу пружања услуга, у складу са МРС 18, се врши: (</w:t>
      </w:r>
    </w:p>
    <w:p w:rsidR="00111550" w:rsidRPr="00164B43" w:rsidRDefault="00111550" w:rsidP="009A0D93">
      <w:pPr>
        <w:pStyle w:val="NormalWeb"/>
        <w:spacing w:before="0" w:beforeAutospacing="0" w:after="0" w:afterAutospacing="0" w:line="276" w:lineRule="auto"/>
        <w:ind w:left="1146" w:hanging="360"/>
        <w:jc w:val="both"/>
        <w:rPr>
          <w:bCs/>
          <w:color w:val="0000FF"/>
          <w:lang w:val="sr-Cyrl-CS"/>
        </w:rPr>
      </w:pPr>
      <w:r w:rsidRPr="00164B43">
        <w:rPr>
          <w:bCs/>
          <w:color w:val="0000FF"/>
          <w:lang w:val="sr-Cyrl-CS"/>
        </w:rPr>
        <w:t>када износ прихода може поуздано да се измјери</w:t>
      </w:r>
    </w:p>
    <w:p w:rsidR="00111550" w:rsidRPr="00164B43" w:rsidRDefault="00111550" w:rsidP="009A0D93">
      <w:pPr>
        <w:pStyle w:val="NormalWeb"/>
        <w:spacing w:before="0" w:beforeAutospacing="0" w:after="0" w:afterAutospacing="0" w:line="276" w:lineRule="auto"/>
        <w:ind w:left="1146" w:hanging="360"/>
        <w:jc w:val="both"/>
        <w:rPr>
          <w:bCs/>
          <w:color w:val="0000FF"/>
          <w:lang w:val="sr-Cyrl-CS"/>
        </w:rPr>
      </w:pPr>
      <w:r w:rsidRPr="00164B43">
        <w:rPr>
          <w:bCs/>
          <w:color w:val="0000FF"/>
          <w:lang w:val="sr-Cyrl-CS"/>
        </w:rPr>
        <w:t>када је вјероватно да да ће пословна промјена бити прихваћена приливом економске користи у правно лице</w:t>
      </w:r>
    </w:p>
    <w:p w:rsidR="00111550" w:rsidRPr="00164B43" w:rsidRDefault="00111550" w:rsidP="009A0D93">
      <w:pPr>
        <w:pStyle w:val="NormalWeb"/>
        <w:spacing w:before="0" w:beforeAutospacing="0" w:after="0" w:afterAutospacing="0" w:line="276" w:lineRule="auto"/>
        <w:ind w:left="1146" w:hanging="360"/>
        <w:jc w:val="both"/>
        <w:rPr>
          <w:bCs/>
          <w:color w:val="0000FF"/>
          <w:lang w:val="sr-Cyrl-CS"/>
        </w:rPr>
      </w:pPr>
      <w:r w:rsidRPr="00164B43">
        <w:rPr>
          <w:bCs/>
          <w:color w:val="0000FF"/>
          <w:lang w:val="sr-Cyrl-CS"/>
        </w:rPr>
        <w:t>када степен довршености услуге може да се поуздано утврди на дан биланса стања</w:t>
      </w:r>
    </w:p>
    <w:p w:rsidR="00111550" w:rsidRPr="00164B43" w:rsidRDefault="00111550" w:rsidP="009A0D93">
      <w:pPr>
        <w:pStyle w:val="NormalWeb"/>
        <w:spacing w:before="0" w:beforeAutospacing="0" w:after="0" w:afterAutospacing="0" w:line="276" w:lineRule="auto"/>
        <w:ind w:left="1146" w:hanging="360"/>
        <w:jc w:val="both"/>
        <w:rPr>
          <w:bCs/>
          <w:color w:val="0000FF"/>
          <w:lang w:val="sr-Cyrl-CS"/>
        </w:rPr>
      </w:pPr>
      <w:r w:rsidRPr="00164B43">
        <w:rPr>
          <w:bCs/>
          <w:color w:val="0000FF"/>
          <w:lang w:val="sr-Cyrl-CS"/>
        </w:rPr>
        <w:t>када трошкови који су настали при пружању услуга и трошкови за довршавање услуга могу поуздано да се измјере.</w:t>
      </w:r>
    </w:p>
    <w:p w:rsidR="00111550" w:rsidRPr="00164B43" w:rsidRDefault="00111550" w:rsidP="009A0D93">
      <w:pPr>
        <w:pStyle w:val="NormalWeb"/>
        <w:spacing w:before="0" w:beforeAutospacing="0" w:after="0" w:afterAutospacing="0" w:line="276" w:lineRule="auto"/>
        <w:ind w:left="1146" w:hanging="360"/>
        <w:jc w:val="both"/>
        <w:rPr>
          <w:bCs/>
          <w:i/>
          <w:color w:val="0000FF"/>
          <w:lang w:val="sr-Cyrl-CS"/>
        </w:rPr>
      </w:pPr>
      <w:r w:rsidRPr="00164B43">
        <w:rPr>
          <w:bCs/>
          <w:i/>
          <w:color w:val="0000FF"/>
          <w:u w:val="single"/>
          <w:lang w:val="sr-Cyrl-CS"/>
        </w:rPr>
        <w:t xml:space="preserve">све напријед наведено </w:t>
      </w:r>
    </w:p>
    <w:p w:rsidR="00111550" w:rsidRDefault="00111550" w:rsidP="009A0D93">
      <w:pPr>
        <w:spacing w:line="276" w:lineRule="auto"/>
        <w:ind w:left="426"/>
        <w:jc w:val="both"/>
        <w:rPr>
          <w:color w:val="FFC000"/>
          <w:lang w:val="sr-Cyrl-BA"/>
        </w:rPr>
      </w:pPr>
    </w:p>
    <w:p w:rsidR="00111550" w:rsidRPr="00164B43" w:rsidRDefault="00111550" w:rsidP="009A0D93">
      <w:pPr>
        <w:pStyle w:val="ListParagraph"/>
        <w:spacing w:line="276" w:lineRule="auto"/>
        <w:ind w:left="0"/>
        <w:jc w:val="both"/>
        <w:rPr>
          <w:rFonts w:ascii="Times New Roman" w:hAnsi="Times New Roman"/>
          <w:color w:val="0000FF"/>
          <w:sz w:val="24"/>
          <w:szCs w:val="24"/>
          <w:lang w:val="sr-Cyrl-BA"/>
        </w:rPr>
      </w:pPr>
      <w:r w:rsidRPr="00164B43">
        <w:rPr>
          <w:rFonts w:ascii="Times New Roman" w:hAnsi="Times New Roman"/>
          <w:color w:val="0000FF"/>
          <w:sz w:val="24"/>
          <w:szCs w:val="24"/>
          <w:lang w:val="sr-Cyrl-CS"/>
        </w:rPr>
        <w:t xml:space="preserve">13. </w:t>
      </w:r>
      <w:r w:rsidRPr="00164B43">
        <w:rPr>
          <w:rFonts w:ascii="Times New Roman" w:hAnsi="Times New Roman"/>
          <w:color w:val="0000FF"/>
          <w:sz w:val="24"/>
          <w:szCs w:val="24"/>
          <w:lang w:val="sr-Cyrl-BA"/>
        </w:rPr>
        <w:t>Најчешћи разлози откупа сопствених акција.</w:t>
      </w:r>
      <w:r w:rsidRPr="00164B43">
        <w:rPr>
          <w:rFonts w:ascii="Times New Roman" w:hAnsi="Times New Roman"/>
          <w:bCs/>
          <w:color w:val="0000FF"/>
          <w:sz w:val="24"/>
          <w:szCs w:val="24"/>
          <w:lang w:val="sr-Cyrl-CS"/>
        </w:rPr>
        <w:t xml:space="preserve"> </w:t>
      </w:r>
    </w:p>
    <w:p w:rsidR="00111550" w:rsidRPr="00164B43" w:rsidRDefault="00111550" w:rsidP="009A0D93">
      <w:pPr>
        <w:pStyle w:val="ListParagraph"/>
        <w:spacing w:line="276" w:lineRule="auto"/>
        <w:ind w:left="1146" w:hanging="360"/>
        <w:jc w:val="both"/>
        <w:rPr>
          <w:rFonts w:ascii="Times New Roman" w:hAnsi="Times New Roman"/>
          <w:color w:val="0000FF"/>
          <w:sz w:val="24"/>
          <w:szCs w:val="24"/>
          <w:lang w:val="sr-Cyrl-BA"/>
        </w:rPr>
      </w:pPr>
      <w:r w:rsidRPr="00164B43">
        <w:rPr>
          <w:rFonts w:ascii="Times New Roman" w:hAnsi="Times New Roman"/>
          <w:color w:val="0000FF"/>
          <w:sz w:val="24"/>
          <w:szCs w:val="24"/>
          <w:lang w:val="sr-Cyrl-BA"/>
        </w:rPr>
        <w:t>смањење капитала</w:t>
      </w:r>
    </w:p>
    <w:p w:rsidR="00111550" w:rsidRPr="00164B43" w:rsidRDefault="00111550" w:rsidP="009A0D93">
      <w:pPr>
        <w:pStyle w:val="ListParagraph"/>
        <w:spacing w:line="276" w:lineRule="auto"/>
        <w:ind w:left="1146" w:hanging="360"/>
        <w:jc w:val="both"/>
        <w:rPr>
          <w:rFonts w:ascii="Times New Roman" w:hAnsi="Times New Roman"/>
          <w:color w:val="0000FF"/>
          <w:sz w:val="24"/>
          <w:szCs w:val="24"/>
          <w:lang w:val="sr-Cyrl-BA"/>
        </w:rPr>
      </w:pPr>
      <w:r w:rsidRPr="00164B43">
        <w:rPr>
          <w:rFonts w:ascii="Times New Roman" w:hAnsi="Times New Roman"/>
          <w:color w:val="0000FF"/>
          <w:sz w:val="24"/>
          <w:szCs w:val="24"/>
          <w:lang w:val="sr-Cyrl-BA"/>
        </w:rPr>
        <w:t>подјела запосленима</w:t>
      </w:r>
    </w:p>
    <w:p w:rsidR="00111550" w:rsidRPr="00164B43" w:rsidRDefault="00111550" w:rsidP="009A0D93">
      <w:pPr>
        <w:pStyle w:val="ListParagraph"/>
        <w:spacing w:line="276" w:lineRule="auto"/>
        <w:ind w:left="1146" w:hanging="360"/>
        <w:jc w:val="both"/>
        <w:rPr>
          <w:rFonts w:ascii="Times New Roman" w:hAnsi="Times New Roman"/>
          <w:color w:val="0000FF"/>
          <w:sz w:val="24"/>
          <w:szCs w:val="24"/>
          <w:lang w:val="sr-Cyrl-BA"/>
        </w:rPr>
      </w:pPr>
      <w:r w:rsidRPr="00164B43">
        <w:rPr>
          <w:rFonts w:ascii="Times New Roman" w:hAnsi="Times New Roman"/>
          <w:color w:val="0000FF"/>
          <w:sz w:val="24"/>
          <w:szCs w:val="24"/>
          <w:lang w:val="sr-Cyrl-BA"/>
        </w:rPr>
        <w:t>стабилизовање вриједности акција</w:t>
      </w:r>
    </w:p>
    <w:p w:rsidR="00111550" w:rsidRPr="00164B43" w:rsidRDefault="00111550" w:rsidP="009A0D93">
      <w:pPr>
        <w:pStyle w:val="ListParagraph"/>
        <w:spacing w:line="276" w:lineRule="auto"/>
        <w:ind w:left="1146" w:hanging="360"/>
        <w:jc w:val="both"/>
        <w:rPr>
          <w:rFonts w:ascii="Times New Roman" w:hAnsi="Times New Roman"/>
          <w:color w:val="0000FF"/>
          <w:sz w:val="24"/>
          <w:szCs w:val="24"/>
          <w:lang w:val="sr-Cyrl-BA"/>
        </w:rPr>
      </w:pPr>
      <w:r w:rsidRPr="00164B43">
        <w:rPr>
          <w:rFonts w:ascii="Times New Roman" w:hAnsi="Times New Roman"/>
          <w:color w:val="0000FF"/>
          <w:sz w:val="24"/>
          <w:szCs w:val="24"/>
          <w:lang w:val="sr-Cyrl-BA"/>
        </w:rPr>
        <w:t>превентивни откуп</w:t>
      </w:r>
    </w:p>
    <w:p w:rsidR="00111550" w:rsidRPr="00164B43" w:rsidRDefault="00111550" w:rsidP="009A0D93">
      <w:pPr>
        <w:pStyle w:val="ListParagraph"/>
        <w:spacing w:line="276" w:lineRule="auto"/>
        <w:ind w:left="1146" w:hanging="360"/>
        <w:jc w:val="both"/>
        <w:rPr>
          <w:rFonts w:ascii="Times New Roman" w:hAnsi="Times New Roman"/>
          <w:i/>
          <w:color w:val="0000FF"/>
          <w:sz w:val="24"/>
          <w:szCs w:val="24"/>
          <w:u w:val="single"/>
          <w:lang w:val="sr-Cyrl-BA"/>
        </w:rPr>
      </w:pPr>
      <w:r w:rsidRPr="00164B43">
        <w:rPr>
          <w:rFonts w:ascii="Times New Roman" w:hAnsi="Times New Roman"/>
          <w:i/>
          <w:color w:val="0000FF"/>
          <w:sz w:val="24"/>
          <w:szCs w:val="24"/>
          <w:u w:val="single"/>
          <w:lang w:val="sr-Cyrl-BA"/>
        </w:rPr>
        <w:t>све напријед наведено</w:t>
      </w:r>
    </w:p>
    <w:p w:rsidR="00111550" w:rsidRDefault="00111550" w:rsidP="009A0D93">
      <w:pPr>
        <w:spacing w:line="276" w:lineRule="auto"/>
        <w:ind w:left="426"/>
        <w:jc w:val="both"/>
        <w:rPr>
          <w:color w:val="FFC000"/>
          <w:lang w:val="sr-Cyrl-BA"/>
        </w:rPr>
      </w:pPr>
    </w:p>
    <w:p w:rsidR="00111550" w:rsidRPr="00F42D48" w:rsidRDefault="00111550" w:rsidP="009A0D93">
      <w:pPr>
        <w:spacing w:line="276" w:lineRule="auto"/>
        <w:jc w:val="both"/>
        <w:rPr>
          <w:color w:val="0000FF"/>
          <w:lang w:val="sr-Cyrl-CS"/>
        </w:rPr>
      </w:pPr>
      <w:r w:rsidRPr="00F42D48">
        <w:rPr>
          <w:color w:val="0000FF"/>
          <w:lang w:val="sr-Cyrl-CS"/>
        </w:rPr>
        <w:t xml:space="preserve">14.  </w:t>
      </w:r>
      <w:r w:rsidRPr="00F42D48">
        <w:rPr>
          <w:color w:val="0000FF"/>
          <w:lang w:val="sr-Cyrl-BA"/>
        </w:rPr>
        <w:t>Који финансијски извјештај одражава финансијску перформансу пословног</w:t>
      </w:r>
    </w:p>
    <w:p w:rsidR="00111550" w:rsidRPr="00F42D48" w:rsidRDefault="00111550" w:rsidP="009A0D93">
      <w:pPr>
        <w:spacing w:line="276" w:lineRule="auto"/>
        <w:jc w:val="both"/>
        <w:rPr>
          <w:color w:val="0000FF"/>
          <w:lang w:val="sr-Cyrl-CS"/>
        </w:rPr>
      </w:pPr>
      <w:r w:rsidRPr="00F42D48">
        <w:rPr>
          <w:color w:val="0000FF"/>
          <w:lang w:val="sr-Cyrl-CS"/>
        </w:rPr>
        <w:t xml:space="preserve">     </w:t>
      </w:r>
      <w:r w:rsidRPr="00F42D48">
        <w:rPr>
          <w:color w:val="0000FF"/>
          <w:lang w:val="sr-Cyrl-BA"/>
        </w:rPr>
        <w:t xml:space="preserve"> </w:t>
      </w:r>
      <w:r w:rsidRPr="00F42D48">
        <w:rPr>
          <w:color w:val="0000FF"/>
          <w:lang w:val="sr-Cyrl-CS"/>
        </w:rPr>
        <w:t xml:space="preserve"> </w:t>
      </w:r>
      <w:r w:rsidRPr="00F42D48">
        <w:rPr>
          <w:color w:val="0000FF"/>
          <w:lang w:val="sr-Cyrl-BA"/>
        </w:rPr>
        <w:t>субјекта</w:t>
      </w:r>
      <w:r w:rsidRPr="00F42D48">
        <w:rPr>
          <w:color w:val="0000FF"/>
          <w:lang w:val="sr-Cyrl-CS"/>
        </w:rPr>
        <w:t xml:space="preserve"> – банака:</w:t>
      </w:r>
    </w:p>
    <w:p w:rsidR="00111550" w:rsidRPr="00F42D48" w:rsidRDefault="00111550" w:rsidP="009A0D93">
      <w:pPr>
        <w:spacing w:line="276" w:lineRule="auto"/>
        <w:ind w:left="1146" w:hanging="360"/>
        <w:jc w:val="both"/>
        <w:rPr>
          <w:color w:val="0000FF"/>
          <w:lang w:val="sr-Cyrl-BA"/>
        </w:rPr>
      </w:pPr>
      <w:r w:rsidRPr="00F42D48">
        <w:rPr>
          <w:color w:val="0000FF"/>
          <w:lang w:val="sr-Cyrl-BA"/>
        </w:rPr>
        <w:t>биланс стања – извјештај о финансијском положају на крају периода</w:t>
      </w:r>
    </w:p>
    <w:p w:rsidR="00111550" w:rsidRPr="00F42D48" w:rsidRDefault="00111550" w:rsidP="009A0D93">
      <w:pPr>
        <w:spacing w:line="276" w:lineRule="auto"/>
        <w:ind w:left="1146" w:hanging="360"/>
        <w:jc w:val="both"/>
        <w:rPr>
          <w:i/>
          <w:color w:val="0000FF"/>
          <w:lang w:val="sr-Cyrl-BA"/>
        </w:rPr>
      </w:pPr>
      <w:r w:rsidRPr="00F42D48">
        <w:rPr>
          <w:i/>
          <w:color w:val="0000FF"/>
          <w:u w:val="single"/>
          <w:lang w:val="sr-Cyrl-BA"/>
        </w:rPr>
        <w:t>биланс успјеха – извјештај о свеобухватној добити периода</w:t>
      </w:r>
    </w:p>
    <w:p w:rsidR="00111550" w:rsidRPr="00F42D48" w:rsidRDefault="00111550" w:rsidP="009A0D93">
      <w:pPr>
        <w:spacing w:line="276" w:lineRule="auto"/>
        <w:ind w:left="1146" w:hanging="360"/>
        <w:jc w:val="both"/>
        <w:rPr>
          <w:color w:val="0000FF"/>
          <w:lang w:val="sr-Cyrl-BA"/>
        </w:rPr>
      </w:pPr>
      <w:r w:rsidRPr="00E17E79">
        <w:rPr>
          <w:color w:val="0000FF"/>
          <w:lang w:val="sr-Cyrl-BA"/>
        </w:rPr>
        <w:t>извјештај о новчаним токовима</w:t>
      </w:r>
    </w:p>
    <w:p w:rsidR="00111550" w:rsidRPr="00F42D48" w:rsidRDefault="00111550" w:rsidP="009A0D93">
      <w:pPr>
        <w:spacing w:line="276" w:lineRule="auto"/>
        <w:ind w:left="1146" w:hanging="360"/>
        <w:jc w:val="both"/>
        <w:rPr>
          <w:color w:val="0000FF"/>
          <w:lang w:val="sr-Cyrl-BA"/>
        </w:rPr>
      </w:pPr>
      <w:r w:rsidRPr="00F42D48">
        <w:rPr>
          <w:color w:val="0000FF"/>
          <w:lang w:val="pl-PL"/>
        </w:rPr>
        <w:t>извјештај</w:t>
      </w:r>
      <w:r w:rsidRPr="00E17E79">
        <w:rPr>
          <w:color w:val="0000FF"/>
          <w:lang w:val="sr-Cyrl-BA"/>
        </w:rPr>
        <w:t xml:space="preserve"> </w:t>
      </w:r>
      <w:r w:rsidRPr="00F42D48">
        <w:rPr>
          <w:color w:val="0000FF"/>
          <w:lang w:val="pl-PL"/>
        </w:rPr>
        <w:t>о</w:t>
      </w:r>
      <w:r w:rsidRPr="00E17E79">
        <w:rPr>
          <w:color w:val="0000FF"/>
          <w:lang w:val="sr-Cyrl-BA"/>
        </w:rPr>
        <w:t xml:space="preserve"> </w:t>
      </w:r>
      <w:r w:rsidRPr="00F42D48">
        <w:rPr>
          <w:color w:val="0000FF"/>
          <w:lang w:val="pl-PL"/>
        </w:rPr>
        <w:t>промјенама</w:t>
      </w:r>
      <w:r w:rsidRPr="00E17E79">
        <w:rPr>
          <w:color w:val="0000FF"/>
          <w:lang w:val="sr-Cyrl-BA"/>
        </w:rPr>
        <w:t xml:space="preserve"> </w:t>
      </w:r>
      <w:r w:rsidRPr="00F42D48">
        <w:rPr>
          <w:color w:val="0000FF"/>
          <w:lang w:val="pl-PL"/>
        </w:rPr>
        <w:t>на</w:t>
      </w:r>
      <w:r w:rsidRPr="00E17E79">
        <w:rPr>
          <w:color w:val="0000FF"/>
          <w:lang w:val="sr-Cyrl-BA"/>
        </w:rPr>
        <w:t xml:space="preserve"> </w:t>
      </w:r>
      <w:r w:rsidRPr="00F42D48">
        <w:rPr>
          <w:color w:val="0000FF"/>
          <w:lang w:val="pl-PL"/>
        </w:rPr>
        <w:t>капиталу</w:t>
      </w:r>
      <w:r w:rsidRPr="00E17E79">
        <w:rPr>
          <w:color w:val="0000FF"/>
          <w:lang w:val="sr-Cyrl-BA"/>
        </w:rPr>
        <w:t xml:space="preserve"> </w:t>
      </w:r>
      <w:r w:rsidRPr="00F42D48">
        <w:rPr>
          <w:color w:val="0000FF"/>
          <w:lang w:val="pl-PL"/>
        </w:rPr>
        <w:t>т</w:t>
      </w:r>
      <w:r w:rsidRPr="00F42D48">
        <w:rPr>
          <w:color w:val="0000FF"/>
          <w:lang w:val="sr-Cyrl-CS"/>
        </w:rPr>
        <w:t>о</w:t>
      </w:r>
      <w:r w:rsidRPr="00F42D48">
        <w:rPr>
          <w:color w:val="0000FF"/>
          <w:lang w:val="pl-PL"/>
        </w:rPr>
        <w:t>ком</w:t>
      </w:r>
      <w:r w:rsidRPr="00E17E79">
        <w:rPr>
          <w:color w:val="0000FF"/>
          <w:lang w:val="sr-Cyrl-BA"/>
        </w:rPr>
        <w:t xml:space="preserve"> </w:t>
      </w:r>
      <w:r w:rsidRPr="00F42D48">
        <w:rPr>
          <w:color w:val="0000FF"/>
          <w:lang w:val="sr-Cyrl-CS"/>
        </w:rPr>
        <w:t>периода</w:t>
      </w:r>
    </w:p>
    <w:p w:rsidR="00111550" w:rsidRDefault="00111550" w:rsidP="009A0D93">
      <w:pPr>
        <w:spacing w:line="276" w:lineRule="auto"/>
        <w:jc w:val="both"/>
        <w:rPr>
          <w:lang w:val="sr-Cyrl-BA"/>
        </w:rPr>
      </w:pPr>
    </w:p>
    <w:p w:rsidR="00111550" w:rsidRPr="00E6232C" w:rsidRDefault="00111550" w:rsidP="009A0D93">
      <w:pPr>
        <w:pStyle w:val="NormalWeb"/>
        <w:spacing w:before="0" w:beforeAutospacing="0" w:after="0" w:afterAutospacing="0" w:line="276" w:lineRule="auto"/>
        <w:jc w:val="both"/>
        <w:rPr>
          <w:bCs/>
          <w:color w:val="0000FF"/>
          <w:lang w:val="sr-Cyrl-CS"/>
        </w:rPr>
      </w:pPr>
      <w:r w:rsidRPr="00E6232C">
        <w:rPr>
          <w:bCs/>
          <w:color w:val="0000FF"/>
          <w:lang w:val="sr-Cyrl-CS"/>
        </w:rPr>
        <w:t>15.</w:t>
      </w:r>
      <w:r>
        <w:rPr>
          <w:bCs/>
          <w:color w:val="0000FF"/>
          <w:lang w:val="sr-Cyrl-CS"/>
        </w:rPr>
        <w:t xml:space="preserve">  </w:t>
      </w:r>
      <w:r w:rsidRPr="00E6232C">
        <w:rPr>
          <w:bCs/>
          <w:color w:val="0000FF"/>
          <w:lang w:val="sr-Cyrl-CS"/>
        </w:rPr>
        <w:t xml:space="preserve">Заокружите тачну тврдњу: </w:t>
      </w:r>
    </w:p>
    <w:p w:rsidR="00111550" w:rsidRPr="00E6232C" w:rsidRDefault="00111550" w:rsidP="009A0D93">
      <w:pPr>
        <w:pStyle w:val="NormalWeb"/>
        <w:spacing w:before="0" w:beforeAutospacing="0" w:after="0" w:afterAutospacing="0" w:line="276" w:lineRule="auto"/>
        <w:ind w:left="1146" w:hanging="360"/>
        <w:jc w:val="both"/>
        <w:rPr>
          <w:bCs/>
          <w:i/>
          <w:color w:val="0000FF"/>
          <w:u w:val="single"/>
          <w:lang w:val="sr-Cyrl-CS"/>
        </w:rPr>
      </w:pPr>
      <w:proofErr w:type="gramStart"/>
      <w:r w:rsidRPr="00E6232C">
        <w:rPr>
          <w:bCs/>
          <w:i/>
          <w:color w:val="0000FF"/>
          <w:u w:val="single"/>
        </w:rPr>
        <w:t>Goodwill</w:t>
      </w:r>
      <w:r w:rsidRPr="00E6232C">
        <w:rPr>
          <w:bCs/>
          <w:i/>
          <w:color w:val="0000FF"/>
          <w:u w:val="single"/>
          <w:lang w:val="sr-Cyrl-BA"/>
        </w:rPr>
        <w:t xml:space="preserve"> прибављен у пословној комбинацији не подлијеже амортизацији.</w:t>
      </w:r>
      <w:proofErr w:type="gramEnd"/>
    </w:p>
    <w:p w:rsidR="00111550" w:rsidRPr="00E6232C" w:rsidRDefault="00111550" w:rsidP="009A0D93">
      <w:pPr>
        <w:pStyle w:val="NormalWeb"/>
        <w:spacing w:before="0" w:beforeAutospacing="0" w:after="0" w:afterAutospacing="0" w:line="276" w:lineRule="auto"/>
        <w:ind w:left="1146" w:hanging="360"/>
        <w:jc w:val="both"/>
        <w:rPr>
          <w:bCs/>
          <w:color w:val="0000FF"/>
          <w:u w:val="single"/>
          <w:lang w:val="sr-Cyrl-CS"/>
        </w:rPr>
      </w:pPr>
      <w:proofErr w:type="gramStart"/>
      <w:r w:rsidRPr="00E6232C">
        <w:rPr>
          <w:bCs/>
          <w:color w:val="0000FF"/>
        </w:rPr>
        <w:t>Goodwill</w:t>
      </w:r>
      <w:r w:rsidRPr="00E6232C">
        <w:rPr>
          <w:bCs/>
          <w:color w:val="0000FF"/>
          <w:lang w:val="sr-Cyrl-BA"/>
        </w:rPr>
        <w:t xml:space="preserve"> прибављен у пословној комбинацији подлијеже амортизацији.</w:t>
      </w:r>
      <w:proofErr w:type="gramEnd"/>
    </w:p>
    <w:p w:rsidR="00111550" w:rsidRPr="00AE0C85" w:rsidRDefault="00111550" w:rsidP="009A0D93">
      <w:pPr>
        <w:spacing w:line="276" w:lineRule="auto"/>
        <w:jc w:val="both"/>
        <w:rPr>
          <w:lang w:val="sr-Cyrl-CS"/>
        </w:rPr>
      </w:pPr>
    </w:p>
    <w:p w:rsidR="00111550" w:rsidRPr="00AE0C85" w:rsidRDefault="00111550" w:rsidP="009A0D93">
      <w:pPr>
        <w:pStyle w:val="ListParagraph"/>
        <w:spacing w:line="276" w:lineRule="auto"/>
        <w:ind w:left="0"/>
        <w:jc w:val="both"/>
        <w:rPr>
          <w:rFonts w:ascii="Times New Roman" w:hAnsi="Times New Roman"/>
          <w:color w:val="0000FF"/>
          <w:sz w:val="24"/>
          <w:szCs w:val="24"/>
          <w:lang w:val="sr-Cyrl-CS"/>
        </w:rPr>
      </w:pPr>
      <w:r w:rsidRPr="00AE0C85">
        <w:rPr>
          <w:rFonts w:ascii="Times New Roman" w:hAnsi="Times New Roman"/>
          <w:color w:val="0000FF"/>
          <w:sz w:val="24"/>
          <w:szCs w:val="24"/>
          <w:lang w:val="sr-Cyrl-CS"/>
        </w:rPr>
        <w:t>16. Финансијско рачуноводство има велику предност у томе што је потпуно</w:t>
      </w:r>
    </w:p>
    <w:p w:rsidR="00111550" w:rsidRPr="00AE0C85" w:rsidRDefault="00111550" w:rsidP="009A0D93">
      <w:pPr>
        <w:pStyle w:val="ListParagraph"/>
        <w:spacing w:line="276" w:lineRule="auto"/>
        <w:ind w:left="0"/>
        <w:jc w:val="both"/>
        <w:rPr>
          <w:rFonts w:ascii="Times New Roman" w:hAnsi="Times New Roman"/>
          <w:color w:val="0000FF"/>
          <w:sz w:val="24"/>
          <w:szCs w:val="24"/>
          <w:lang w:val="sr-Cyrl-CS"/>
        </w:rPr>
      </w:pPr>
      <w:r w:rsidRPr="00AE0C85">
        <w:rPr>
          <w:rFonts w:ascii="Times New Roman" w:hAnsi="Times New Roman"/>
          <w:color w:val="0000FF"/>
          <w:sz w:val="24"/>
          <w:szCs w:val="24"/>
          <w:lang w:val="sr-Cyrl-CS"/>
        </w:rPr>
        <w:t xml:space="preserve">      објективно и не оставља никакву могућност субјективности. </w:t>
      </w:r>
    </w:p>
    <w:p w:rsidR="00111550" w:rsidRPr="00AE0C85" w:rsidRDefault="00111550" w:rsidP="00F912DC">
      <w:pPr>
        <w:numPr>
          <w:ilvl w:val="0"/>
          <w:numId w:val="31"/>
        </w:numPr>
        <w:spacing w:line="276" w:lineRule="auto"/>
        <w:jc w:val="both"/>
        <w:rPr>
          <w:i/>
          <w:color w:val="0000FF"/>
          <w:u w:val="single"/>
        </w:rPr>
      </w:pPr>
      <w:r w:rsidRPr="00AE0C85">
        <w:rPr>
          <w:i/>
          <w:color w:val="0000FF"/>
          <w:u w:val="single"/>
          <w:lang w:val="sr-Cyrl-CS"/>
        </w:rPr>
        <w:t>нетачно</w:t>
      </w:r>
    </w:p>
    <w:p w:rsidR="00111550" w:rsidRPr="00AE0C85" w:rsidRDefault="00111550" w:rsidP="00F912DC">
      <w:pPr>
        <w:numPr>
          <w:ilvl w:val="0"/>
          <w:numId w:val="31"/>
        </w:numPr>
        <w:spacing w:line="276" w:lineRule="auto"/>
        <w:jc w:val="both"/>
        <w:rPr>
          <w:color w:val="0000FF"/>
        </w:rPr>
      </w:pPr>
      <w:r w:rsidRPr="00AE0C85">
        <w:rPr>
          <w:color w:val="0000FF"/>
          <w:lang w:val="sr-Cyrl-CS"/>
        </w:rPr>
        <w:t>тачно</w:t>
      </w:r>
    </w:p>
    <w:p w:rsidR="00111550" w:rsidRPr="007E347C" w:rsidRDefault="00111550" w:rsidP="009A0D93">
      <w:pPr>
        <w:pStyle w:val="ListParagraph"/>
        <w:spacing w:line="276" w:lineRule="auto"/>
        <w:ind w:left="426"/>
        <w:jc w:val="both"/>
        <w:rPr>
          <w:rFonts w:ascii="Times New Roman" w:hAnsi="Times New Roman"/>
          <w:sz w:val="24"/>
          <w:szCs w:val="24"/>
          <w:lang w:val="sr-Cyrl-CS"/>
        </w:rPr>
      </w:pPr>
    </w:p>
    <w:p w:rsidR="00111550" w:rsidRDefault="00111550" w:rsidP="009A0D93">
      <w:pPr>
        <w:pStyle w:val="ListParagraph"/>
        <w:spacing w:line="276" w:lineRule="auto"/>
        <w:ind w:left="0"/>
        <w:jc w:val="both"/>
        <w:rPr>
          <w:rFonts w:ascii="Times New Roman" w:hAnsi="Times New Roman"/>
          <w:color w:val="0000FF"/>
          <w:sz w:val="24"/>
          <w:szCs w:val="24"/>
          <w:lang w:val="ru-RU"/>
        </w:rPr>
      </w:pPr>
      <w:r w:rsidRPr="00E00C5A">
        <w:rPr>
          <w:rFonts w:ascii="Times New Roman" w:hAnsi="Times New Roman"/>
          <w:color w:val="0000FF"/>
          <w:sz w:val="24"/>
          <w:szCs w:val="24"/>
          <w:lang w:val="ru-RU"/>
        </w:rPr>
        <w:t>17. Привремене разлике између рачуноводствене</w:t>
      </w:r>
      <w:r>
        <w:rPr>
          <w:rFonts w:ascii="Times New Roman" w:hAnsi="Times New Roman"/>
          <w:color w:val="0000FF"/>
          <w:sz w:val="24"/>
          <w:szCs w:val="24"/>
          <w:lang w:val="ru-RU"/>
        </w:rPr>
        <w:t xml:space="preserve"> и опорезиве добити јављају се </w:t>
      </w:r>
    </w:p>
    <w:p w:rsidR="00111550" w:rsidRPr="00E00C5A" w:rsidRDefault="00111550" w:rsidP="009A0D93">
      <w:pPr>
        <w:pStyle w:val="ListParagraph"/>
        <w:spacing w:line="276" w:lineRule="auto"/>
        <w:ind w:left="0"/>
        <w:jc w:val="both"/>
        <w:rPr>
          <w:rFonts w:ascii="Times New Roman" w:hAnsi="Times New Roman"/>
          <w:color w:val="0000FF"/>
          <w:sz w:val="24"/>
          <w:szCs w:val="24"/>
          <w:lang w:val="sr-Cyrl-CS"/>
        </w:rPr>
      </w:pPr>
      <w:r>
        <w:rPr>
          <w:rFonts w:ascii="Times New Roman" w:hAnsi="Times New Roman"/>
          <w:color w:val="0000FF"/>
          <w:sz w:val="24"/>
          <w:szCs w:val="24"/>
          <w:lang w:val="ru-RU"/>
        </w:rPr>
        <w:lastRenderedPageBreak/>
        <w:t xml:space="preserve">     </w:t>
      </w:r>
      <w:r w:rsidRPr="00E00C5A">
        <w:rPr>
          <w:rFonts w:ascii="Times New Roman" w:hAnsi="Times New Roman"/>
          <w:color w:val="0000FF"/>
          <w:sz w:val="24"/>
          <w:szCs w:val="24"/>
          <w:lang w:val="ru-RU"/>
        </w:rPr>
        <w:t xml:space="preserve"> ситуацији када се:</w:t>
      </w:r>
      <w:r w:rsidRPr="00E00C5A">
        <w:rPr>
          <w:rFonts w:ascii="Times New Roman" w:hAnsi="Times New Roman"/>
          <w:bCs/>
          <w:color w:val="0000FF"/>
          <w:sz w:val="24"/>
          <w:szCs w:val="24"/>
          <w:lang w:val="sr-Cyrl-CS"/>
        </w:rPr>
        <w:t xml:space="preserve"> </w:t>
      </w:r>
    </w:p>
    <w:p w:rsidR="00111550" w:rsidRPr="00E00C5A" w:rsidRDefault="00111550" w:rsidP="00F912DC">
      <w:pPr>
        <w:pStyle w:val="ListParagraph"/>
        <w:numPr>
          <w:ilvl w:val="0"/>
          <w:numId w:val="32"/>
        </w:numPr>
        <w:spacing w:line="276" w:lineRule="auto"/>
        <w:ind w:left="1080"/>
        <w:jc w:val="both"/>
        <w:rPr>
          <w:rFonts w:ascii="Times New Roman" w:hAnsi="Times New Roman"/>
          <w:color w:val="0000FF"/>
          <w:sz w:val="24"/>
          <w:szCs w:val="24"/>
          <w:u w:val="single"/>
          <w:lang w:val="ru-RU"/>
        </w:rPr>
      </w:pPr>
      <w:r w:rsidRPr="00E00C5A">
        <w:rPr>
          <w:rFonts w:ascii="Times New Roman" w:hAnsi="Times New Roman"/>
          <w:color w:val="0000FF"/>
          <w:sz w:val="24"/>
          <w:szCs w:val="24"/>
          <w:lang w:val="ru-RU"/>
        </w:rPr>
        <w:t xml:space="preserve">одређена позиција </w:t>
      </w:r>
      <w:r w:rsidRPr="00E00C5A">
        <w:rPr>
          <w:rFonts w:ascii="Times New Roman" w:hAnsi="Times New Roman"/>
          <w:bCs/>
          <w:color w:val="0000FF"/>
          <w:sz w:val="24"/>
          <w:szCs w:val="24"/>
          <w:lang w:val="sr-Cyrl-CS"/>
        </w:rPr>
        <w:t>прихода или расхода призната у рачуноводствене сврхе уопште не призна у пореске сврхе, и обрнуто</w:t>
      </w:r>
    </w:p>
    <w:p w:rsidR="00111550" w:rsidRPr="00E00C5A" w:rsidRDefault="00111550" w:rsidP="00F912DC">
      <w:pPr>
        <w:pStyle w:val="ListParagraph"/>
        <w:numPr>
          <w:ilvl w:val="0"/>
          <w:numId w:val="32"/>
        </w:numPr>
        <w:spacing w:line="276" w:lineRule="auto"/>
        <w:ind w:left="1080"/>
        <w:jc w:val="both"/>
        <w:rPr>
          <w:rFonts w:ascii="Times New Roman" w:hAnsi="Times New Roman"/>
          <w:i/>
          <w:color w:val="0000FF"/>
          <w:sz w:val="24"/>
          <w:szCs w:val="24"/>
          <w:u w:val="single"/>
          <w:lang w:val="ru-RU"/>
        </w:rPr>
      </w:pPr>
      <w:r w:rsidRPr="00E00C5A">
        <w:rPr>
          <w:rFonts w:ascii="Times New Roman" w:hAnsi="Times New Roman"/>
          <w:i/>
          <w:color w:val="0000FF"/>
          <w:sz w:val="24"/>
          <w:szCs w:val="24"/>
          <w:u w:val="single"/>
          <w:lang w:val="ru-RU"/>
        </w:rPr>
        <w:t>одређена позиција прихода или расхода призна и у рачуноводствене и у пореске сврхе, али у различитим периодима</w:t>
      </w:r>
    </w:p>
    <w:p w:rsidR="00111550" w:rsidRPr="00E00C5A" w:rsidRDefault="00111550" w:rsidP="009A0D93">
      <w:pPr>
        <w:pStyle w:val="ListParagraph"/>
        <w:tabs>
          <w:tab w:val="left" w:pos="426"/>
        </w:tabs>
        <w:spacing w:line="276" w:lineRule="auto"/>
        <w:ind w:left="0"/>
        <w:jc w:val="both"/>
        <w:rPr>
          <w:rFonts w:ascii="Times New Roman" w:hAnsi="Times New Roman"/>
          <w:sz w:val="24"/>
          <w:szCs w:val="24"/>
          <w:lang w:val="sr-Cyrl-CS"/>
        </w:rPr>
      </w:pPr>
    </w:p>
    <w:p w:rsidR="00111550" w:rsidRPr="00E00C5A" w:rsidRDefault="00111550" w:rsidP="00F912DC">
      <w:pPr>
        <w:pStyle w:val="ListParagraph"/>
        <w:numPr>
          <w:ilvl w:val="0"/>
          <w:numId w:val="33"/>
        </w:numPr>
        <w:tabs>
          <w:tab w:val="clear" w:pos="780"/>
          <w:tab w:val="num" w:pos="360"/>
        </w:tabs>
        <w:spacing w:line="276" w:lineRule="auto"/>
        <w:ind w:hanging="780"/>
        <w:jc w:val="both"/>
        <w:rPr>
          <w:rFonts w:ascii="Times New Roman" w:hAnsi="Times New Roman"/>
          <w:color w:val="0000FF"/>
          <w:sz w:val="24"/>
          <w:szCs w:val="24"/>
          <w:lang w:val="sr-Cyrl-CS"/>
        </w:rPr>
      </w:pPr>
      <w:r w:rsidRPr="00E00C5A">
        <w:rPr>
          <w:rFonts w:ascii="Times New Roman" w:hAnsi="Times New Roman"/>
          <w:color w:val="0000FF"/>
          <w:sz w:val="24"/>
          <w:szCs w:val="24"/>
          <w:lang w:val="sr-Cyrl-CS"/>
        </w:rPr>
        <w:t xml:space="preserve"> П</w:t>
      </w:r>
      <w:r w:rsidRPr="00E00C5A">
        <w:rPr>
          <w:rFonts w:ascii="Times New Roman" w:hAnsi="Times New Roman"/>
          <w:color w:val="0000FF"/>
          <w:sz w:val="24"/>
          <w:szCs w:val="24"/>
          <w:lang w:val="sr-Cyrl-BA"/>
        </w:rPr>
        <w:t>озитивн</w:t>
      </w:r>
      <w:r w:rsidRPr="00E00C5A">
        <w:rPr>
          <w:rFonts w:ascii="Times New Roman" w:hAnsi="Times New Roman"/>
          <w:color w:val="0000FF"/>
          <w:sz w:val="24"/>
          <w:szCs w:val="24"/>
          <w:lang w:val="sr-Cyrl-CS"/>
        </w:rPr>
        <w:t>и</w:t>
      </w:r>
      <w:r w:rsidRPr="00E00C5A">
        <w:rPr>
          <w:rFonts w:ascii="Times New Roman" w:hAnsi="Times New Roman"/>
          <w:color w:val="0000FF"/>
          <w:sz w:val="24"/>
          <w:szCs w:val="24"/>
          <w:lang w:val="sr-Cyrl-BA"/>
        </w:rPr>
        <w:t xml:space="preserve"> ефект</w:t>
      </w:r>
      <w:r w:rsidRPr="00E00C5A">
        <w:rPr>
          <w:rFonts w:ascii="Times New Roman" w:hAnsi="Times New Roman"/>
          <w:color w:val="0000FF"/>
          <w:sz w:val="24"/>
          <w:szCs w:val="24"/>
          <w:lang w:val="sr-Cyrl-CS"/>
        </w:rPr>
        <w:t>и</w:t>
      </w:r>
      <w:r w:rsidRPr="00E00C5A">
        <w:rPr>
          <w:rFonts w:ascii="Times New Roman" w:hAnsi="Times New Roman"/>
          <w:color w:val="0000FF"/>
          <w:sz w:val="24"/>
          <w:szCs w:val="24"/>
          <w:lang w:val="sr-Cyrl-BA"/>
        </w:rPr>
        <w:t xml:space="preserve"> међународне стандардизације рачуноводства</w:t>
      </w:r>
      <w:r w:rsidRPr="00E00C5A">
        <w:rPr>
          <w:rFonts w:ascii="Times New Roman" w:hAnsi="Times New Roman"/>
          <w:color w:val="0000FF"/>
          <w:sz w:val="24"/>
          <w:szCs w:val="24"/>
          <w:lang w:val="sr-Cyrl-CS"/>
        </w:rPr>
        <w:t xml:space="preserve"> могу се</w:t>
      </w:r>
    </w:p>
    <w:p w:rsidR="00111550" w:rsidRPr="00E00C5A" w:rsidRDefault="00111550" w:rsidP="009A0D93">
      <w:pPr>
        <w:pStyle w:val="ListParagraph"/>
        <w:spacing w:line="276" w:lineRule="auto"/>
        <w:ind w:left="360"/>
        <w:jc w:val="both"/>
        <w:rPr>
          <w:rFonts w:ascii="Times New Roman" w:hAnsi="Times New Roman"/>
          <w:color w:val="0000FF"/>
          <w:sz w:val="24"/>
          <w:szCs w:val="24"/>
          <w:lang w:val="sr-Cyrl-BA"/>
        </w:rPr>
      </w:pPr>
      <w:r w:rsidRPr="00E00C5A">
        <w:rPr>
          <w:rFonts w:ascii="Times New Roman" w:hAnsi="Times New Roman"/>
          <w:color w:val="0000FF"/>
          <w:sz w:val="24"/>
          <w:szCs w:val="24"/>
          <w:lang w:val="sr-Cyrl-CS"/>
        </w:rPr>
        <w:t xml:space="preserve"> дефинисати на следећи начин:</w:t>
      </w:r>
      <w:r w:rsidRPr="00E00C5A">
        <w:rPr>
          <w:rFonts w:ascii="Times New Roman" w:hAnsi="Times New Roman"/>
          <w:bCs/>
          <w:color w:val="0000FF"/>
          <w:sz w:val="24"/>
          <w:szCs w:val="24"/>
          <w:lang w:val="sr-Cyrl-CS"/>
        </w:rPr>
        <w:t xml:space="preserve"> </w:t>
      </w:r>
    </w:p>
    <w:p w:rsidR="00111550" w:rsidRPr="00E00C5A" w:rsidRDefault="00111550" w:rsidP="00F912DC">
      <w:pPr>
        <w:pStyle w:val="ListParagraph"/>
        <w:numPr>
          <w:ilvl w:val="0"/>
          <w:numId w:val="29"/>
        </w:numPr>
        <w:spacing w:line="276" w:lineRule="auto"/>
        <w:jc w:val="both"/>
        <w:rPr>
          <w:rFonts w:ascii="Times New Roman" w:hAnsi="Times New Roman"/>
          <w:color w:val="0000FF"/>
          <w:sz w:val="24"/>
          <w:szCs w:val="24"/>
        </w:rPr>
      </w:pPr>
      <w:r w:rsidRPr="00E00C5A">
        <w:rPr>
          <w:rFonts w:ascii="Times New Roman" w:hAnsi="Times New Roman"/>
          <w:color w:val="0000FF"/>
          <w:sz w:val="24"/>
          <w:szCs w:val="24"/>
          <w:lang w:val="sr-Cyrl-CS"/>
        </w:rPr>
        <w:t>упоредивост међународних финансијских информација</w:t>
      </w:r>
    </w:p>
    <w:p w:rsidR="00111550" w:rsidRPr="00E00C5A" w:rsidRDefault="00111550" w:rsidP="00F912DC">
      <w:pPr>
        <w:pStyle w:val="ListParagraph"/>
        <w:numPr>
          <w:ilvl w:val="0"/>
          <w:numId w:val="29"/>
        </w:numPr>
        <w:spacing w:line="276" w:lineRule="auto"/>
        <w:jc w:val="both"/>
        <w:rPr>
          <w:rFonts w:ascii="Times New Roman" w:hAnsi="Times New Roman"/>
          <w:color w:val="0000FF"/>
          <w:sz w:val="24"/>
          <w:szCs w:val="24"/>
        </w:rPr>
      </w:pPr>
      <w:r w:rsidRPr="00E00C5A">
        <w:rPr>
          <w:rFonts w:ascii="Times New Roman" w:hAnsi="Times New Roman"/>
          <w:color w:val="0000FF"/>
          <w:sz w:val="24"/>
          <w:szCs w:val="24"/>
          <w:lang w:val="sr-Cyrl-CS"/>
        </w:rPr>
        <w:t>уштеда времена и новца за консолидовање дивергентних финансијских информација</w:t>
      </w:r>
    </w:p>
    <w:p w:rsidR="00111550" w:rsidRPr="00E00C5A" w:rsidRDefault="00111550" w:rsidP="00F912DC">
      <w:pPr>
        <w:pStyle w:val="ListParagraph"/>
        <w:numPr>
          <w:ilvl w:val="0"/>
          <w:numId w:val="29"/>
        </w:numPr>
        <w:spacing w:line="276" w:lineRule="auto"/>
        <w:jc w:val="both"/>
        <w:rPr>
          <w:rFonts w:ascii="Times New Roman" w:hAnsi="Times New Roman"/>
          <w:color w:val="0000FF"/>
          <w:sz w:val="24"/>
          <w:szCs w:val="24"/>
        </w:rPr>
      </w:pPr>
      <w:r w:rsidRPr="00E00C5A">
        <w:rPr>
          <w:rFonts w:ascii="Times New Roman" w:hAnsi="Times New Roman"/>
          <w:color w:val="0000FF"/>
          <w:sz w:val="24"/>
          <w:szCs w:val="24"/>
          <w:lang w:val="sr-Cyrl-CS"/>
        </w:rPr>
        <w:t>подизање рачуноводствених стандарда широм свијета на највиши могући ниво.</w:t>
      </w:r>
    </w:p>
    <w:p w:rsidR="00111550" w:rsidRPr="00B46C21" w:rsidRDefault="00111550" w:rsidP="009A0D93">
      <w:pPr>
        <w:pStyle w:val="ListParagraph"/>
        <w:spacing w:line="276" w:lineRule="auto"/>
        <w:ind w:left="426"/>
        <w:jc w:val="both"/>
        <w:rPr>
          <w:rFonts w:ascii="Times New Roman" w:hAnsi="Times New Roman"/>
          <w:sz w:val="24"/>
          <w:szCs w:val="24"/>
          <w:u w:val="single"/>
          <w:lang w:val="sr-Latn-CS"/>
        </w:rPr>
      </w:pPr>
    </w:p>
    <w:p w:rsidR="00111550" w:rsidRPr="00B52830" w:rsidRDefault="00111550" w:rsidP="009A0D93">
      <w:pPr>
        <w:spacing w:line="276" w:lineRule="auto"/>
        <w:ind w:left="540" w:hanging="540"/>
        <w:jc w:val="both"/>
        <w:rPr>
          <w:color w:val="0000FF"/>
          <w:lang w:val="sr-Cyrl-BA"/>
        </w:rPr>
      </w:pPr>
      <w:r w:rsidRPr="00B52830">
        <w:rPr>
          <w:color w:val="0000FF"/>
          <w:lang w:val="sr-Cyrl-CS"/>
        </w:rPr>
        <w:t>19. Основне</w:t>
      </w:r>
      <w:r w:rsidRPr="00B52830">
        <w:rPr>
          <w:color w:val="0000FF"/>
          <w:lang w:val="sr-Cyrl-BA"/>
        </w:rPr>
        <w:t xml:space="preserve"> разлику између еквивалентних и нееквивалентних економских промјена</w:t>
      </w:r>
      <w:r w:rsidRPr="00B52830">
        <w:rPr>
          <w:color w:val="0000FF"/>
          <w:lang w:val="sr-Cyrl-CS"/>
        </w:rPr>
        <w:t xml:space="preserve"> произилазе из њиховог утицаја на биланс стања и биланс успјеха а могу се објаснити на следећи начин: </w:t>
      </w:r>
      <w:r w:rsidRPr="00B52830">
        <w:rPr>
          <w:i/>
          <w:color w:val="0000FF"/>
          <w:lang w:val="sr-Cyrl-BA"/>
        </w:rPr>
        <w:t>Еквивалентен</w:t>
      </w:r>
      <w:r w:rsidRPr="00B52830">
        <w:rPr>
          <w:color w:val="0000FF"/>
          <w:lang w:val="sr-Cyrl-BA"/>
        </w:rPr>
        <w:t xml:space="preserve">е економске промјене тангирају, искључиво, позиције активе и пасиве, односно биланса стања, за разлику од </w:t>
      </w:r>
      <w:r w:rsidRPr="00B52830">
        <w:rPr>
          <w:i/>
          <w:color w:val="0000FF"/>
          <w:lang w:val="sr-Cyrl-BA"/>
        </w:rPr>
        <w:t>нееквивалентних</w:t>
      </w:r>
      <w:r w:rsidRPr="00B52830">
        <w:rPr>
          <w:color w:val="0000FF"/>
          <w:lang w:val="sr-Cyrl-BA"/>
        </w:rPr>
        <w:t xml:space="preserve"> економских промјена које доводе до одговорајућих промјена у билансу стања (актива/пасива), али и у билансу успјеха (појава прихода/расхода).</w:t>
      </w:r>
    </w:p>
    <w:p w:rsidR="00111550" w:rsidRDefault="00111550" w:rsidP="009A0D93">
      <w:pPr>
        <w:spacing w:line="276" w:lineRule="auto"/>
        <w:ind w:left="360"/>
        <w:jc w:val="both"/>
        <w:rPr>
          <w:lang w:val="sr-Cyrl-BA"/>
        </w:rPr>
      </w:pPr>
    </w:p>
    <w:p w:rsidR="00111550" w:rsidRPr="00B52830" w:rsidRDefault="00111550" w:rsidP="009A0D93">
      <w:pPr>
        <w:pStyle w:val="ListParagraph"/>
        <w:spacing w:line="276" w:lineRule="auto"/>
        <w:ind w:left="360" w:hanging="360"/>
        <w:jc w:val="both"/>
        <w:rPr>
          <w:rFonts w:ascii="Times New Roman" w:hAnsi="Times New Roman"/>
          <w:bCs/>
          <w:color w:val="0000FF"/>
          <w:sz w:val="24"/>
          <w:szCs w:val="24"/>
          <w:lang w:val="sr-Latn-BA"/>
        </w:rPr>
      </w:pPr>
      <w:r w:rsidRPr="00B52830">
        <w:rPr>
          <w:rFonts w:ascii="Times New Roman" w:hAnsi="Times New Roman"/>
          <w:color w:val="0000FF"/>
          <w:sz w:val="24"/>
          <w:szCs w:val="24"/>
          <w:lang w:val="sr-Cyrl-CS"/>
        </w:rPr>
        <w:t>20. Основна</w:t>
      </w:r>
      <w:r w:rsidRPr="00B52830">
        <w:rPr>
          <w:rFonts w:ascii="Times New Roman" w:hAnsi="Times New Roman"/>
          <w:color w:val="0000FF"/>
          <w:sz w:val="24"/>
          <w:szCs w:val="24"/>
          <w:lang w:val="sr-Cyrl-BA"/>
        </w:rPr>
        <w:t xml:space="preserve"> разлик</w:t>
      </w:r>
      <w:r w:rsidRPr="00B52830">
        <w:rPr>
          <w:rFonts w:ascii="Times New Roman" w:hAnsi="Times New Roman"/>
          <w:color w:val="0000FF"/>
          <w:sz w:val="24"/>
          <w:szCs w:val="24"/>
          <w:lang w:val="sr-Cyrl-CS"/>
        </w:rPr>
        <w:t>а</w:t>
      </w:r>
      <w:r w:rsidRPr="00B52830">
        <w:rPr>
          <w:rFonts w:ascii="Times New Roman" w:hAnsi="Times New Roman"/>
          <w:color w:val="0000FF"/>
          <w:sz w:val="24"/>
          <w:szCs w:val="24"/>
          <w:lang w:val="sr-Cyrl-BA"/>
        </w:rPr>
        <w:t xml:space="preserve"> између периодичног и сталног система вођења залиха</w:t>
      </w:r>
      <w:r w:rsidRPr="00B52830">
        <w:rPr>
          <w:rFonts w:ascii="Times New Roman" w:hAnsi="Times New Roman"/>
          <w:color w:val="0000FF"/>
          <w:sz w:val="24"/>
          <w:szCs w:val="24"/>
          <w:lang w:val="sr-Cyrl-CS"/>
        </w:rPr>
        <w:t xml:space="preserve"> огледа се у чињеници да се </w:t>
      </w:r>
      <w:r w:rsidRPr="00B52830">
        <w:rPr>
          <w:rFonts w:ascii="Times New Roman" w:hAnsi="Times New Roman"/>
          <w:bCs/>
          <w:i/>
          <w:iCs/>
          <w:color w:val="0000FF"/>
          <w:sz w:val="24"/>
          <w:szCs w:val="24"/>
          <w:lang w:val="sr-Cyrl-CS"/>
        </w:rPr>
        <w:t>п</w:t>
      </w:r>
      <w:r w:rsidRPr="00B52830">
        <w:rPr>
          <w:rFonts w:ascii="Times New Roman" w:hAnsi="Times New Roman"/>
          <w:bCs/>
          <w:i/>
          <w:iCs/>
          <w:color w:val="0000FF"/>
          <w:sz w:val="24"/>
          <w:szCs w:val="24"/>
          <w:lang w:val="sr-Cyrl-BA"/>
        </w:rPr>
        <w:t>ериодични</w:t>
      </w:r>
      <w:r w:rsidRPr="00B52830">
        <w:rPr>
          <w:rFonts w:ascii="Times New Roman" w:hAnsi="Times New Roman"/>
          <w:bCs/>
          <w:iCs/>
          <w:color w:val="0000FF"/>
          <w:sz w:val="24"/>
          <w:szCs w:val="24"/>
          <w:lang w:val="sr-Cyrl-BA"/>
        </w:rPr>
        <w:t xml:space="preserve"> систем вођења залиха</w:t>
      </w:r>
      <w:r w:rsidRPr="00B52830">
        <w:rPr>
          <w:rFonts w:ascii="Times New Roman" w:hAnsi="Times New Roman"/>
          <w:bCs/>
          <w:color w:val="0000FF"/>
          <w:sz w:val="24"/>
          <w:szCs w:val="24"/>
          <w:lang w:val="sr-Cyrl-BA"/>
        </w:rPr>
        <w:t xml:space="preserve"> ослања на обавезно периодично (годишње) утврђивање залиха у поступку утврђивања вриједности и количине завршног стања залиха, док </w:t>
      </w:r>
      <w:r w:rsidRPr="00B52830">
        <w:rPr>
          <w:rFonts w:ascii="Times New Roman" w:hAnsi="Times New Roman"/>
          <w:bCs/>
          <w:i/>
          <w:color w:val="0000FF"/>
          <w:sz w:val="24"/>
          <w:szCs w:val="24"/>
          <w:lang w:val="sr-Cyrl-BA"/>
        </w:rPr>
        <w:t>с</w:t>
      </w:r>
      <w:r w:rsidRPr="00B52830">
        <w:rPr>
          <w:rFonts w:ascii="Times New Roman" w:hAnsi="Times New Roman"/>
          <w:bCs/>
          <w:i/>
          <w:iCs/>
          <w:color w:val="0000FF"/>
          <w:sz w:val="24"/>
          <w:szCs w:val="24"/>
          <w:lang w:val="sr-Cyrl-BA"/>
        </w:rPr>
        <w:t>тални</w:t>
      </w:r>
      <w:r w:rsidRPr="00B52830">
        <w:rPr>
          <w:rFonts w:ascii="Times New Roman" w:hAnsi="Times New Roman"/>
          <w:bCs/>
          <w:iCs/>
          <w:color w:val="0000FF"/>
          <w:sz w:val="24"/>
          <w:szCs w:val="24"/>
          <w:lang w:val="sr-Cyrl-BA"/>
        </w:rPr>
        <w:t xml:space="preserve"> систем вођења залиха</w:t>
      </w:r>
      <w:r w:rsidRPr="00B52830">
        <w:rPr>
          <w:rFonts w:ascii="Times New Roman" w:hAnsi="Times New Roman"/>
          <w:bCs/>
          <w:color w:val="0000FF"/>
          <w:sz w:val="24"/>
          <w:szCs w:val="24"/>
          <w:lang w:val="sr-Cyrl-BA"/>
        </w:rPr>
        <w:t xml:space="preserve"> – представља континуирано евидентирање промјена на залихама (када је у питању повлачење и набавка).</w:t>
      </w:r>
    </w:p>
    <w:p w:rsidR="00111550" w:rsidRPr="00B52830" w:rsidRDefault="00111550" w:rsidP="009A0D93">
      <w:pPr>
        <w:pStyle w:val="ListParagraph"/>
        <w:tabs>
          <w:tab w:val="left" w:pos="426"/>
        </w:tabs>
        <w:spacing w:line="276" w:lineRule="auto"/>
        <w:ind w:left="1146"/>
        <w:jc w:val="both"/>
        <w:rPr>
          <w:rFonts w:ascii="Times New Roman" w:hAnsi="Times New Roman"/>
          <w:bCs/>
          <w:color w:val="0000FF"/>
          <w:sz w:val="24"/>
          <w:szCs w:val="24"/>
          <w:u w:val="single"/>
          <w:lang w:val="sr-Latn-BA"/>
        </w:rPr>
      </w:pPr>
    </w:p>
    <w:p w:rsidR="00111550" w:rsidRPr="00B52830" w:rsidRDefault="00111550" w:rsidP="009A0D93">
      <w:pPr>
        <w:spacing w:line="276" w:lineRule="auto"/>
        <w:ind w:left="360" w:hanging="360"/>
        <w:jc w:val="both"/>
        <w:rPr>
          <w:color w:val="0000FF"/>
          <w:lang w:val="sr-Cyrl-CS"/>
        </w:rPr>
      </w:pPr>
      <w:r w:rsidRPr="00B52830">
        <w:rPr>
          <w:color w:val="0000FF"/>
          <w:lang w:val="sr-Cyrl-CS"/>
        </w:rPr>
        <w:t>21. Д</w:t>
      </w:r>
      <w:r w:rsidRPr="00B52830">
        <w:rPr>
          <w:color w:val="0000FF"/>
          <w:lang w:val="sr-Cyrl-BA"/>
        </w:rPr>
        <w:t xml:space="preserve">а би </w:t>
      </w:r>
      <w:r w:rsidRPr="00B52830">
        <w:rPr>
          <w:color w:val="0000FF"/>
          <w:lang w:val="sr-Cyrl-CS"/>
        </w:rPr>
        <w:t xml:space="preserve">се </w:t>
      </w:r>
      <w:r w:rsidRPr="00B52830">
        <w:rPr>
          <w:color w:val="0000FF"/>
          <w:lang w:val="sr-Cyrl-BA"/>
        </w:rPr>
        <w:t>нека обавеза класификована као текућа</w:t>
      </w:r>
      <w:r w:rsidRPr="00B52830">
        <w:rPr>
          <w:color w:val="0000FF"/>
          <w:lang w:val="sr-Cyrl-CS"/>
        </w:rPr>
        <w:t xml:space="preserve"> обавеза морају бити испуњени следећи критеријуми:</w:t>
      </w:r>
    </w:p>
    <w:p w:rsidR="00111550" w:rsidRPr="00B52830" w:rsidRDefault="00111550" w:rsidP="00F912DC">
      <w:pPr>
        <w:pStyle w:val="ListParagraph"/>
        <w:numPr>
          <w:ilvl w:val="0"/>
          <w:numId w:val="30"/>
        </w:numPr>
        <w:spacing w:line="276" w:lineRule="auto"/>
        <w:ind w:left="1134" w:hanging="283"/>
        <w:jc w:val="both"/>
        <w:rPr>
          <w:rFonts w:ascii="Times New Roman" w:hAnsi="Times New Roman"/>
          <w:color w:val="0000FF"/>
          <w:sz w:val="24"/>
          <w:szCs w:val="24"/>
          <w:lang w:val="sr-Cyrl-BA"/>
        </w:rPr>
      </w:pPr>
      <w:r w:rsidRPr="00B52830">
        <w:rPr>
          <w:rFonts w:ascii="Times New Roman" w:hAnsi="Times New Roman"/>
          <w:color w:val="0000FF"/>
          <w:sz w:val="24"/>
          <w:szCs w:val="24"/>
          <w:lang w:val="sr-Cyrl-BA"/>
        </w:rPr>
        <w:t>очекује се да ће бити измирена током нормалног пословног циклуса правног лица</w:t>
      </w:r>
    </w:p>
    <w:p w:rsidR="00111550" w:rsidRPr="00B52830" w:rsidRDefault="00111550" w:rsidP="00F912DC">
      <w:pPr>
        <w:pStyle w:val="ListParagraph"/>
        <w:numPr>
          <w:ilvl w:val="0"/>
          <w:numId w:val="30"/>
        </w:numPr>
        <w:spacing w:line="276" w:lineRule="auto"/>
        <w:ind w:left="1134" w:hanging="283"/>
        <w:jc w:val="both"/>
        <w:rPr>
          <w:rFonts w:ascii="Times New Roman" w:hAnsi="Times New Roman"/>
          <w:color w:val="0000FF"/>
          <w:sz w:val="24"/>
          <w:szCs w:val="24"/>
          <w:lang w:val="sr-Cyrl-BA"/>
        </w:rPr>
      </w:pPr>
      <w:r w:rsidRPr="00B52830">
        <w:rPr>
          <w:rFonts w:ascii="Times New Roman" w:hAnsi="Times New Roman"/>
          <w:color w:val="0000FF"/>
          <w:sz w:val="24"/>
          <w:szCs w:val="24"/>
          <w:lang w:val="sr-Cyrl-BA"/>
        </w:rPr>
        <w:t>доспијева за подмиривање у оквиру периода до дванаест мјесеци након датума биланса</w:t>
      </w:r>
    </w:p>
    <w:p w:rsidR="00111550" w:rsidRPr="00B52830" w:rsidRDefault="00111550" w:rsidP="009A0D93">
      <w:pPr>
        <w:spacing w:line="276" w:lineRule="auto"/>
        <w:ind w:left="360"/>
        <w:jc w:val="both"/>
        <w:rPr>
          <w:color w:val="0000FF"/>
          <w:lang w:val="sr-Cyrl-BA"/>
        </w:rPr>
      </w:pPr>
    </w:p>
    <w:p w:rsidR="00111550" w:rsidRPr="00B52830" w:rsidRDefault="00111550" w:rsidP="009A0D93">
      <w:pPr>
        <w:pStyle w:val="ListParagraph"/>
        <w:spacing w:line="276" w:lineRule="auto"/>
        <w:ind w:left="0"/>
        <w:jc w:val="both"/>
        <w:rPr>
          <w:rFonts w:ascii="Times New Roman" w:hAnsi="Times New Roman"/>
          <w:color w:val="0000FF"/>
          <w:sz w:val="24"/>
          <w:szCs w:val="24"/>
          <w:u w:val="single"/>
          <w:lang w:val="sr-Cyrl-CS"/>
        </w:rPr>
      </w:pPr>
      <w:r w:rsidRPr="00B52830">
        <w:rPr>
          <w:rFonts w:ascii="Times New Roman" w:hAnsi="Times New Roman"/>
          <w:color w:val="0000FF"/>
          <w:sz w:val="24"/>
          <w:szCs w:val="24"/>
          <w:lang w:val="sr-Cyrl-CS"/>
        </w:rPr>
        <w:t>22. К</w:t>
      </w:r>
      <w:r w:rsidRPr="00B52830">
        <w:rPr>
          <w:rFonts w:ascii="Times New Roman" w:hAnsi="Times New Roman"/>
          <w:color w:val="0000FF"/>
          <w:sz w:val="24"/>
          <w:szCs w:val="24"/>
          <w:lang w:val="sr-Cyrl-BA"/>
        </w:rPr>
        <w:t>ритеријуме за признавање елемената финансијских извјештаја</w:t>
      </w:r>
      <w:r w:rsidRPr="00B52830">
        <w:rPr>
          <w:rFonts w:ascii="Times New Roman" w:hAnsi="Times New Roman"/>
          <w:color w:val="0000FF"/>
          <w:sz w:val="24"/>
          <w:szCs w:val="24"/>
          <w:lang w:val="sr-Cyrl-CS"/>
        </w:rPr>
        <w:t xml:space="preserve"> су:</w:t>
      </w:r>
    </w:p>
    <w:p w:rsidR="00111550" w:rsidRPr="00B52830" w:rsidRDefault="00111550" w:rsidP="009A0D93">
      <w:pPr>
        <w:pStyle w:val="ListParagraph"/>
        <w:spacing w:line="276" w:lineRule="auto"/>
        <w:ind w:left="1146" w:hanging="360"/>
        <w:jc w:val="both"/>
        <w:rPr>
          <w:rFonts w:ascii="Times New Roman" w:hAnsi="Times New Roman"/>
          <w:color w:val="0000FF"/>
          <w:sz w:val="24"/>
          <w:szCs w:val="24"/>
          <w:lang w:val="sr-Cyrl-BA"/>
        </w:rPr>
      </w:pPr>
      <w:r w:rsidRPr="00B52830">
        <w:rPr>
          <w:rFonts w:ascii="Times New Roman" w:hAnsi="Times New Roman"/>
          <w:color w:val="0000FF"/>
          <w:sz w:val="24"/>
          <w:szCs w:val="24"/>
          <w:lang w:val="sr-Cyrl-BA"/>
        </w:rPr>
        <w:t>вјероватноћа будуће еконмске користи,</w:t>
      </w:r>
    </w:p>
    <w:p w:rsidR="00111550" w:rsidRPr="00B52830" w:rsidRDefault="00111550" w:rsidP="009A0D93">
      <w:pPr>
        <w:pStyle w:val="ListParagraph"/>
        <w:spacing w:line="276" w:lineRule="auto"/>
        <w:ind w:left="1146" w:hanging="360"/>
        <w:jc w:val="both"/>
        <w:rPr>
          <w:rFonts w:ascii="Times New Roman" w:hAnsi="Times New Roman"/>
          <w:color w:val="0000FF"/>
          <w:sz w:val="24"/>
          <w:szCs w:val="24"/>
          <w:lang w:val="sr-Cyrl-BA"/>
        </w:rPr>
      </w:pPr>
      <w:r w:rsidRPr="00B52830">
        <w:rPr>
          <w:rFonts w:ascii="Times New Roman" w:hAnsi="Times New Roman"/>
          <w:color w:val="0000FF"/>
          <w:sz w:val="24"/>
          <w:szCs w:val="24"/>
          <w:lang w:val="sr-Cyrl-BA"/>
        </w:rPr>
        <w:t>поузданост мјерења.</w:t>
      </w:r>
    </w:p>
    <w:p w:rsidR="00111550" w:rsidRPr="00B52830" w:rsidRDefault="00111550" w:rsidP="009A0D93">
      <w:pPr>
        <w:pStyle w:val="ListParagraph"/>
        <w:tabs>
          <w:tab w:val="left" w:pos="426"/>
        </w:tabs>
        <w:spacing w:line="276" w:lineRule="auto"/>
        <w:ind w:left="426"/>
        <w:jc w:val="both"/>
        <w:rPr>
          <w:rFonts w:ascii="Times New Roman" w:hAnsi="Times New Roman"/>
          <w:color w:val="0000FF"/>
          <w:sz w:val="24"/>
          <w:szCs w:val="24"/>
        </w:rPr>
      </w:pPr>
    </w:p>
    <w:p w:rsidR="00111550" w:rsidRPr="00B52830" w:rsidRDefault="00111550" w:rsidP="009A0D93">
      <w:pPr>
        <w:pStyle w:val="NormalWeb"/>
        <w:spacing w:before="0" w:beforeAutospacing="0" w:after="0" w:afterAutospacing="0" w:line="276" w:lineRule="auto"/>
        <w:ind w:left="360" w:hanging="360"/>
        <w:jc w:val="both"/>
        <w:rPr>
          <w:bCs/>
          <w:color w:val="0000FF"/>
          <w:lang w:val="sr-Cyrl-CS"/>
        </w:rPr>
      </w:pPr>
      <w:r w:rsidRPr="00B52830">
        <w:rPr>
          <w:bCs/>
          <w:color w:val="0000FF"/>
          <w:lang w:val="sr-Cyrl-CS"/>
        </w:rPr>
        <w:lastRenderedPageBreak/>
        <w:t>23. Капитализацијарезерви представља претварање формираних резерви у основни капитал.</w:t>
      </w:r>
    </w:p>
    <w:p w:rsidR="00111550" w:rsidRPr="00B52830" w:rsidRDefault="00111550" w:rsidP="009A0D93">
      <w:pPr>
        <w:pStyle w:val="NormalWeb"/>
        <w:spacing w:before="0" w:beforeAutospacing="0" w:after="0" w:afterAutospacing="0" w:line="276" w:lineRule="auto"/>
        <w:jc w:val="both"/>
        <w:rPr>
          <w:bCs/>
          <w:color w:val="0000FF"/>
          <w:u w:val="single"/>
          <w:lang w:val="sr-Cyrl-CS"/>
        </w:rPr>
      </w:pPr>
    </w:p>
    <w:p w:rsidR="00111550" w:rsidRPr="00B52830" w:rsidRDefault="00111550" w:rsidP="009A0D93">
      <w:pPr>
        <w:pStyle w:val="ListParagraph"/>
        <w:spacing w:line="276" w:lineRule="auto"/>
        <w:ind w:left="360" w:hanging="360"/>
        <w:jc w:val="both"/>
        <w:rPr>
          <w:rFonts w:ascii="Times New Roman" w:hAnsi="Times New Roman"/>
          <w:color w:val="0000FF"/>
          <w:sz w:val="24"/>
          <w:szCs w:val="24"/>
          <w:lang w:val="sr-Latn-CS"/>
        </w:rPr>
      </w:pPr>
      <w:r w:rsidRPr="00B52830">
        <w:rPr>
          <w:rFonts w:ascii="Times New Roman" w:hAnsi="Times New Roman"/>
          <w:color w:val="0000FF"/>
          <w:sz w:val="24"/>
          <w:szCs w:val="24"/>
          <w:lang w:val="sr-Cyrl-CS"/>
        </w:rPr>
        <w:t xml:space="preserve">24. </w:t>
      </w:r>
      <w:r w:rsidRPr="00B52830">
        <w:rPr>
          <w:rFonts w:ascii="Times New Roman" w:hAnsi="Times New Roman"/>
          <w:i/>
          <w:color w:val="0000FF"/>
          <w:sz w:val="24"/>
          <w:szCs w:val="24"/>
          <w:lang w:val="sr-Cyrl-BA"/>
        </w:rPr>
        <w:t>Центрифугална дјеловања</w:t>
      </w:r>
      <w:r w:rsidRPr="00B52830">
        <w:rPr>
          <w:rFonts w:ascii="Times New Roman" w:hAnsi="Times New Roman"/>
          <w:color w:val="0000FF"/>
          <w:sz w:val="24"/>
          <w:szCs w:val="24"/>
          <w:lang w:val="sr-Cyrl-BA"/>
        </w:rPr>
        <w:t xml:space="preserve"> представљају излазак средстава из предузећа</w:t>
      </w:r>
      <w:r w:rsidRPr="00B52830">
        <w:rPr>
          <w:rFonts w:ascii="Times New Roman" w:hAnsi="Times New Roman"/>
          <w:color w:val="0000FF"/>
          <w:sz w:val="24"/>
          <w:szCs w:val="24"/>
          <w:lang w:val="sr-Cyrl-CS"/>
        </w:rPr>
        <w:t xml:space="preserve"> </w:t>
      </w:r>
      <w:r w:rsidRPr="00B52830">
        <w:rPr>
          <w:rFonts w:ascii="Times New Roman" w:hAnsi="Times New Roman"/>
          <w:color w:val="0000FF"/>
          <w:sz w:val="24"/>
          <w:szCs w:val="24"/>
          <w:lang w:val="sr-Cyrl-BA"/>
        </w:rPr>
        <w:t>у окружење, што доводи до смањења активе и пасиве, као и укупног стања биланса (нпр. плаћање обавеза према добављачу).</w:t>
      </w:r>
    </w:p>
    <w:p w:rsidR="00111550" w:rsidRPr="007E347C" w:rsidRDefault="00111550" w:rsidP="009A0D93">
      <w:pPr>
        <w:pStyle w:val="ListParagraph"/>
        <w:tabs>
          <w:tab w:val="left" w:pos="426"/>
        </w:tabs>
        <w:spacing w:line="276" w:lineRule="auto"/>
        <w:ind w:left="426"/>
        <w:jc w:val="both"/>
        <w:rPr>
          <w:rFonts w:ascii="Times New Roman" w:hAnsi="Times New Roman"/>
          <w:sz w:val="24"/>
          <w:szCs w:val="24"/>
        </w:rPr>
      </w:pPr>
    </w:p>
    <w:p w:rsidR="00111550" w:rsidRPr="008053F3" w:rsidRDefault="00111550" w:rsidP="009A0D93">
      <w:pPr>
        <w:pStyle w:val="ListParagraph"/>
        <w:spacing w:line="276" w:lineRule="auto"/>
        <w:ind w:left="0"/>
        <w:jc w:val="both"/>
        <w:rPr>
          <w:rFonts w:ascii="Times New Roman" w:hAnsi="Times New Roman"/>
          <w:color w:val="0000FF"/>
          <w:sz w:val="24"/>
          <w:szCs w:val="24"/>
          <w:lang w:val="sr-Cyrl-BA"/>
        </w:rPr>
      </w:pPr>
      <w:r w:rsidRPr="008053F3">
        <w:rPr>
          <w:rFonts w:ascii="Times New Roman" w:hAnsi="Times New Roman"/>
          <w:bCs/>
          <w:sz w:val="24"/>
          <w:szCs w:val="24"/>
          <w:lang w:val="sr-Cyrl-CS"/>
        </w:rPr>
        <w:t xml:space="preserve">25. </w:t>
      </w:r>
      <w:r w:rsidRPr="008053F3">
        <w:rPr>
          <w:rFonts w:ascii="Times New Roman" w:hAnsi="Times New Roman"/>
          <w:color w:val="0000FF"/>
          <w:sz w:val="24"/>
          <w:szCs w:val="24"/>
          <w:lang w:val="sr-Cyrl-BA"/>
        </w:rPr>
        <w:t>Скривени губици јављају се у ситуацији када су:</w:t>
      </w:r>
      <w:r w:rsidRPr="008053F3">
        <w:rPr>
          <w:rFonts w:ascii="Times New Roman" w:hAnsi="Times New Roman"/>
          <w:bCs/>
          <w:color w:val="0000FF"/>
          <w:sz w:val="24"/>
          <w:szCs w:val="24"/>
          <w:lang w:val="sr-Cyrl-CS"/>
        </w:rPr>
        <w:t xml:space="preserve"> </w:t>
      </w:r>
    </w:p>
    <w:p w:rsidR="00111550" w:rsidRPr="008053F3" w:rsidRDefault="00111550" w:rsidP="00F912DC">
      <w:pPr>
        <w:pStyle w:val="ListParagraph"/>
        <w:numPr>
          <w:ilvl w:val="0"/>
          <w:numId w:val="34"/>
        </w:numPr>
        <w:tabs>
          <w:tab w:val="num" w:pos="426"/>
        </w:tabs>
        <w:spacing w:line="276" w:lineRule="auto"/>
        <w:ind w:left="851" w:firstLine="49"/>
        <w:jc w:val="both"/>
        <w:rPr>
          <w:rFonts w:ascii="Times New Roman" w:hAnsi="Times New Roman"/>
          <w:i/>
          <w:color w:val="0000FF"/>
          <w:sz w:val="24"/>
          <w:szCs w:val="24"/>
          <w:u w:val="single"/>
          <w:lang w:val="sr-Cyrl-BA"/>
        </w:rPr>
      </w:pPr>
      <w:r w:rsidRPr="008053F3">
        <w:rPr>
          <w:rFonts w:ascii="Times New Roman" w:hAnsi="Times New Roman"/>
          <w:i/>
          <w:color w:val="0000FF"/>
          <w:sz w:val="24"/>
          <w:szCs w:val="24"/>
          <w:u w:val="single"/>
          <w:lang w:val="sr-Cyrl-BA"/>
        </w:rPr>
        <w:t xml:space="preserve">активне билансне позиције прецијењене </w:t>
      </w:r>
    </w:p>
    <w:p w:rsidR="00111550" w:rsidRPr="003F24EC" w:rsidRDefault="00111550" w:rsidP="00F912DC">
      <w:pPr>
        <w:pStyle w:val="ListParagraph"/>
        <w:numPr>
          <w:ilvl w:val="0"/>
          <w:numId w:val="34"/>
        </w:numPr>
        <w:tabs>
          <w:tab w:val="num" w:pos="426"/>
        </w:tabs>
        <w:spacing w:line="276" w:lineRule="auto"/>
        <w:ind w:left="851" w:firstLine="49"/>
        <w:jc w:val="both"/>
        <w:rPr>
          <w:rFonts w:ascii="Times New Roman" w:hAnsi="Times New Roman"/>
          <w:color w:val="0000FF"/>
          <w:sz w:val="24"/>
          <w:szCs w:val="24"/>
          <w:lang w:val="sr-Cyrl-BA"/>
        </w:rPr>
      </w:pPr>
      <w:r w:rsidRPr="003F24EC">
        <w:rPr>
          <w:rFonts w:ascii="Times New Roman" w:hAnsi="Times New Roman"/>
          <w:color w:val="0000FF"/>
          <w:sz w:val="24"/>
          <w:szCs w:val="24"/>
          <w:lang w:val="sr-Cyrl-BA"/>
        </w:rPr>
        <w:t>активне билансне позиције потцијењене</w:t>
      </w:r>
    </w:p>
    <w:p w:rsidR="00111550" w:rsidRPr="003F24EC" w:rsidRDefault="00111550" w:rsidP="00F912DC">
      <w:pPr>
        <w:pStyle w:val="ListParagraph"/>
        <w:numPr>
          <w:ilvl w:val="0"/>
          <w:numId w:val="34"/>
        </w:numPr>
        <w:tabs>
          <w:tab w:val="num" w:pos="426"/>
        </w:tabs>
        <w:spacing w:line="276" w:lineRule="auto"/>
        <w:ind w:left="851" w:firstLine="49"/>
        <w:jc w:val="both"/>
        <w:rPr>
          <w:rFonts w:ascii="Times New Roman" w:hAnsi="Times New Roman"/>
          <w:color w:val="0000FF"/>
          <w:sz w:val="24"/>
          <w:szCs w:val="24"/>
          <w:lang w:val="sr-Cyrl-BA"/>
        </w:rPr>
      </w:pPr>
      <w:r w:rsidRPr="003F24EC">
        <w:rPr>
          <w:rFonts w:ascii="Times New Roman" w:hAnsi="Times New Roman"/>
          <w:color w:val="0000FF"/>
          <w:sz w:val="24"/>
          <w:szCs w:val="24"/>
          <w:lang w:val="sr-Cyrl-BA"/>
        </w:rPr>
        <w:t>пасивне билансне позиције прецијењене</w:t>
      </w:r>
    </w:p>
    <w:p w:rsidR="00111550" w:rsidRPr="008053F3" w:rsidRDefault="00111550" w:rsidP="00F912DC">
      <w:pPr>
        <w:pStyle w:val="ListParagraph"/>
        <w:numPr>
          <w:ilvl w:val="0"/>
          <w:numId w:val="34"/>
        </w:numPr>
        <w:tabs>
          <w:tab w:val="num" w:pos="426"/>
        </w:tabs>
        <w:spacing w:line="276" w:lineRule="auto"/>
        <w:ind w:left="851" w:firstLine="49"/>
        <w:jc w:val="both"/>
        <w:rPr>
          <w:rFonts w:ascii="Times New Roman" w:hAnsi="Times New Roman"/>
          <w:i/>
          <w:color w:val="0000FF"/>
          <w:sz w:val="24"/>
          <w:szCs w:val="24"/>
          <w:u w:val="single"/>
          <w:lang w:val="sr-Cyrl-BA"/>
        </w:rPr>
      </w:pPr>
      <w:r w:rsidRPr="008053F3">
        <w:rPr>
          <w:rFonts w:ascii="Times New Roman" w:hAnsi="Times New Roman"/>
          <w:i/>
          <w:color w:val="0000FF"/>
          <w:sz w:val="24"/>
          <w:szCs w:val="24"/>
          <w:u w:val="single"/>
          <w:lang w:val="sr-Cyrl-BA"/>
        </w:rPr>
        <w:t>пасивне билансне позиције потцијењене</w:t>
      </w:r>
    </w:p>
    <w:p w:rsidR="00111550" w:rsidRDefault="00111550" w:rsidP="009A0D93">
      <w:pPr>
        <w:spacing w:line="276" w:lineRule="auto"/>
        <w:jc w:val="both"/>
        <w:rPr>
          <w:bCs/>
          <w:lang w:val="sr-Cyrl-CS"/>
        </w:rPr>
      </w:pPr>
    </w:p>
    <w:p w:rsidR="00111550" w:rsidRPr="008858D1" w:rsidRDefault="00111550" w:rsidP="009A0D93">
      <w:pPr>
        <w:pStyle w:val="ListParagraph"/>
        <w:spacing w:line="276" w:lineRule="auto"/>
        <w:ind w:left="0"/>
        <w:jc w:val="both"/>
        <w:rPr>
          <w:rFonts w:ascii="Times New Roman" w:hAnsi="Times New Roman"/>
          <w:color w:val="0000FF"/>
          <w:sz w:val="24"/>
          <w:szCs w:val="24"/>
          <w:u w:val="single"/>
          <w:lang w:val="sr-Cyrl-BA"/>
        </w:rPr>
      </w:pPr>
      <w:r w:rsidRPr="008858D1">
        <w:rPr>
          <w:rFonts w:ascii="Times New Roman" w:hAnsi="Times New Roman"/>
          <w:bCs/>
          <w:sz w:val="24"/>
          <w:szCs w:val="24"/>
          <w:lang w:val="sr-Cyrl-CS"/>
        </w:rPr>
        <w:t xml:space="preserve">26. </w:t>
      </w:r>
      <w:r w:rsidRPr="008858D1">
        <w:rPr>
          <w:rFonts w:ascii="Times New Roman" w:hAnsi="Times New Roman"/>
          <w:color w:val="0000FF"/>
          <w:sz w:val="24"/>
          <w:szCs w:val="24"/>
          <w:lang w:val="sr-Cyrl-BA"/>
        </w:rPr>
        <w:t>Акционари као даваоци капитала:</w:t>
      </w:r>
      <w:r w:rsidRPr="008858D1">
        <w:rPr>
          <w:rFonts w:ascii="Times New Roman" w:hAnsi="Times New Roman"/>
          <w:bCs/>
          <w:color w:val="0000FF"/>
          <w:sz w:val="24"/>
          <w:szCs w:val="24"/>
          <w:lang w:val="sr-Cyrl-CS"/>
        </w:rPr>
        <w:t xml:space="preserve"> </w:t>
      </w:r>
    </w:p>
    <w:p w:rsidR="00111550" w:rsidRPr="003F24EC" w:rsidRDefault="00111550" w:rsidP="00F912DC">
      <w:pPr>
        <w:pStyle w:val="ListParagraph"/>
        <w:numPr>
          <w:ilvl w:val="0"/>
          <w:numId w:val="35"/>
        </w:numPr>
        <w:spacing w:line="276" w:lineRule="auto"/>
        <w:ind w:left="709" w:hanging="283"/>
        <w:jc w:val="both"/>
        <w:rPr>
          <w:rFonts w:ascii="Times New Roman" w:hAnsi="Times New Roman"/>
          <w:color w:val="0000FF"/>
          <w:sz w:val="24"/>
          <w:szCs w:val="24"/>
          <w:lang w:val="sr-Cyrl-BA"/>
        </w:rPr>
      </w:pPr>
      <w:r w:rsidRPr="003F24EC">
        <w:rPr>
          <w:rFonts w:ascii="Times New Roman" w:hAnsi="Times New Roman"/>
          <w:color w:val="0000FF"/>
          <w:sz w:val="24"/>
          <w:szCs w:val="24"/>
          <w:lang w:val="sr-Cyrl-BA"/>
        </w:rPr>
        <w:t>нису спремни да преузму дио ризика пословања и захтијевају гарантовани поврат датих средства</w:t>
      </w:r>
    </w:p>
    <w:p w:rsidR="00111550" w:rsidRPr="008858D1" w:rsidRDefault="00111550" w:rsidP="00F912DC">
      <w:pPr>
        <w:pStyle w:val="ListParagraph"/>
        <w:numPr>
          <w:ilvl w:val="0"/>
          <w:numId w:val="35"/>
        </w:numPr>
        <w:spacing w:line="276" w:lineRule="auto"/>
        <w:ind w:left="709" w:hanging="283"/>
        <w:jc w:val="both"/>
        <w:rPr>
          <w:rFonts w:ascii="Times New Roman" w:hAnsi="Times New Roman"/>
          <w:i/>
          <w:color w:val="0000FF"/>
          <w:sz w:val="24"/>
          <w:szCs w:val="24"/>
          <w:u w:val="single"/>
          <w:lang w:val="sr-Cyrl-BA"/>
        </w:rPr>
      </w:pPr>
      <w:r w:rsidRPr="008858D1">
        <w:rPr>
          <w:rFonts w:ascii="Times New Roman" w:hAnsi="Times New Roman"/>
          <w:i/>
          <w:color w:val="0000FF"/>
          <w:sz w:val="24"/>
          <w:szCs w:val="24"/>
          <w:u w:val="single"/>
          <w:lang w:val="sr-Cyrl-BA"/>
        </w:rPr>
        <w:t>су спремни да преузму непосредно или посредно ризик пословања у замјену за очекивани поврат од улагања</w:t>
      </w:r>
    </w:p>
    <w:p w:rsidR="00111550" w:rsidRDefault="00111550" w:rsidP="009A0D93">
      <w:pPr>
        <w:spacing w:line="276" w:lineRule="auto"/>
        <w:jc w:val="both"/>
        <w:rPr>
          <w:bCs/>
          <w:lang w:val="sr-Cyrl-CS"/>
        </w:rPr>
      </w:pPr>
    </w:p>
    <w:p w:rsidR="00111550" w:rsidRPr="00472F95" w:rsidRDefault="00111550" w:rsidP="009A0D93">
      <w:pPr>
        <w:pStyle w:val="ListParagraph"/>
        <w:spacing w:line="276" w:lineRule="auto"/>
        <w:ind w:left="360" w:hanging="360"/>
        <w:jc w:val="both"/>
        <w:rPr>
          <w:rFonts w:ascii="Times New Roman" w:hAnsi="Times New Roman"/>
          <w:color w:val="0000FF"/>
          <w:sz w:val="24"/>
          <w:szCs w:val="24"/>
          <w:lang w:val="sr-Cyrl-CS"/>
        </w:rPr>
      </w:pPr>
      <w:r w:rsidRPr="00472F95">
        <w:rPr>
          <w:rFonts w:ascii="Times New Roman" w:hAnsi="Times New Roman"/>
          <w:color w:val="0000FF"/>
          <w:sz w:val="24"/>
          <w:szCs w:val="24"/>
          <w:lang w:val="sr-Cyrl-CS"/>
        </w:rPr>
        <w:t>27. Т</w:t>
      </w:r>
      <w:r w:rsidRPr="00472F95">
        <w:rPr>
          <w:rFonts w:ascii="Times New Roman" w:hAnsi="Times New Roman"/>
          <w:color w:val="0000FF"/>
          <w:sz w:val="24"/>
          <w:szCs w:val="24"/>
          <w:lang w:val="sr-Cyrl-BA"/>
        </w:rPr>
        <w:t xml:space="preserve">ри основна циља функционисања Одбора за међународне рачуноводствене стандарде </w:t>
      </w:r>
      <w:r w:rsidRPr="00472F95">
        <w:rPr>
          <w:rFonts w:ascii="Times New Roman" w:hAnsi="Times New Roman"/>
          <w:color w:val="0000FF"/>
          <w:sz w:val="24"/>
          <w:szCs w:val="24"/>
          <w:lang w:val="sr-Latn-BA"/>
        </w:rPr>
        <w:t>(IASB)</w:t>
      </w:r>
      <w:r w:rsidRPr="00472F95">
        <w:rPr>
          <w:rFonts w:ascii="Times New Roman" w:hAnsi="Times New Roman"/>
          <w:color w:val="0000FF"/>
          <w:sz w:val="24"/>
          <w:szCs w:val="24"/>
          <w:lang w:val="sr-Cyrl-CS"/>
        </w:rPr>
        <w:t xml:space="preserve"> су:</w:t>
      </w:r>
    </w:p>
    <w:p w:rsidR="00111550" w:rsidRPr="00472F95" w:rsidRDefault="00111550" w:rsidP="00F912DC">
      <w:pPr>
        <w:pStyle w:val="ListParagraph"/>
        <w:numPr>
          <w:ilvl w:val="0"/>
          <w:numId w:val="41"/>
        </w:numPr>
        <w:spacing w:line="276" w:lineRule="auto"/>
        <w:jc w:val="both"/>
        <w:rPr>
          <w:rFonts w:ascii="Times New Roman" w:hAnsi="Times New Roman"/>
          <w:bCs/>
          <w:iCs/>
          <w:color w:val="0000FF"/>
          <w:sz w:val="24"/>
          <w:szCs w:val="24"/>
          <w:lang w:val="sr-Latn-BA"/>
        </w:rPr>
      </w:pPr>
      <w:r w:rsidRPr="00472F95">
        <w:rPr>
          <w:rFonts w:ascii="Times New Roman" w:hAnsi="Times New Roman"/>
          <w:bCs/>
          <w:iCs/>
          <w:color w:val="0000FF"/>
          <w:sz w:val="24"/>
          <w:szCs w:val="24"/>
          <w:lang w:val="sr-Cyrl-CS"/>
        </w:rPr>
        <w:t>да развија, у интересу јавности, јединствени сет висококвалитетних, разумљивих и примјенљивих глобалних рачуноводствених стандарда, који захт</w:t>
      </w:r>
      <w:r w:rsidRPr="00472F95">
        <w:rPr>
          <w:rFonts w:ascii="Times New Roman" w:hAnsi="Times New Roman"/>
          <w:bCs/>
          <w:iCs/>
          <w:color w:val="0000FF"/>
          <w:sz w:val="24"/>
          <w:szCs w:val="24"/>
          <w:lang w:val="sr-Cyrl-BA"/>
        </w:rPr>
        <w:t>и</w:t>
      </w:r>
      <w:r w:rsidRPr="00472F95">
        <w:rPr>
          <w:rFonts w:ascii="Times New Roman" w:hAnsi="Times New Roman"/>
          <w:bCs/>
          <w:iCs/>
          <w:color w:val="0000FF"/>
          <w:sz w:val="24"/>
          <w:szCs w:val="24"/>
          <w:lang w:val="sr-Cyrl-CS"/>
        </w:rPr>
        <w:t>јевају висококвалитетне, транспарентне и упоредиве информације у финансијским извјештајима и финансијском извјештавању уопште, да би се помогло учесницима  на различитим тржиштима капитала широм свијета и другим корисницима да доносе економске одлуке;</w:t>
      </w:r>
    </w:p>
    <w:p w:rsidR="00111550" w:rsidRPr="00472F95" w:rsidRDefault="00111550" w:rsidP="00F912DC">
      <w:pPr>
        <w:pStyle w:val="ListParagraph"/>
        <w:numPr>
          <w:ilvl w:val="0"/>
          <w:numId w:val="41"/>
        </w:numPr>
        <w:spacing w:line="276" w:lineRule="auto"/>
        <w:jc w:val="both"/>
        <w:rPr>
          <w:rFonts w:ascii="Times New Roman" w:hAnsi="Times New Roman"/>
          <w:bCs/>
          <w:iCs/>
          <w:color w:val="0000FF"/>
          <w:sz w:val="24"/>
          <w:szCs w:val="24"/>
          <w:lang w:val="sr-Latn-BA"/>
        </w:rPr>
      </w:pPr>
      <w:r w:rsidRPr="00472F95">
        <w:rPr>
          <w:rFonts w:ascii="Times New Roman" w:hAnsi="Times New Roman"/>
          <w:bCs/>
          <w:iCs/>
          <w:color w:val="0000FF"/>
          <w:sz w:val="24"/>
          <w:szCs w:val="24"/>
          <w:lang w:val="sr-Cyrl-CS"/>
        </w:rPr>
        <w:t>да подстиче усвајање и строгу примјену тих стандарда;</w:t>
      </w:r>
    </w:p>
    <w:p w:rsidR="00111550" w:rsidRPr="00472F95" w:rsidRDefault="00111550" w:rsidP="00F912DC">
      <w:pPr>
        <w:pStyle w:val="ListParagraph"/>
        <w:numPr>
          <w:ilvl w:val="0"/>
          <w:numId w:val="41"/>
        </w:numPr>
        <w:spacing w:line="276" w:lineRule="auto"/>
        <w:jc w:val="both"/>
        <w:rPr>
          <w:rFonts w:ascii="Times New Roman" w:hAnsi="Times New Roman"/>
          <w:bCs/>
          <w:iCs/>
          <w:color w:val="0000FF"/>
          <w:sz w:val="24"/>
          <w:szCs w:val="24"/>
          <w:lang w:val="sr-Latn-BA"/>
        </w:rPr>
      </w:pPr>
      <w:r w:rsidRPr="00472F95">
        <w:rPr>
          <w:rFonts w:ascii="Times New Roman" w:hAnsi="Times New Roman"/>
          <w:bCs/>
          <w:iCs/>
          <w:color w:val="0000FF"/>
          <w:sz w:val="24"/>
          <w:szCs w:val="24"/>
          <w:lang w:val="sr-Cyrl-CS"/>
        </w:rPr>
        <w:t>да активно сарађује са националним тијелима која доносе стандарде, како би се усагласили национални рачуноводствени стандарди и МСФИ и добила високо квалитетна рјешења.</w:t>
      </w:r>
    </w:p>
    <w:p w:rsidR="00111550" w:rsidRDefault="00111550" w:rsidP="009A0D93">
      <w:pPr>
        <w:pStyle w:val="ListParagraph"/>
        <w:spacing w:line="276" w:lineRule="auto"/>
        <w:ind w:left="0"/>
        <w:jc w:val="both"/>
        <w:rPr>
          <w:rFonts w:ascii="Times New Roman" w:hAnsi="Times New Roman"/>
          <w:bCs/>
          <w:iCs/>
          <w:color w:val="0000FF"/>
          <w:sz w:val="24"/>
          <w:szCs w:val="24"/>
          <w:lang w:val="sr-Cyrl-CS"/>
        </w:rPr>
      </w:pPr>
    </w:p>
    <w:p w:rsidR="00111550" w:rsidRPr="003F24EC" w:rsidRDefault="00111550" w:rsidP="009A0D93">
      <w:pPr>
        <w:pStyle w:val="ListParagraph"/>
        <w:spacing w:line="276" w:lineRule="auto"/>
        <w:ind w:left="540" w:hanging="540"/>
        <w:jc w:val="both"/>
        <w:rPr>
          <w:rFonts w:ascii="Times New Roman" w:hAnsi="Times New Roman"/>
          <w:color w:val="0000FF"/>
          <w:sz w:val="24"/>
          <w:szCs w:val="24"/>
          <w:lang w:val="sr-Cyrl-BA"/>
        </w:rPr>
      </w:pPr>
      <w:r>
        <w:rPr>
          <w:rFonts w:ascii="Times New Roman" w:hAnsi="Times New Roman"/>
          <w:bCs/>
          <w:iCs/>
          <w:color w:val="0000FF"/>
          <w:sz w:val="24"/>
          <w:szCs w:val="24"/>
          <w:lang w:val="sr-Cyrl-CS"/>
        </w:rPr>
        <w:t xml:space="preserve">28.  </w:t>
      </w:r>
      <w:r w:rsidRPr="003F24EC">
        <w:rPr>
          <w:rFonts w:ascii="Times New Roman" w:hAnsi="Times New Roman"/>
          <w:color w:val="0000FF"/>
          <w:sz w:val="24"/>
          <w:szCs w:val="24"/>
          <w:lang w:val="sr-Cyrl-BA"/>
        </w:rPr>
        <w:t>Захтјеви за вођење књига и полагање рачуна су резултат ис</w:t>
      </w:r>
      <w:r>
        <w:rPr>
          <w:rFonts w:ascii="Times New Roman" w:hAnsi="Times New Roman"/>
          <w:color w:val="0000FF"/>
          <w:sz w:val="24"/>
          <w:szCs w:val="24"/>
          <w:lang w:val="sr-Cyrl-BA"/>
        </w:rPr>
        <w:t>пуњавања два економска принципа</w:t>
      </w:r>
      <w:r>
        <w:rPr>
          <w:rFonts w:ascii="Times New Roman" w:hAnsi="Times New Roman"/>
          <w:color w:val="0000FF"/>
          <w:sz w:val="24"/>
          <w:szCs w:val="24"/>
          <w:lang w:val="sr-Cyrl-CS"/>
        </w:rPr>
        <w:t>, а то су:</w:t>
      </w:r>
      <w:r w:rsidRPr="003F24EC">
        <w:rPr>
          <w:rFonts w:ascii="Times New Roman" w:hAnsi="Times New Roman"/>
          <w:bCs/>
          <w:color w:val="0000FF"/>
          <w:sz w:val="24"/>
          <w:szCs w:val="24"/>
          <w:lang w:val="sr-Cyrl-CS"/>
        </w:rPr>
        <w:t xml:space="preserve"> </w:t>
      </w:r>
    </w:p>
    <w:p w:rsidR="00111550" w:rsidRPr="00472F95" w:rsidRDefault="00111550" w:rsidP="00F912DC">
      <w:pPr>
        <w:pStyle w:val="ListParagraph"/>
        <w:numPr>
          <w:ilvl w:val="0"/>
          <w:numId w:val="42"/>
        </w:numPr>
        <w:spacing w:line="276" w:lineRule="auto"/>
        <w:jc w:val="both"/>
        <w:rPr>
          <w:rFonts w:ascii="Times New Roman" w:hAnsi="Times New Roman"/>
          <w:bCs/>
          <w:color w:val="0000FF"/>
          <w:sz w:val="24"/>
          <w:szCs w:val="24"/>
          <w:lang w:val="sr-Cyrl-CS"/>
        </w:rPr>
      </w:pPr>
      <w:r w:rsidRPr="00472F95">
        <w:rPr>
          <w:rFonts w:ascii="Times New Roman" w:hAnsi="Times New Roman"/>
          <w:bCs/>
          <w:color w:val="0000FF"/>
          <w:sz w:val="24"/>
          <w:szCs w:val="24"/>
          <w:lang w:val="sr-Cyrl-CS"/>
        </w:rPr>
        <w:t>заштита повјерилаца,</w:t>
      </w:r>
    </w:p>
    <w:p w:rsidR="00111550" w:rsidRDefault="00111550" w:rsidP="00F912DC">
      <w:pPr>
        <w:pStyle w:val="ListParagraph"/>
        <w:numPr>
          <w:ilvl w:val="0"/>
          <w:numId w:val="42"/>
        </w:numPr>
        <w:spacing w:line="276" w:lineRule="auto"/>
        <w:jc w:val="both"/>
        <w:rPr>
          <w:rFonts w:ascii="Times New Roman" w:hAnsi="Times New Roman"/>
          <w:bCs/>
          <w:color w:val="0000FF"/>
          <w:sz w:val="24"/>
          <w:szCs w:val="24"/>
          <w:lang w:val="sr-Cyrl-CS"/>
        </w:rPr>
      </w:pPr>
      <w:r w:rsidRPr="00472F95">
        <w:rPr>
          <w:rFonts w:ascii="Times New Roman" w:hAnsi="Times New Roman"/>
          <w:bCs/>
          <w:color w:val="0000FF"/>
          <w:sz w:val="24"/>
          <w:szCs w:val="24"/>
          <w:lang w:val="sr-Cyrl-CS"/>
        </w:rPr>
        <w:t>одржавање капитала.</w:t>
      </w:r>
    </w:p>
    <w:p w:rsidR="00111550" w:rsidRDefault="00111550" w:rsidP="009A0D93">
      <w:pPr>
        <w:pStyle w:val="ListParagraph"/>
        <w:spacing w:line="276" w:lineRule="auto"/>
        <w:ind w:left="0"/>
        <w:jc w:val="both"/>
        <w:rPr>
          <w:rFonts w:ascii="Times New Roman" w:hAnsi="Times New Roman"/>
          <w:bCs/>
          <w:color w:val="0000FF"/>
          <w:sz w:val="24"/>
          <w:szCs w:val="24"/>
          <w:lang w:val="sr-Cyrl-CS"/>
        </w:rPr>
      </w:pPr>
    </w:p>
    <w:p w:rsidR="00111550" w:rsidRPr="00472F95" w:rsidRDefault="00111550" w:rsidP="009A0D93">
      <w:pPr>
        <w:pStyle w:val="ListParagraph"/>
        <w:spacing w:line="276" w:lineRule="auto"/>
        <w:ind w:left="0"/>
        <w:jc w:val="both"/>
        <w:rPr>
          <w:rFonts w:ascii="Times New Roman" w:hAnsi="Times New Roman"/>
          <w:bCs/>
          <w:color w:val="0000FF"/>
          <w:sz w:val="24"/>
          <w:szCs w:val="24"/>
          <w:lang w:val="sr-Cyrl-CS"/>
        </w:rPr>
      </w:pPr>
    </w:p>
    <w:p w:rsidR="00111550" w:rsidRPr="009A0D93" w:rsidRDefault="009A0D93" w:rsidP="009A0D93">
      <w:pPr>
        <w:pStyle w:val="ListParagraph"/>
        <w:spacing w:line="276" w:lineRule="auto"/>
        <w:ind w:left="0"/>
        <w:jc w:val="both"/>
        <w:rPr>
          <w:rFonts w:ascii="Times New Roman" w:hAnsi="Times New Roman"/>
          <w:b/>
          <w:bCs/>
          <w:iCs/>
          <w:color w:val="FF0000"/>
          <w:sz w:val="24"/>
          <w:szCs w:val="24"/>
          <w:lang/>
        </w:rPr>
      </w:pPr>
      <w:r w:rsidRPr="009A0D93">
        <w:rPr>
          <w:rFonts w:ascii="Times New Roman" w:hAnsi="Times New Roman"/>
          <w:b/>
          <w:bCs/>
          <w:iCs/>
          <w:color w:val="FF0000"/>
          <w:sz w:val="24"/>
          <w:szCs w:val="24"/>
          <w:lang/>
        </w:rPr>
        <w:lastRenderedPageBreak/>
        <w:t>ПИТАЊА КОЈА ТРЕБА ПРИПРЕМИТИ ПРЕМА КЊИЗИ СПЕЦИЈАЛНА РАЧУНОВО</w:t>
      </w:r>
      <w:r>
        <w:rPr>
          <w:rFonts w:ascii="Times New Roman" w:hAnsi="Times New Roman"/>
          <w:b/>
          <w:bCs/>
          <w:iCs/>
          <w:color w:val="FF0000"/>
          <w:sz w:val="24"/>
          <w:szCs w:val="24"/>
          <w:lang/>
        </w:rPr>
        <w:t>Д</w:t>
      </w:r>
      <w:r w:rsidRPr="009A0D93">
        <w:rPr>
          <w:rFonts w:ascii="Times New Roman" w:hAnsi="Times New Roman"/>
          <w:b/>
          <w:bCs/>
          <w:iCs/>
          <w:color w:val="FF0000"/>
          <w:sz w:val="24"/>
          <w:szCs w:val="24"/>
          <w:lang/>
        </w:rPr>
        <w:t xml:space="preserve">СТВА: </w:t>
      </w:r>
    </w:p>
    <w:p w:rsidR="009A0D93" w:rsidRPr="009A0D93" w:rsidRDefault="009A0D93" w:rsidP="009A0D93">
      <w:pPr>
        <w:pStyle w:val="ListParagraph"/>
        <w:spacing w:line="276" w:lineRule="auto"/>
        <w:ind w:left="0"/>
        <w:jc w:val="both"/>
        <w:rPr>
          <w:rFonts w:ascii="Times New Roman" w:hAnsi="Times New Roman"/>
          <w:b/>
          <w:bCs/>
          <w:iCs/>
          <w:color w:val="FF0000"/>
          <w:sz w:val="24"/>
          <w:szCs w:val="24"/>
          <w:lang/>
        </w:rPr>
      </w:pPr>
    </w:p>
    <w:p w:rsidR="009A0D93" w:rsidRPr="009A0D93" w:rsidRDefault="009A0D93" w:rsidP="009A0D93">
      <w:pPr>
        <w:pStyle w:val="ListParagraph"/>
        <w:spacing w:line="276" w:lineRule="auto"/>
        <w:ind w:left="0"/>
        <w:jc w:val="both"/>
        <w:rPr>
          <w:rFonts w:ascii="Times New Roman" w:hAnsi="Times New Roman"/>
          <w:bCs/>
          <w:iCs/>
          <w:sz w:val="24"/>
          <w:szCs w:val="24"/>
          <w:lang/>
        </w:rPr>
      </w:pPr>
    </w:p>
    <w:p w:rsidR="009A0D93" w:rsidRPr="009A0D93" w:rsidRDefault="009A0D93" w:rsidP="00F912DC">
      <w:pPr>
        <w:numPr>
          <w:ilvl w:val="0"/>
          <w:numId w:val="47"/>
        </w:numPr>
        <w:spacing w:line="276" w:lineRule="auto"/>
        <w:jc w:val="both"/>
        <w:rPr>
          <w:lang w:val="sr-Cyrl-CS"/>
        </w:rPr>
      </w:pPr>
      <w:r w:rsidRPr="009A0D93">
        <w:rPr>
          <w:lang w:val="sr-Cyrl-CS"/>
        </w:rPr>
        <w:t>Примјена МРС 2 на трговинска предузећа?</w:t>
      </w:r>
    </w:p>
    <w:p w:rsidR="009A0D93" w:rsidRPr="009A0D93" w:rsidRDefault="009A0D93" w:rsidP="00F912DC">
      <w:pPr>
        <w:numPr>
          <w:ilvl w:val="0"/>
          <w:numId w:val="47"/>
        </w:numPr>
        <w:spacing w:line="276" w:lineRule="auto"/>
        <w:jc w:val="both"/>
        <w:rPr>
          <w:lang w:val="sr-Cyrl-CS"/>
        </w:rPr>
      </w:pPr>
      <w:r w:rsidRPr="009A0D93">
        <w:rPr>
          <w:lang w:val="sr-Cyrl-CS"/>
        </w:rPr>
        <w:t>Формирање набавних цијена у трговини?</w:t>
      </w:r>
    </w:p>
    <w:p w:rsidR="009A0D93" w:rsidRPr="009A0D93" w:rsidRDefault="009A0D93" w:rsidP="00F912DC">
      <w:pPr>
        <w:numPr>
          <w:ilvl w:val="0"/>
          <w:numId w:val="47"/>
        </w:numPr>
        <w:spacing w:line="276" w:lineRule="auto"/>
        <w:jc w:val="both"/>
        <w:rPr>
          <w:lang w:val="sr-Cyrl-CS"/>
        </w:rPr>
      </w:pPr>
      <w:r w:rsidRPr="009A0D93">
        <w:rPr>
          <w:lang w:val="sr-Cyrl-CS"/>
        </w:rPr>
        <w:t>Формирање велепродајних цијена?</w:t>
      </w:r>
    </w:p>
    <w:p w:rsidR="009A0D93" w:rsidRPr="009A0D93" w:rsidRDefault="009A0D93" w:rsidP="00F912DC">
      <w:pPr>
        <w:numPr>
          <w:ilvl w:val="0"/>
          <w:numId w:val="47"/>
        </w:numPr>
        <w:spacing w:line="276" w:lineRule="auto"/>
        <w:jc w:val="both"/>
        <w:rPr>
          <w:lang w:val="sr-Cyrl-CS"/>
        </w:rPr>
      </w:pPr>
      <w:r w:rsidRPr="009A0D93">
        <w:rPr>
          <w:lang w:val="sr-Cyrl-CS"/>
        </w:rPr>
        <w:t>Формирање малопродајних цијена?</w:t>
      </w:r>
    </w:p>
    <w:p w:rsidR="009A0D93" w:rsidRPr="009A0D93" w:rsidRDefault="009A0D93" w:rsidP="00F912DC">
      <w:pPr>
        <w:numPr>
          <w:ilvl w:val="0"/>
          <w:numId w:val="47"/>
        </w:numPr>
        <w:spacing w:line="276" w:lineRule="auto"/>
        <w:jc w:val="both"/>
        <w:rPr>
          <w:lang w:val="sr-Cyrl-CS"/>
        </w:rPr>
      </w:pPr>
      <w:r w:rsidRPr="009A0D93">
        <w:rPr>
          <w:lang w:val="sr-Cyrl-CS"/>
        </w:rPr>
        <w:t>Управљање трговинском маржом?</w:t>
      </w:r>
    </w:p>
    <w:p w:rsidR="009A0D93" w:rsidRPr="009A0D93" w:rsidRDefault="009A0D93" w:rsidP="00F912DC">
      <w:pPr>
        <w:numPr>
          <w:ilvl w:val="0"/>
          <w:numId w:val="47"/>
        </w:numPr>
        <w:spacing w:line="276" w:lineRule="auto"/>
        <w:jc w:val="both"/>
        <w:rPr>
          <w:lang w:val="sr-Cyrl-CS"/>
        </w:rPr>
      </w:pPr>
      <w:r w:rsidRPr="009A0D93">
        <w:rPr>
          <w:lang w:val="sr-Cyrl-CS"/>
        </w:rPr>
        <w:t>Робна документација у процесу набавке залиха?</w:t>
      </w:r>
    </w:p>
    <w:p w:rsidR="009A0D93" w:rsidRPr="009A0D93" w:rsidRDefault="009A0D93" w:rsidP="00F912DC">
      <w:pPr>
        <w:numPr>
          <w:ilvl w:val="0"/>
          <w:numId w:val="47"/>
        </w:numPr>
        <w:spacing w:line="276" w:lineRule="auto"/>
        <w:jc w:val="both"/>
        <w:rPr>
          <w:lang w:val="sr-Cyrl-CS"/>
        </w:rPr>
      </w:pPr>
      <w:r w:rsidRPr="009A0D93">
        <w:rPr>
          <w:lang w:val="sr-Cyrl-CS"/>
        </w:rPr>
        <w:t>Евиденција продаје робе ако се залихе воде по набавним цијенама?</w:t>
      </w:r>
    </w:p>
    <w:p w:rsidR="009A0D93" w:rsidRPr="009A0D93" w:rsidRDefault="009A0D93" w:rsidP="00F912DC">
      <w:pPr>
        <w:numPr>
          <w:ilvl w:val="0"/>
          <w:numId w:val="47"/>
        </w:numPr>
        <w:spacing w:line="276" w:lineRule="auto"/>
        <w:jc w:val="both"/>
        <w:rPr>
          <w:lang w:val="sr-Cyrl-CS"/>
        </w:rPr>
      </w:pPr>
      <w:r w:rsidRPr="009A0D93">
        <w:rPr>
          <w:lang w:val="sr-Cyrl-CS"/>
        </w:rPr>
        <w:t>Евиденција продаје робе ако се залихе воде по велепродајним цијенама?</w:t>
      </w:r>
    </w:p>
    <w:p w:rsidR="009A0D93" w:rsidRPr="009A0D93" w:rsidRDefault="009A0D93" w:rsidP="00F912DC">
      <w:pPr>
        <w:numPr>
          <w:ilvl w:val="0"/>
          <w:numId w:val="47"/>
        </w:numPr>
        <w:spacing w:line="276" w:lineRule="auto"/>
        <w:jc w:val="both"/>
        <w:rPr>
          <w:lang w:val="sr-Cyrl-CS"/>
        </w:rPr>
      </w:pPr>
      <w:r w:rsidRPr="009A0D93">
        <w:rPr>
          <w:lang w:val="sr-Cyrl-CS"/>
        </w:rPr>
        <w:t>Евиденција продаје робе ако се залихе воде по малопродајним цијенама?</w:t>
      </w:r>
    </w:p>
    <w:p w:rsidR="009A0D93" w:rsidRPr="009A0D93" w:rsidRDefault="009A0D93" w:rsidP="00F912DC">
      <w:pPr>
        <w:numPr>
          <w:ilvl w:val="0"/>
          <w:numId w:val="47"/>
        </w:numPr>
        <w:spacing w:line="276" w:lineRule="auto"/>
        <w:jc w:val="both"/>
        <w:rPr>
          <w:lang w:val="sr-Cyrl-CS"/>
        </w:rPr>
      </w:pPr>
      <w:r w:rsidRPr="009A0D93">
        <w:rPr>
          <w:lang w:val="sr-Cyrl-CS"/>
        </w:rPr>
        <w:t>Објаснити реекспортну трговину?</w:t>
      </w:r>
    </w:p>
    <w:p w:rsidR="009A0D93" w:rsidRPr="009A0D93" w:rsidRDefault="009A0D93" w:rsidP="00F912DC">
      <w:pPr>
        <w:numPr>
          <w:ilvl w:val="0"/>
          <w:numId w:val="47"/>
        </w:numPr>
        <w:spacing w:line="276" w:lineRule="auto"/>
        <w:jc w:val="both"/>
        <w:rPr>
          <w:lang w:val="sr-Cyrl-CS"/>
        </w:rPr>
      </w:pPr>
      <w:r w:rsidRPr="009A0D93">
        <w:rPr>
          <w:lang w:val="sr-Cyrl-CS"/>
        </w:rPr>
        <w:t>Увоз и извоз робе?</w:t>
      </w:r>
    </w:p>
    <w:p w:rsidR="009A0D93" w:rsidRPr="009A0D93" w:rsidRDefault="009A0D93" w:rsidP="00F912DC">
      <w:pPr>
        <w:numPr>
          <w:ilvl w:val="0"/>
          <w:numId w:val="47"/>
        </w:numPr>
        <w:spacing w:line="276" w:lineRule="auto"/>
        <w:jc w:val="both"/>
        <w:rPr>
          <w:lang w:val="sr-Cyrl-CS"/>
        </w:rPr>
      </w:pPr>
      <w:r w:rsidRPr="009A0D93">
        <w:rPr>
          <w:lang w:val="sr-Cyrl-CS"/>
        </w:rPr>
        <w:t>Класификација трговинских предузећа према обиму активности и њихове обавезе у погледу финансијског извјештавања?</w:t>
      </w:r>
    </w:p>
    <w:p w:rsidR="009A0D93" w:rsidRPr="009A0D93" w:rsidRDefault="009A0D93" w:rsidP="00F912DC">
      <w:pPr>
        <w:numPr>
          <w:ilvl w:val="0"/>
          <w:numId w:val="47"/>
        </w:numPr>
        <w:spacing w:line="276" w:lineRule="auto"/>
        <w:jc w:val="both"/>
        <w:rPr>
          <w:lang w:val="sr-Cyrl-CS"/>
        </w:rPr>
      </w:pPr>
      <w:r w:rsidRPr="009A0D93">
        <w:rPr>
          <w:lang w:val="sr-Cyrl-CS"/>
        </w:rPr>
        <w:t>Биланс стања трговинских предузећа?</w:t>
      </w:r>
    </w:p>
    <w:p w:rsidR="009A0D93" w:rsidRPr="009A0D93" w:rsidRDefault="009A0D93" w:rsidP="00F912DC">
      <w:pPr>
        <w:numPr>
          <w:ilvl w:val="0"/>
          <w:numId w:val="47"/>
        </w:numPr>
        <w:spacing w:line="276" w:lineRule="auto"/>
        <w:jc w:val="both"/>
        <w:rPr>
          <w:lang w:val="sr-Cyrl-CS"/>
        </w:rPr>
      </w:pPr>
      <w:r w:rsidRPr="009A0D93">
        <w:rPr>
          <w:lang w:val="sr-Cyrl-CS"/>
        </w:rPr>
        <w:t>Биланс успјеха трговинских предузећа?</w:t>
      </w:r>
    </w:p>
    <w:p w:rsidR="009A0D93" w:rsidRPr="009A0D93" w:rsidRDefault="009A0D93" w:rsidP="00F912DC">
      <w:pPr>
        <w:numPr>
          <w:ilvl w:val="0"/>
          <w:numId w:val="47"/>
        </w:numPr>
        <w:spacing w:line="276" w:lineRule="auto"/>
        <w:jc w:val="both"/>
        <w:rPr>
          <w:lang w:val="sr-Cyrl-CS"/>
        </w:rPr>
      </w:pPr>
      <w:r w:rsidRPr="009A0D93">
        <w:rPr>
          <w:lang w:val="sr-Cyrl-CS"/>
        </w:rPr>
        <w:t>Извјештај о токовима готовине трговинских предузећа?</w:t>
      </w:r>
    </w:p>
    <w:p w:rsidR="009A0D93" w:rsidRPr="009A0D93" w:rsidRDefault="009A0D93" w:rsidP="00F912DC">
      <w:pPr>
        <w:numPr>
          <w:ilvl w:val="0"/>
          <w:numId w:val="47"/>
        </w:numPr>
        <w:spacing w:line="276" w:lineRule="auto"/>
        <w:ind w:left="720"/>
        <w:jc w:val="both"/>
        <w:rPr>
          <w:lang w:val="sr-Cyrl-CS"/>
        </w:rPr>
      </w:pPr>
      <w:r w:rsidRPr="009A0D93">
        <w:rPr>
          <w:lang w:val="sr-Cyrl-CS"/>
        </w:rPr>
        <w:t>Карактер трошкова у трговинским предузећима?</w:t>
      </w:r>
    </w:p>
    <w:p w:rsidR="009A0D93" w:rsidRDefault="009A0D93" w:rsidP="00F912DC">
      <w:pPr>
        <w:numPr>
          <w:ilvl w:val="0"/>
          <w:numId w:val="47"/>
        </w:numPr>
        <w:spacing w:line="276" w:lineRule="auto"/>
        <w:jc w:val="both"/>
        <w:rPr>
          <w:lang w:val="sr-Cyrl-CS"/>
        </w:rPr>
      </w:pPr>
      <w:r w:rsidRPr="009A0D93">
        <w:rPr>
          <w:lang w:val="sr-Cyrl-CS"/>
        </w:rPr>
        <w:t>Профитабилност и други кључни финансијски показатељи пословања трговинских предузећа?</w:t>
      </w:r>
    </w:p>
    <w:p w:rsidR="009A0D93" w:rsidRPr="009A0D93" w:rsidRDefault="009A0D93" w:rsidP="009A0D93">
      <w:pPr>
        <w:spacing w:line="276" w:lineRule="auto"/>
        <w:ind w:left="644"/>
        <w:jc w:val="both"/>
        <w:rPr>
          <w:lang w:val="sr-Cyrl-CS"/>
        </w:rPr>
      </w:pPr>
    </w:p>
    <w:p w:rsidR="009A0D93" w:rsidRPr="009A0D93" w:rsidRDefault="009A0D93" w:rsidP="009A0D93">
      <w:pPr>
        <w:spacing w:line="276" w:lineRule="auto"/>
        <w:ind w:left="720"/>
        <w:jc w:val="both"/>
        <w:rPr>
          <w:lang w:val="sr-Cyrl-CS"/>
        </w:rPr>
      </w:pPr>
      <w:r w:rsidRPr="009A0D93">
        <w:rPr>
          <w:lang w:val="sr-Cyrl-CS"/>
        </w:rPr>
        <w:t xml:space="preserve">Два основна финансијска циља сваког профитно орјентисаног предузећа су профитабилност и солвентност, и без њиховог остварења предузеће не може да оствари своје основне циљеве пословања. Специфичност трговинских предузећа је у јакој наглашености трећег циља који се односи на задовољење потреба потрошача, јер без тога нема остваривања профита. Одлуке о асортиману робе битно утичу на њихове финансијске перформансе (продају, трошкове, бруто маржу и нето профит). Три кључна показатеља за контролу рентабилности асортимана робе су бруто маржа, продаја по метру квадратном и обрт залиха. Уколико је већа бруто маржа, више је расположивог новца за надокнаду трошкова пословања и остварење профита. Продаја по м2 показује однос између остварене продаје и коришћене површине за складиштење и излагање робе. Већа продаја по м2 показује већу продуктивност коришћења расположивог простора. Обрт залиха, добија се стављањем у однос набавне вриједности продате робе и просјечног салда залиха робе, и показује успјешност управљања залихама. Коефицијент обрта залиха показује колико пута се просјечне залихе обрну у </w:t>
      </w:r>
      <w:r w:rsidRPr="009A0D93">
        <w:rPr>
          <w:lang w:val="sr-Cyrl-CS"/>
        </w:rPr>
        <w:lastRenderedPageBreak/>
        <w:t xml:space="preserve">току обрачунског периода. На основу коеф. обрта залиха се израчунава просјечан број дана везивања залиха, као однос између броја 365 и коеф. обрта залиха робе и показује колико дана је потребно да би се обрнуле просјечне залихе. </w:t>
      </w:r>
    </w:p>
    <w:p w:rsidR="009A0D93" w:rsidRPr="009A0D93" w:rsidRDefault="009A0D93" w:rsidP="009A0D93">
      <w:pPr>
        <w:spacing w:line="276" w:lineRule="auto"/>
        <w:ind w:left="644"/>
        <w:jc w:val="both"/>
        <w:rPr>
          <w:lang w:val="sr-Cyrl-CS"/>
        </w:rPr>
      </w:pPr>
    </w:p>
    <w:p w:rsidR="00111550" w:rsidRPr="009A0D93" w:rsidRDefault="00111550" w:rsidP="009A0D93">
      <w:pPr>
        <w:pStyle w:val="ListParagraph"/>
        <w:spacing w:line="276" w:lineRule="auto"/>
        <w:ind w:left="0"/>
        <w:jc w:val="both"/>
        <w:rPr>
          <w:rFonts w:ascii="Times New Roman" w:hAnsi="Times New Roman"/>
          <w:bCs/>
          <w:sz w:val="24"/>
          <w:szCs w:val="24"/>
          <w:lang w:val="sr-Cyrl-CS"/>
        </w:rPr>
      </w:pPr>
    </w:p>
    <w:p w:rsidR="00111550" w:rsidRPr="009A0D93" w:rsidRDefault="00111550" w:rsidP="009A0D93">
      <w:pPr>
        <w:pStyle w:val="ListParagraph"/>
        <w:spacing w:line="276" w:lineRule="auto"/>
        <w:ind w:left="0"/>
        <w:jc w:val="both"/>
        <w:rPr>
          <w:rFonts w:ascii="Times New Roman" w:hAnsi="Times New Roman"/>
          <w:sz w:val="24"/>
          <w:szCs w:val="24"/>
          <w:lang w:val="sr-Cyrl-CS"/>
        </w:rPr>
      </w:pPr>
    </w:p>
    <w:p w:rsidR="00111550" w:rsidRPr="009A0D93" w:rsidRDefault="00111550" w:rsidP="009A0D93">
      <w:pPr>
        <w:pStyle w:val="ListParagraph"/>
        <w:spacing w:line="276" w:lineRule="auto"/>
        <w:ind w:left="0"/>
        <w:jc w:val="both"/>
        <w:rPr>
          <w:rFonts w:ascii="Times New Roman" w:hAnsi="Times New Roman"/>
          <w:sz w:val="24"/>
          <w:szCs w:val="24"/>
          <w:lang w:val="sr-Cyrl-CS"/>
        </w:rPr>
      </w:pPr>
    </w:p>
    <w:p w:rsidR="00111550" w:rsidRPr="009A0D93" w:rsidRDefault="00111550" w:rsidP="009A0D93">
      <w:pPr>
        <w:spacing w:line="276" w:lineRule="auto"/>
        <w:rPr>
          <w:i/>
          <w:sz w:val="28"/>
          <w:szCs w:val="28"/>
          <w:lang w:val="sr-Latn-BA"/>
        </w:rPr>
      </w:pPr>
    </w:p>
    <w:p w:rsidR="00111550" w:rsidRPr="009A0D93" w:rsidRDefault="00111550" w:rsidP="009A0D93">
      <w:pPr>
        <w:spacing w:line="276" w:lineRule="auto"/>
        <w:rPr>
          <w:i/>
          <w:sz w:val="28"/>
          <w:szCs w:val="28"/>
          <w:lang w:val="sr-Latn-BA"/>
        </w:rPr>
      </w:pPr>
    </w:p>
    <w:p w:rsidR="00111550" w:rsidRPr="009A0D93" w:rsidRDefault="00111550" w:rsidP="009A0D93">
      <w:pPr>
        <w:spacing w:line="276" w:lineRule="auto"/>
        <w:rPr>
          <w:i/>
          <w:sz w:val="28"/>
          <w:szCs w:val="28"/>
          <w:lang w:val="sr-Latn-BA"/>
        </w:rPr>
      </w:pPr>
    </w:p>
    <w:p w:rsidR="00111550" w:rsidRPr="009A0D93" w:rsidRDefault="00111550" w:rsidP="009A0D93">
      <w:pPr>
        <w:spacing w:line="276" w:lineRule="auto"/>
        <w:rPr>
          <w:i/>
          <w:sz w:val="28"/>
          <w:szCs w:val="28"/>
          <w:lang w:val="sr-Latn-BA"/>
        </w:rPr>
      </w:pPr>
    </w:p>
    <w:sectPr w:rsidR="00111550" w:rsidRPr="009A0D93">
      <w:pgSz w:w="12240" w:h="15840"/>
      <w:pgMar w:top="1440" w:right="1800" w:bottom="1440" w:left="180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12DC" w:rsidRDefault="00F912DC">
      <w:r>
        <w:separator/>
      </w:r>
    </w:p>
  </w:endnote>
  <w:endnote w:type="continuationSeparator" w:id="0">
    <w:p w:rsidR="00F912DC" w:rsidRDefault="00F912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_Times_Duch">
    <w:altName w:val="Courier New"/>
    <w:charset w:val="00"/>
    <w:family w:val="swiss"/>
    <w:pitch w:val="variable"/>
    <w:sig w:usb0="00000003" w:usb1="00000000" w:usb2="00000000" w:usb3="00000000" w:csb0="00000001" w:csb1="00000000"/>
  </w:font>
  <w:font w:name="Tajms Cyrillic">
    <w:charset w:val="00"/>
    <w:family w:val="roman"/>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12DC" w:rsidRDefault="00F912DC">
      <w:r>
        <w:separator/>
      </w:r>
    </w:p>
  </w:footnote>
  <w:footnote w:type="continuationSeparator" w:id="0">
    <w:p w:rsidR="00F912DC" w:rsidRDefault="00F912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31CAF"/>
    <w:multiLevelType w:val="hybridMultilevel"/>
    <w:tmpl w:val="32F2F79C"/>
    <w:lvl w:ilvl="0" w:tplc="B596BBD2">
      <w:start w:val="1"/>
      <w:numFmt w:val="bullet"/>
      <w:lvlText w:val="•"/>
      <w:lvlJc w:val="left"/>
      <w:pPr>
        <w:tabs>
          <w:tab w:val="num" w:pos="720"/>
        </w:tabs>
        <w:ind w:left="720" w:hanging="360"/>
      </w:pPr>
      <w:rPr>
        <w:rFonts w:ascii="Times New Roman" w:hAnsi="Times New Roman" w:hint="default"/>
      </w:rPr>
    </w:lvl>
    <w:lvl w:ilvl="1" w:tplc="EA3E053C" w:tentative="1">
      <w:start w:val="1"/>
      <w:numFmt w:val="bullet"/>
      <w:lvlText w:val="•"/>
      <w:lvlJc w:val="left"/>
      <w:pPr>
        <w:tabs>
          <w:tab w:val="num" w:pos="1440"/>
        </w:tabs>
        <w:ind w:left="1440" w:hanging="360"/>
      </w:pPr>
      <w:rPr>
        <w:rFonts w:ascii="Times New Roman" w:hAnsi="Times New Roman" w:hint="default"/>
      </w:rPr>
    </w:lvl>
    <w:lvl w:ilvl="2" w:tplc="1300386E" w:tentative="1">
      <w:start w:val="1"/>
      <w:numFmt w:val="bullet"/>
      <w:lvlText w:val="•"/>
      <w:lvlJc w:val="left"/>
      <w:pPr>
        <w:tabs>
          <w:tab w:val="num" w:pos="2160"/>
        </w:tabs>
        <w:ind w:left="2160" w:hanging="360"/>
      </w:pPr>
      <w:rPr>
        <w:rFonts w:ascii="Times New Roman" w:hAnsi="Times New Roman" w:hint="default"/>
      </w:rPr>
    </w:lvl>
    <w:lvl w:ilvl="3" w:tplc="231C6AA6" w:tentative="1">
      <w:start w:val="1"/>
      <w:numFmt w:val="bullet"/>
      <w:lvlText w:val="•"/>
      <w:lvlJc w:val="left"/>
      <w:pPr>
        <w:tabs>
          <w:tab w:val="num" w:pos="2880"/>
        </w:tabs>
        <w:ind w:left="2880" w:hanging="360"/>
      </w:pPr>
      <w:rPr>
        <w:rFonts w:ascii="Times New Roman" w:hAnsi="Times New Roman" w:hint="default"/>
      </w:rPr>
    </w:lvl>
    <w:lvl w:ilvl="4" w:tplc="F000D392" w:tentative="1">
      <w:start w:val="1"/>
      <w:numFmt w:val="bullet"/>
      <w:lvlText w:val="•"/>
      <w:lvlJc w:val="left"/>
      <w:pPr>
        <w:tabs>
          <w:tab w:val="num" w:pos="3600"/>
        </w:tabs>
        <w:ind w:left="3600" w:hanging="360"/>
      </w:pPr>
      <w:rPr>
        <w:rFonts w:ascii="Times New Roman" w:hAnsi="Times New Roman" w:hint="default"/>
      </w:rPr>
    </w:lvl>
    <w:lvl w:ilvl="5" w:tplc="25F489BA" w:tentative="1">
      <w:start w:val="1"/>
      <w:numFmt w:val="bullet"/>
      <w:lvlText w:val="•"/>
      <w:lvlJc w:val="left"/>
      <w:pPr>
        <w:tabs>
          <w:tab w:val="num" w:pos="4320"/>
        </w:tabs>
        <w:ind w:left="4320" w:hanging="360"/>
      </w:pPr>
      <w:rPr>
        <w:rFonts w:ascii="Times New Roman" w:hAnsi="Times New Roman" w:hint="default"/>
      </w:rPr>
    </w:lvl>
    <w:lvl w:ilvl="6" w:tplc="4D309F34" w:tentative="1">
      <w:start w:val="1"/>
      <w:numFmt w:val="bullet"/>
      <w:lvlText w:val="•"/>
      <w:lvlJc w:val="left"/>
      <w:pPr>
        <w:tabs>
          <w:tab w:val="num" w:pos="5040"/>
        </w:tabs>
        <w:ind w:left="5040" w:hanging="360"/>
      </w:pPr>
      <w:rPr>
        <w:rFonts w:ascii="Times New Roman" w:hAnsi="Times New Roman" w:hint="default"/>
      </w:rPr>
    </w:lvl>
    <w:lvl w:ilvl="7" w:tplc="159A2040" w:tentative="1">
      <w:start w:val="1"/>
      <w:numFmt w:val="bullet"/>
      <w:lvlText w:val="•"/>
      <w:lvlJc w:val="left"/>
      <w:pPr>
        <w:tabs>
          <w:tab w:val="num" w:pos="5760"/>
        </w:tabs>
        <w:ind w:left="5760" w:hanging="360"/>
      </w:pPr>
      <w:rPr>
        <w:rFonts w:ascii="Times New Roman" w:hAnsi="Times New Roman" w:hint="default"/>
      </w:rPr>
    </w:lvl>
    <w:lvl w:ilvl="8" w:tplc="B3D8DE9C" w:tentative="1">
      <w:start w:val="1"/>
      <w:numFmt w:val="bullet"/>
      <w:lvlText w:val="•"/>
      <w:lvlJc w:val="left"/>
      <w:pPr>
        <w:tabs>
          <w:tab w:val="num" w:pos="6480"/>
        </w:tabs>
        <w:ind w:left="6480" w:hanging="360"/>
      </w:pPr>
      <w:rPr>
        <w:rFonts w:ascii="Times New Roman" w:hAnsi="Times New Roman" w:hint="default"/>
      </w:rPr>
    </w:lvl>
  </w:abstractNum>
  <w:abstractNum w:abstractNumId="1">
    <w:nsid w:val="0F920A03"/>
    <w:multiLevelType w:val="hybridMultilevel"/>
    <w:tmpl w:val="96943934"/>
    <w:lvl w:ilvl="0" w:tplc="081A000F">
      <w:start w:val="1"/>
      <w:numFmt w:val="decimal"/>
      <w:lvlText w:val="%1."/>
      <w:lvlJc w:val="left"/>
      <w:pPr>
        <w:tabs>
          <w:tab w:val="num" w:pos="720"/>
        </w:tabs>
        <w:ind w:left="720" w:hanging="360"/>
      </w:pPr>
      <w:rPr>
        <w:rFonts w:hint="default"/>
      </w:rPr>
    </w:lvl>
    <w:lvl w:ilvl="1" w:tplc="C3DED77A">
      <w:start w:val="1"/>
      <w:numFmt w:val="russianLower"/>
      <w:lvlText w:val="%2)"/>
      <w:lvlJc w:val="left"/>
      <w:pPr>
        <w:ind w:left="1440" w:hanging="360"/>
      </w:pPr>
      <w:rPr>
        <w:rFonts w:cs="Times New Roman" w:hint="default"/>
      </w:rPr>
    </w:lvl>
    <w:lvl w:ilvl="2" w:tplc="C0C493A6">
      <w:start w:val="8"/>
      <w:numFmt w:val="decimal"/>
      <w:lvlText w:val="%3"/>
      <w:lvlJc w:val="left"/>
      <w:pPr>
        <w:tabs>
          <w:tab w:val="num" w:pos="2340"/>
        </w:tabs>
        <w:ind w:left="2340" w:hanging="360"/>
      </w:pPr>
      <w:rPr>
        <w:rFonts w:hint="default"/>
        <w:b/>
        <w:i/>
      </w:r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
    <w:nsid w:val="117F66B4"/>
    <w:multiLevelType w:val="hybridMultilevel"/>
    <w:tmpl w:val="D2C2DF64"/>
    <w:lvl w:ilvl="0" w:tplc="0409000B">
      <w:start w:val="1"/>
      <w:numFmt w:val="bullet"/>
      <w:lvlText w:val=""/>
      <w:lvlJc w:val="left"/>
      <w:pPr>
        <w:ind w:left="1146" w:hanging="360"/>
      </w:pPr>
      <w:rPr>
        <w:rFonts w:ascii="Wingdings" w:hAnsi="Wingdings" w:hint="default"/>
      </w:rPr>
    </w:lvl>
    <w:lvl w:ilvl="1" w:tplc="241A0003">
      <w:start w:val="1"/>
      <w:numFmt w:val="bullet"/>
      <w:lvlText w:val="o"/>
      <w:lvlJc w:val="left"/>
      <w:pPr>
        <w:ind w:left="1866" w:hanging="360"/>
      </w:pPr>
      <w:rPr>
        <w:rFonts w:ascii="Courier New" w:hAnsi="Courier New" w:hint="default"/>
      </w:rPr>
    </w:lvl>
    <w:lvl w:ilvl="2" w:tplc="241A0005">
      <w:start w:val="1"/>
      <w:numFmt w:val="bullet"/>
      <w:lvlText w:val=""/>
      <w:lvlJc w:val="left"/>
      <w:pPr>
        <w:ind w:left="2586" w:hanging="360"/>
      </w:pPr>
      <w:rPr>
        <w:rFonts w:ascii="Wingdings" w:hAnsi="Wingdings" w:hint="default"/>
      </w:rPr>
    </w:lvl>
    <w:lvl w:ilvl="3" w:tplc="241A0001">
      <w:start w:val="1"/>
      <w:numFmt w:val="bullet"/>
      <w:lvlText w:val=""/>
      <w:lvlJc w:val="left"/>
      <w:pPr>
        <w:ind w:left="3306" w:hanging="360"/>
      </w:pPr>
      <w:rPr>
        <w:rFonts w:ascii="Symbol" w:hAnsi="Symbol" w:hint="default"/>
      </w:rPr>
    </w:lvl>
    <w:lvl w:ilvl="4" w:tplc="241A0003">
      <w:start w:val="1"/>
      <w:numFmt w:val="bullet"/>
      <w:lvlText w:val="o"/>
      <w:lvlJc w:val="left"/>
      <w:pPr>
        <w:ind w:left="4026" w:hanging="360"/>
      </w:pPr>
      <w:rPr>
        <w:rFonts w:ascii="Courier New" w:hAnsi="Courier New" w:hint="default"/>
      </w:rPr>
    </w:lvl>
    <w:lvl w:ilvl="5" w:tplc="241A0005">
      <w:start w:val="1"/>
      <w:numFmt w:val="bullet"/>
      <w:lvlText w:val=""/>
      <w:lvlJc w:val="left"/>
      <w:pPr>
        <w:ind w:left="4746" w:hanging="360"/>
      </w:pPr>
      <w:rPr>
        <w:rFonts w:ascii="Wingdings" w:hAnsi="Wingdings" w:hint="default"/>
      </w:rPr>
    </w:lvl>
    <w:lvl w:ilvl="6" w:tplc="241A0001">
      <w:start w:val="1"/>
      <w:numFmt w:val="bullet"/>
      <w:lvlText w:val=""/>
      <w:lvlJc w:val="left"/>
      <w:pPr>
        <w:ind w:left="5466" w:hanging="360"/>
      </w:pPr>
      <w:rPr>
        <w:rFonts w:ascii="Symbol" w:hAnsi="Symbol" w:hint="default"/>
      </w:rPr>
    </w:lvl>
    <w:lvl w:ilvl="7" w:tplc="241A0003">
      <w:start w:val="1"/>
      <w:numFmt w:val="bullet"/>
      <w:lvlText w:val="o"/>
      <w:lvlJc w:val="left"/>
      <w:pPr>
        <w:ind w:left="6186" w:hanging="360"/>
      </w:pPr>
      <w:rPr>
        <w:rFonts w:ascii="Courier New" w:hAnsi="Courier New" w:hint="default"/>
      </w:rPr>
    </w:lvl>
    <w:lvl w:ilvl="8" w:tplc="241A0005">
      <w:start w:val="1"/>
      <w:numFmt w:val="bullet"/>
      <w:lvlText w:val=""/>
      <w:lvlJc w:val="left"/>
      <w:pPr>
        <w:ind w:left="6906" w:hanging="360"/>
      </w:pPr>
      <w:rPr>
        <w:rFonts w:ascii="Wingdings" w:hAnsi="Wingdings" w:hint="default"/>
      </w:rPr>
    </w:lvl>
  </w:abstractNum>
  <w:abstractNum w:abstractNumId="3">
    <w:nsid w:val="137A55E8"/>
    <w:multiLevelType w:val="hybridMultilevel"/>
    <w:tmpl w:val="DBF6FE20"/>
    <w:lvl w:ilvl="0" w:tplc="C3DED77A">
      <w:start w:val="1"/>
      <w:numFmt w:val="russianLower"/>
      <w:lvlText w:val="%1)"/>
      <w:lvlJc w:val="left"/>
      <w:pPr>
        <w:ind w:left="1566" w:hanging="360"/>
      </w:pPr>
      <w:rPr>
        <w:rFonts w:cs="Times New Roman" w:hint="default"/>
      </w:rPr>
    </w:lvl>
    <w:lvl w:ilvl="1" w:tplc="081A0019" w:tentative="1">
      <w:start w:val="1"/>
      <w:numFmt w:val="lowerLetter"/>
      <w:lvlText w:val="%2."/>
      <w:lvlJc w:val="left"/>
      <w:pPr>
        <w:tabs>
          <w:tab w:val="num" w:pos="1866"/>
        </w:tabs>
        <w:ind w:left="1866" w:hanging="360"/>
      </w:pPr>
    </w:lvl>
    <w:lvl w:ilvl="2" w:tplc="081A001B" w:tentative="1">
      <w:start w:val="1"/>
      <w:numFmt w:val="lowerRoman"/>
      <w:lvlText w:val="%3."/>
      <w:lvlJc w:val="right"/>
      <w:pPr>
        <w:tabs>
          <w:tab w:val="num" w:pos="2586"/>
        </w:tabs>
        <w:ind w:left="2586" w:hanging="180"/>
      </w:pPr>
    </w:lvl>
    <w:lvl w:ilvl="3" w:tplc="081A000F" w:tentative="1">
      <w:start w:val="1"/>
      <w:numFmt w:val="decimal"/>
      <w:lvlText w:val="%4."/>
      <w:lvlJc w:val="left"/>
      <w:pPr>
        <w:tabs>
          <w:tab w:val="num" w:pos="3306"/>
        </w:tabs>
        <w:ind w:left="3306" w:hanging="360"/>
      </w:pPr>
    </w:lvl>
    <w:lvl w:ilvl="4" w:tplc="081A0019" w:tentative="1">
      <w:start w:val="1"/>
      <w:numFmt w:val="lowerLetter"/>
      <w:lvlText w:val="%5."/>
      <w:lvlJc w:val="left"/>
      <w:pPr>
        <w:tabs>
          <w:tab w:val="num" w:pos="4026"/>
        </w:tabs>
        <w:ind w:left="4026" w:hanging="360"/>
      </w:pPr>
    </w:lvl>
    <w:lvl w:ilvl="5" w:tplc="081A001B" w:tentative="1">
      <w:start w:val="1"/>
      <w:numFmt w:val="lowerRoman"/>
      <w:lvlText w:val="%6."/>
      <w:lvlJc w:val="right"/>
      <w:pPr>
        <w:tabs>
          <w:tab w:val="num" w:pos="4746"/>
        </w:tabs>
        <w:ind w:left="4746" w:hanging="180"/>
      </w:pPr>
    </w:lvl>
    <w:lvl w:ilvl="6" w:tplc="081A000F" w:tentative="1">
      <w:start w:val="1"/>
      <w:numFmt w:val="decimal"/>
      <w:lvlText w:val="%7."/>
      <w:lvlJc w:val="left"/>
      <w:pPr>
        <w:tabs>
          <w:tab w:val="num" w:pos="5466"/>
        </w:tabs>
        <w:ind w:left="5466" w:hanging="360"/>
      </w:pPr>
    </w:lvl>
    <w:lvl w:ilvl="7" w:tplc="081A0019" w:tentative="1">
      <w:start w:val="1"/>
      <w:numFmt w:val="lowerLetter"/>
      <w:lvlText w:val="%8."/>
      <w:lvlJc w:val="left"/>
      <w:pPr>
        <w:tabs>
          <w:tab w:val="num" w:pos="6186"/>
        </w:tabs>
        <w:ind w:left="6186" w:hanging="360"/>
      </w:pPr>
    </w:lvl>
    <w:lvl w:ilvl="8" w:tplc="081A001B" w:tentative="1">
      <w:start w:val="1"/>
      <w:numFmt w:val="lowerRoman"/>
      <w:lvlText w:val="%9."/>
      <w:lvlJc w:val="right"/>
      <w:pPr>
        <w:tabs>
          <w:tab w:val="num" w:pos="6906"/>
        </w:tabs>
        <w:ind w:left="6906" w:hanging="180"/>
      </w:pPr>
    </w:lvl>
  </w:abstractNum>
  <w:abstractNum w:abstractNumId="4">
    <w:nsid w:val="150F0785"/>
    <w:multiLevelType w:val="hybridMultilevel"/>
    <w:tmpl w:val="53ECF4A6"/>
    <w:lvl w:ilvl="0" w:tplc="37D8E9C2">
      <w:start w:val="1"/>
      <w:numFmt w:val="bullet"/>
      <w:lvlText w:val=""/>
      <w:lvlJc w:val="left"/>
      <w:pPr>
        <w:tabs>
          <w:tab w:val="num" w:pos="1440"/>
        </w:tabs>
        <w:ind w:left="1440" w:hanging="360"/>
      </w:pPr>
      <w:rPr>
        <w:rFonts w:ascii="Wingdings" w:hAnsi="Wingdings" w:hint="default"/>
      </w:rPr>
    </w:lvl>
    <w:lvl w:ilvl="1" w:tplc="574EC238" w:tentative="1">
      <w:start w:val="1"/>
      <w:numFmt w:val="bullet"/>
      <w:lvlText w:val=""/>
      <w:lvlJc w:val="left"/>
      <w:pPr>
        <w:tabs>
          <w:tab w:val="num" w:pos="2160"/>
        </w:tabs>
        <w:ind w:left="2160" w:hanging="360"/>
      </w:pPr>
      <w:rPr>
        <w:rFonts w:ascii="Wingdings" w:hAnsi="Wingdings" w:hint="default"/>
      </w:rPr>
    </w:lvl>
    <w:lvl w:ilvl="2" w:tplc="7ECE3C24" w:tentative="1">
      <w:start w:val="1"/>
      <w:numFmt w:val="bullet"/>
      <w:lvlText w:val=""/>
      <w:lvlJc w:val="left"/>
      <w:pPr>
        <w:tabs>
          <w:tab w:val="num" w:pos="2880"/>
        </w:tabs>
        <w:ind w:left="2880" w:hanging="360"/>
      </w:pPr>
      <w:rPr>
        <w:rFonts w:ascii="Wingdings" w:hAnsi="Wingdings" w:hint="default"/>
      </w:rPr>
    </w:lvl>
    <w:lvl w:ilvl="3" w:tplc="821A9C64" w:tentative="1">
      <w:start w:val="1"/>
      <w:numFmt w:val="bullet"/>
      <w:lvlText w:val=""/>
      <w:lvlJc w:val="left"/>
      <w:pPr>
        <w:tabs>
          <w:tab w:val="num" w:pos="3600"/>
        </w:tabs>
        <w:ind w:left="3600" w:hanging="360"/>
      </w:pPr>
      <w:rPr>
        <w:rFonts w:ascii="Wingdings" w:hAnsi="Wingdings" w:hint="default"/>
      </w:rPr>
    </w:lvl>
    <w:lvl w:ilvl="4" w:tplc="0D8E6E78" w:tentative="1">
      <w:start w:val="1"/>
      <w:numFmt w:val="bullet"/>
      <w:lvlText w:val=""/>
      <w:lvlJc w:val="left"/>
      <w:pPr>
        <w:tabs>
          <w:tab w:val="num" w:pos="4320"/>
        </w:tabs>
        <w:ind w:left="4320" w:hanging="360"/>
      </w:pPr>
      <w:rPr>
        <w:rFonts w:ascii="Wingdings" w:hAnsi="Wingdings" w:hint="default"/>
      </w:rPr>
    </w:lvl>
    <w:lvl w:ilvl="5" w:tplc="89D41092" w:tentative="1">
      <w:start w:val="1"/>
      <w:numFmt w:val="bullet"/>
      <w:lvlText w:val=""/>
      <w:lvlJc w:val="left"/>
      <w:pPr>
        <w:tabs>
          <w:tab w:val="num" w:pos="5040"/>
        </w:tabs>
        <w:ind w:left="5040" w:hanging="360"/>
      </w:pPr>
      <w:rPr>
        <w:rFonts w:ascii="Wingdings" w:hAnsi="Wingdings" w:hint="default"/>
      </w:rPr>
    </w:lvl>
    <w:lvl w:ilvl="6" w:tplc="09BA83B6" w:tentative="1">
      <w:start w:val="1"/>
      <w:numFmt w:val="bullet"/>
      <w:lvlText w:val=""/>
      <w:lvlJc w:val="left"/>
      <w:pPr>
        <w:tabs>
          <w:tab w:val="num" w:pos="5760"/>
        </w:tabs>
        <w:ind w:left="5760" w:hanging="360"/>
      </w:pPr>
      <w:rPr>
        <w:rFonts w:ascii="Wingdings" w:hAnsi="Wingdings" w:hint="default"/>
      </w:rPr>
    </w:lvl>
    <w:lvl w:ilvl="7" w:tplc="7980C5A8" w:tentative="1">
      <w:start w:val="1"/>
      <w:numFmt w:val="bullet"/>
      <w:lvlText w:val=""/>
      <w:lvlJc w:val="left"/>
      <w:pPr>
        <w:tabs>
          <w:tab w:val="num" w:pos="6480"/>
        </w:tabs>
        <w:ind w:left="6480" w:hanging="360"/>
      </w:pPr>
      <w:rPr>
        <w:rFonts w:ascii="Wingdings" w:hAnsi="Wingdings" w:hint="default"/>
      </w:rPr>
    </w:lvl>
    <w:lvl w:ilvl="8" w:tplc="338840AE" w:tentative="1">
      <w:start w:val="1"/>
      <w:numFmt w:val="bullet"/>
      <w:lvlText w:val=""/>
      <w:lvlJc w:val="left"/>
      <w:pPr>
        <w:tabs>
          <w:tab w:val="num" w:pos="7200"/>
        </w:tabs>
        <w:ind w:left="7200" w:hanging="360"/>
      </w:pPr>
      <w:rPr>
        <w:rFonts w:ascii="Wingdings" w:hAnsi="Wingdings" w:hint="default"/>
      </w:rPr>
    </w:lvl>
  </w:abstractNum>
  <w:abstractNum w:abstractNumId="5">
    <w:nsid w:val="17694A1B"/>
    <w:multiLevelType w:val="hybridMultilevel"/>
    <w:tmpl w:val="53C2A41E"/>
    <w:lvl w:ilvl="0" w:tplc="C3DED77A">
      <w:start w:val="1"/>
      <w:numFmt w:val="russianLower"/>
      <w:lvlText w:val="%1)"/>
      <w:lvlJc w:val="left"/>
      <w:pPr>
        <w:ind w:left="1146" w:hanging="360"/>
      </w:pPr>
      <w:rPr>
        <w:rFonts w:cs="Times New Roman" w:hint="default"/>
      </w:rPr>
    </w:lvl>
    <w:lvl w:ilvl="1" w:tplc="241A0019">
      <w:start w:val="1"/>
      <w:numFmt w:val="lowerLetter"/>
      <w:lvlText w:val="%2."/>
      <w:lvlJc w:val="left"/>
      <w:pPr>
        <w:ind w:left="1866" w:hanging="360"/>
      </w:pPr>
      <w:rPr>
        <w:rFonts w:cs="Times New Roman"/>
      </w:rPr>
    </w:lvl>
    <w:lvl w:ilvl="2" w:tplc="241A001B">
      <w:start w:val="1"/>
      <w:numFmt w:val="lowerRoman"/>
      <w:lvlText w:val="%3."/>
      <w:lvlJc w:val="right"/>
      <w:pPr>
        <w:ind w:left="2586" w:hanging="180"/>
      </w:pPr>
      <w:rPr>
        <w:rFonts w:cs="Times New Roman"/>
      </w:rPr>
    </w:lvl>
    <w:lvl w:ilvl="3" w:tplc="241A000F">
      <w:start w:val="1"/>
      <w:numFmt w:val="decimal"/>
      <w:lvlText w:val="%4."/>
      <w:lvlJc w:val="left"/>
      <w:pPr>
        <w:ind w:left="3306" w:hanging="360"/>
      </w:pPr>
      <w:rPr>
        <w:rFonts w:cs="Times New Roman"/>
      </w:rPr>
    </w:lvl>
    <w:lvl w:ilvl="4" w:tplc="241A0019">
      <w:start w:val="1"/>
      <w:numFmt w:val="lowerLetter"/>
      <w:lvlText w:val="%5."/>
      <w:lvlJc w:val="left"/>
      <w:pPr>
        <w:ind w:left="4026" w:hanging="360"/>
      </w:pPr>
      <w:rPr>
        <w:rFonts w:cs="Times New Roman"/>
      </w:rPr>
    </w:lvl>
    <w:lvl w:ilvl="5" w:tplc="241A001B">
      <w:start w:val="1"/>
      <w:numFmt w:val="lowerRoman"/>
      <w:lvlText w:val="%6."/>
      <w:lvlJc w:val="right"/>
      <w:pPr>
        <w:ind w:left="4746" w:hanging="180"/>
      </w:pPr>
      <w:rPr>
        <w:rFonts w:cs="Times New Roman"/>
      </w:rPr>
    </w:lvl>
    <w:lvl w:ilvl="6" w:tplc="241A000F">
      <w:start w:val="1"/>
      <w:numFmt w:val="decimal"/>
      <w:lvlText w:val="%7."/>
      <w:lvlJc w:val="left"/>
      <w:pPr>
        <w:ind w:left="5466" w:hanging="360"/>
      </w:pPr>
      <w:rPr>
        <w:rFonts w:cs="Times New Roman"/>
      </w:rPr>
    </w:lvl>
    <w:lvl w:ilvl="7" w:tplc="241A0019">
      <w:start w:val="1"/>
      <w:numFmt w:val="lowerLetter"/>
      <w:lvlText w:val="%8."/>
      <w:lvlJc w:val="left"/>
      <w:pPr>
        <w:ind w:left="6186" w:hanging="360"/>
      </w:pPr>
      <w:rPr>
        <w:rFonts w:cs="Times New Roman"/>
      </w:rPr>
    </w:lvl>
    <w:lvl w:ilvl="8" w:tplc="241A001B">
      <w:start w:val="1"/>
      <w:numFmt w:val="lowerRoman"/>
      <w:lvlText w:val="%9."/>
      <w:lvlJc w:val="right"/>
      <w:pPr>
        <w:ind w:left="6906" w:hanging="180"/>
      </w:pPr>
      <w:rPr>
        <w:rFonts w:cs="Times New Roman"/>
      </w:rPr>
    </w:lvl>
  </w:abstractNum>
  <w:abstractNum w:abstractNumId="6">
    <w:nsid w:val="17BA63F3"/>
    <w:multiLevelType w:val="hybridMultilevel"/>
    <w:tmpl w:val="7C263382"/>
    <w:lvl w:ilvl="0" w:tplc="181A000B">
      <w:start w:val="1"/>
      <w:numFmt w:val="bullet"/>
      <w:lvlText w:val=""/>
      <w:lvlJc w:val="left"/>
      <w:pPr>
        <w:ind w:left="1146" w:hanging="360"/>
      </w:pPr>
      <w:rPr>
        <w:rFonts w:ascii="Wingdings" w:hAnsi="Wingdings" w:hint="default"/>
      </w:rPr>
    </w:lvl>
    <w:lvl w:ilvl="1" w:tplc="181A0003">
      <w:start w:val="1"/>
      <w:numFmt w:val="bullet"/>
      <w:lvlText w:val="o"/>
      <w:lvlJc w:val="left"/>
      <w:pPr>
        <w:ind w:left="1866" w:hanging="360"/>
      </w:pPr>
      <w:rPr>
        <w:rFonts w:ascii="Courier New" w:hAnsi="Courier New" w:hint="default"/>
      </w:rPr>
    </w:lvl>
    <w:lvl w:ilvl="2" w:tplc="181A0005">
      <w:start w:val="1"/>
      <w:numFmt w:val="bullet"/>
      <w:lvlText w:val=""/>
      <w:lvlJc w:val="left"/>
      <w:pPr>
        <w:ind w:left="2586" w:hanging="360"/>
      </w:pPr>
      <w:rPr>
        <w:rFonts w:ascii="Wingdings" w:hAnsi="Wingdings" w:hint="default"/>
      </w:rPr>
    </w:lvl>
    <w:lvl w:ilvl="3" w:tplc="181A0001">
      <w:start w:val="1"/>
      <w:numFmt w:val="bullet"/>
      <w:lvlText w:val=""/>
      <w:lvlJc w:val="left"/>
      <w:pPr>
        <w:ind w:left="3306" w:hanging="360"/>
      </w:pPr>
      <w:rPr>
        <w:rFonts w:ascii="Symbol" w:hAnsi="Symbol" w:hint="default"/>
      </w:rPr>
    </w:lvl>
    <w:lvl w:ilvl="4" w:tplc="181A0003">
      <w:start w:val="1"/>
      <w:numFmt w:val="bullet"/>
      <w:lvlText w:val="o"/>
      <w:lvlJc w:val="left"/>
      <w:pPr>
        <w:ind w:left="4026" w:hanging="360"/>
      </w:pPr>
      <w:rPr>
        <w:rFonts w:ascii="Courier New" w:hAnsi="Courier New" w:hint="default"/>
      </w:rPr>
    </w:lvl>
    <w:lvl w:ilvl="5" w:tplc="181A0005">
      <w:start w:val="1"/>
      <w:numFmt w:val="bullet"/>
      <w:lvlText w:val=""/>
      <w:lvlJc w:val="left"/>
      <w:pPr>
        <w:ind w:left="4746" w:hanging="360"/>
      </w:pPr>
      <w:rPr>
        <w:rFonts w:ascii="Wingdings" w:hAnsi="Wingdings" w:hint="default"/>
      </w:rPr>
    </w:lvl>
    <w:lvl w:ilvl="6" w:tplc="181A0001">
      <w:start w:val="1"/>
      <w:numFmt w:val="bullet"/>
      <w:lvlText w:val=""/>
      <w:lvlJc w:val="left"/>
      <w:pPr>
        <w:ind w:left="5466" w:hanging="360"/>
      </w:pPr>
      <w:rPr>
        <w:rFonts w:ascii="Symbol" w:hAnsi="Symbol" w:hint="default"/>
      </w:rPr>
    </w:lvl>
    <w:lvl w:ilvl="7" w:tplc="181A0003">
      <w:start w:val="1"/>
      <w:numFmt w:val="bullet"/>
      <w:lvlText w:val="o"/>
      <w:lvlJc w:val="left"/>
      <w:pPr>
        <w:ind w:left="6186" w:hanging="360"/>
      </w:pPr>
      <w:rPr>
        <w:rFonts w:ascii="Courier New" w:hAnsi="Courier New" w:hint="default"/>
      </w:rPr>
    </w:lvl>
    <w:lvl w:ilvl="8" w:tplc="181A0005">
      <w:start w:val="1"/>
      <w:numFmt w:val="bullet"/>
      <w:lvlText w:val=""/>
      <w:lvlJc w:val="left"/>
      <w:pPr>
        <w:ind w:left="6906" w:hanging="360"/>
      </w:pPr>
      <w:rPr>
        <w:rFonts w:ascii="Wingdings" w:hAnsi="Wingdings" w:hint="default"/>
      </w:rPr>
    </w:lvl>
  </w:abstractNum>
  <w:abstractNum w:abstractNumId="7">
    <w:nsid w:val="20367AC5"/>
    <w:multiLevelType w:val="multilevel"/>
    <w:tmpl w:val="94421F48"/>
    <w:lvl w:ilvl="0">
      <w:start w:val="1"/>
      <w:numFmt w:val="decimal"/>
      <w:lvlText w:val="%1."/>
      <w:lvlJc w:val="left"/>
      <w:pPr>
        <w:tabs>
          <w:tab w:val="num" w:pos="0"/>
        </w:tabs>
      </w:pPr>
      <w:rPr>
        <w:rFonts w:cs="Times New Roman" w:hint="default"/>
        <w:color w:val="auto"/>
      </w:rPr>
    </w:lvl>
    <w:lvl w:ilvl="1">
      <w:start w:val="1"/>
      <w:numFmt w:val="russianLower"/>
      <w:lvlText w:val="%2)"/>
      <w:lvlJc w:val="left"/>
      <w:pPr>
        <w:tabs>
          <w:tab w:val="num" w:pos="360"/>
        </w:tabs>
        <w:ind w:left="360" w:hanging="360"/>
      </w:pPr>
      <w:rPr>
        <w:rFonts w:cs="Times New Roman" w:hint="default"/>
        <w:caps w:val="0"/>
        <w:strike w:val="0"/>
        <w:dstrike w:val="0"/>
        <w:outline w:val="0"/>
        <w:shadow w:val="0"/>
        <w:emboss w:val="0"/>
        <w:imprint w:val="0"/>
        <w:vanish w:val="0"/>
        <w:vertAlign w:val="baseline"/>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nsid w:val="209E733C"/>
    <w:multiLevelType w:val="hybridMultilevel"/>
    <w:tmpl w:val="2D767AFE"/>
    <w:lvl w:ilvl="0" w:tplc="181A000B">
      <w:start w:val="1"/>
      <w:numFmt w:val="bullet"/>
      <w:lvlText w:val=""/>
      <w:lvlJc w:val="left"/>
      <w:pPr>
        <w:ind w:left="1146" w:hanging="360"/>
      </w:pPr>
      <w:rPr>
        <w:rFonts w:ascii="Wingdings" w:hAnsi="Wingdings" w:hint="default"/>
      </w:rPr>
    </w:lvl>
    <w:lvl w:ilvl="1" w:tplc="181A0003">
      <w:start w:val="1"/>
      <w:numFmt w:val="bullet"/>
      <w:lvlText w:val="o"/>
      <w:lvlJc w:val="left"/>
      <w:pPr>
        <w:ind w:left="1866" w:hanging="360"/>
      </w:pPr>
      <w:rPr>
        <w:rFonts w:ascii="Courier New" w:hAnsi="Courier New" w:hint="default"/>
      </w:rPr>
    </w:lvl>
    <w:lvl w:ilvl="2" w:tplc="181A0005">
      <w:start w:val="1"/>
      <w:numFmt w:val="bullet"/>
      <w:lvlText w:val=""/>
      <w:lvlJc w:val="left"/>
      <w:pPr>
        <w:ind w:left="2586" w:hanging="360"/>
      </w:pPr>
      <w:rPr>
        <w:rFonts w:ascii="Wingdings" w:hAnsi="Wingdings" w:hint="default"/>
      </w:rPr>
    </w:lvl>
    <w:lvl w:ilvl="3" w:tplc="181A0001">
      <w:start w:val="1"/>
      <w:numFmt w:val="bullet"/>
      <w:lvlText w:val=""/>
      <w:lvlJc w:val="left"/>
      <w:pPr>
        <w:ind w:left="3306" w:hanging="360"/>
      </w:pPr>
      <w:rPr>
        <w:rFonts w:ascii="Symbol" w:hAnsi="Symbol" w:hint="default"/>
      </w:rPr>
    </w:lvl>
    <w:lvl w:ilvl="4" w:tplc="181A0003">
      <w:start w:val="1"/>
      <w:numFmt w:val="bullet"/>
      <w:lvlText w:val="o"/>
      <w:lvlJc w:val="left"/>
      <w:pPr>
        <w:ind w:left="4026" w:hanging="360"/>
      </w:pPr>
      <w:rPr>
        <w:rFonts w:ascii="Courier New" w:hAnsi="Courier New" w:hint="default"/>
      </w:rPr>
    </w:lvl>
    <w:lvl w:ilvl="5" w:tplc="181A0005">
      <w:start w:val="1"/>
      <w:numFmt w:val="bullet"/>
      <w:lvlText w:val=""/>
      <w:lvlJc w:val="left"/>
      <w:pPr>
        <w:ind w:left="4746" w:hanging="360"/>
      </w:pPr>
      <w:rPr>
        <w:rFonts w:ascii="Wingdings" w:hAnsi="Wingdings" w:hint="default"/>
      </w:rPr>
    </w:lvl>
    <w:lvl w:ilvl="6" w:tplc="181A0001">
      <w:start w:val="1"/>
      <w:numFmt w:val="bullet"/>
      <w:lvlText w:val=""/>
      <w:lvlJc w:val="left"/>
      <w:pPr>
        <w:ind w:left="5466" w:hanging="360"/>
      </w:pPr>
      <w:rPr>
        <w:rFonts w:ascii="Symbol" w:hAnsi="Symbol" w:hint="default"/>
      </w:rPr>
    </w:lvl>
    <w:lvl w:ilvl="7" w:tplc="181A0003">
      <w:start w:val="1"/>
      <w:numFmt w:val="bullet"/>
      <w:lvlText w:val="o"/>
      <w:lvlJc w:val="left"/>
      <w:pPr>
        <w:ind w:left="6186" w:hanging="360"/>
      </w:pPr>
      <w:rPr>
        <w:rFonts w:ascii="Courier New" w:hAnsi="Courier New" w:hint="default"/>
      </w:rPr>
    </w:lvl>
    <w:lvl w:ilvl="8" w:tplc="181A0005">
      <w:start w:val="1"/>
      <w:numFmt w:val="bullet"/>
      <w:lvlText w:val=""/>
      <w:lvlJc w:val="left"/>
      <w:pPr>
        <w:ind w:left="6906" w:hanging="360"/>
      </w:pPr>
      <w:rPr>
        <w:rFonts w:ascii="Wingdings" w:hAnsi="Wingdings" w:hint="default"/>
      </w:rPr>
    </w:lvl>
  </w:abstractNum>
  <w:abstractNum w:abstractNumId="9">
    <w:nsid w:val="220F58F5"/>
    <w:multiLevelType w:val="hybridMultilevel"/>
    <w:tmpl w:val="EEE8D868"/>
    <w:lvl w:ilvl="0" w:tplc="C3DED77A">
      <w:start w:val="1"/>
      <w:numFmt w:val="russianLower"/>
      <w:lvlText w:val="%1)"/>
      <w:lvlJc w:val="left"/>
      <w:pPr>
        <w:ind w:left="1440" w:hanging="360"/>
      </w:pPr>
      <w:rPr>
        <w:rFonts w:cs="Times New Roman" w:hint="default"/>
      </w:rPr>
    </w:lvl>
    <w:lvl w:ilvl="1" w:tplc="241A0019">
      <w:start w:val="1"/>
      <w:numFmt w:val="lowerLetter"/>
      <w:lvlText w:val="%2."/>
      <w:lvlJc w:val="left"/>
      <w:pPr>
        <w:ind w:left="2160" w:hanging="360"/>
      </w:pPr>
      <w:rPr>
        <w:rFonts w:cs="Times New Roman"/>
      </w:rPr>
    </w:lvl>
    <w:lvl w:ilvl="2" w:tplc="241A001B">
      <w:start w:val="1"/>
      <w:numFmt w:val="lowerRoman"/>
      <w:lvlText w:val="%3."/>
      <w:lvlJc w:val="right"/>
      <w:pPr>
        <w:ind w:left="2880" w:hanging="180"/>
      </w:pPr>
      <w:rPr>
        <w:rFonts w:cs="Times New Roman"/>
      </w:rPr>
    </w:lvl>
    <w:lvl w:ilvl="3" w:tplc="241A000F">
      <w:start w:val="1"/>
      <w:numFmt w:val="decimal"/>
      <w:lvlText w:val="%4."/>
      <w:lvlJc w:val="left"/>
      <w:pPr>
        <w:ind w:left="3600" w:hanging="360"/>
      </w:pPr>
      <w:rPr>
        <w:rFonts w:cs="Times New Roman"/>
      </w:rPr>
    </w:lvl>
    <w:lvl w:ilvl="4" w:tplc="241A0019">
      <w:start w:val="1"/>
      <w:numFmt w:val="lowerLetter"/>
      <w:lvlText w:val="%5."/>
      <w:lvlJc w:val="left"/>
      <w:pPr>
        <w:ind w:left="4320" w:hanging="360"/>
      </w:pPr>
      <w:rPr>
        <w:rFonts w:cs="Times New Roman"/>
      </w:rPr>
    </w:lvl>
    <w:lvl w:ilvl="5" w:tplc="241A001B">
      <w:start w:val="1"/>
      <w:numFmt w:val="lowerRoman"/>
      <w:lvlText w:val="%6."/>
      <w:lvlJc w:val="right"/>
      <w:pPr>
        <w:ind w:left="5040" w:hanging="180"/>
      </w:pPr>
      <w:rPr>
        <w:rFonts w:cs="Times New Roman"/>
      </w:rPr>
    </w:lvl>
    <w:lvl w:ilvl="6" w:tplc="241A000F">
      <w:start w:val="1"/>
      <w:numFmt w:val="decimal"/>
      <w:lvlText w:val="%7."/>
      <w:lvlJc w:val="left"/>
      <w:pPr>
        <w:ind w:left="5760" w:hanging="360"/>
      </w:pPr>
      <w:rPr>
        <w:rFonts w:cs="Times New Roman"/>
      </w:rPr>
    </w:lvl>
    <w:lvl w:ilvl="7" w:tplc="241A0019">
      <w:start w:val="1"/>
      <w:numFmt w:val="lowerLetter"/>
      <w:lvlText w:val="%8."/>
      <w:lvlJc w:val="left"/>
      <w:pPr>
        <w:ind w:left="6480" w:hanging="360"/>
      </w:pPr>
      <w:rPr>
        <w:rFonts w:cs="Times New Roman"/>
      </w:rPr>
    </w:lvl>
    <w:lvl w:ilvl="8" w:tplc="241A001B">
      <w:start w:val="1"/>
      <w:numFmt w:val="lowerRoman"/>
      <w:lvlText w:val="%9."/>
      <w:lvlJc w:val="right"/>
      <w:pPr>
        <w:ind w:left="7200" w:hanging="180"/>
      </w:pPr>
      <w:rPr>
        <w:rFonts w:cs="Times New Roman"/>
      </w:rPr>
    </w:lvl>
  </w:abstractNum>
  <w:abstractNum w:abstractNumId="10">
    <w:nsid w:val="22C350FC"/>
    <w:multiLevelType w:val="hybridMultilevel"/>
    <w:tmpl w:val="44060694"/>
    <w:lvl w:ilvl="0" w:tplc="A2702B12">
      <w:start w:val="1"/>
      <w:numFmt w:val="bullet"/>
      <w:lvlText w:val="•"/>
      <w:lvlJc w:val="left"/>
      <w:pPr>
        <w:tabs>
          <w:tab w:val="num" w:pos="720"/>
        </w:tabs>
        <w:ind w:left="720" w:hanging="360"/>
      </w:pPr>
      <w:rPr>
        <w:rFonts w:ascii="Times New Roman" w:hAnsi="Times New Roman" w:hint="default"/>
      </w:rPr>
    </w:lvl>
    <w:lvl w:ilvl="1" w:tplc="D8408EBE" w:tentative="1">
      <w:start w:val="1"/>
      <w:numFmt w:val="bullet"/>
      <w:lvlText w:val="•"/>
      <w:lvlJc w:val="left"/>
      <w:pPr>
        <w:tabs>
          <w:tab w:val="num" w:pos="1440"/>
        </w:tabs>
        <w:ind w:left="1440" w:hanging="360"/>
      </w:pPr>
      <w:rPr>
        <w:rFonts w:ascii="Times New Roman" w:hAnsi="Times New Roman" w:hint="default"/>
      </w:rPr>
    </w:lvl>
    <w:lvl w:ilvl="2" w:tplc="766440C6" w:tentative="1">
      <w:start w:val="1"/>
      <w:numFmt w:val="bullet"/>
      <w:lvlText w:val="•"/>
      <w:lvlJc w:val="left"/>
      <w:pPr>
        <w:tabs>
          <w:tab w:val="num" w:pos="2160"/>
        </w:tabs>
        <w:ind w:left="2160" w:hanging="360"/>
      </w:pPr>
      <w:rPr>
        <w:rFonts w:ascii="Times New Roman" w:hAnsi="Times New Roman" w:hint="default"/>
      </w:rPr>
    </w:lvl>
    <w:lvl w:ilvl="3" w:tplc="40A0C3E2" w:tentative="1">
      <w:start w:val="1"/>
      <w:numFmt w:val="bullet"/>
      <w:lvlText w:val="•"/>
      <w:lvlJc w:val="left"/>
      <w:pPr>
        <w:tabs>
          <w:tab w:val="num" w:pos="2880"/>
        </w:tabs>
        <w:ind w:left="2880" w:hanging="360"/>
      </w:pPr>
      <w:rPr>
        <w:rFonts w:ascii="Times New Roman" w:hAnsi="Times New Roman" w:hint="default"/>
      </w:rPr>
    </w:lvl>
    <w:lvl w:ilvl="4" w:tplc="5CFED672" w:tentative="1">
      <w:start w:val="1"/>
      <w:numFmt w:val="bullet"/>
      <w:lvlText w:val="•"/>
      <w:lvlJc w:val="left"/>
      <w:pPr>
        <w:tabs>
          <w:tab w:val="num" w:pos="3600"/>
        </w:tabs>
        <w:ind w:left="3600" w:hanging="360"/>
      </w:pPr>
      <w:rPr>
        <w:rFonts w:ascii="Times New Roman" w:hAnsi="Times New Roman" w:hint="default"/>
      </w:rPr>
    </w:lvl>
    <w:lvl w:ilvl="5" w:tplc="640212CE" w:tentative="1">
      <w:start w:val="1"/>
      <w:numFmt w:val="bullet"/>
      <w:lvlText w:val="•"/>
      <w:lvlJc w:val="left"/>
      <w:pPr>
        <w:tabs>
          <w:tab w:val="num" w:pos="4320"/>
        </w:tabs>
        <w:ind w:left="4320" w:hanging="360"/>
      </w:pPr>
      <w:rPr>
        <w:rFonts w:ascii="Times New Roman" w:hAnsi="Times New Roman" w:hint="default"/>
      </w:rPr>
    </w:lvl>
    <w:lvl w:ilvl="6" w:tplc="B6BA9C20" w:tentative="1">
      <w:start w:val="1"/>
      <w:numFmt w:val="bullet"/>
      <w:lvlText w:val="•"/>
      <w:lvlJc w:val="left"/>
      <w:pPr>
        <w:tabs>
          <w:tab w:val="num" w:pos="5040"/>
        </w:tabs>
        <w:ind w:left="5040" w:hanging="360"/>
      </w:pPr>
      <w:rPr>
        <w:rFonts w:ascii="Times New Roman" w:hAnsi="Times New Roman" w:hint="default"/>
      </w:rPr>
    </w:lvl>
    <w:lvl w:ilvl="7" w:tplc="F9143916" w:tentative="1">
      <w:start w:val="1"/>
      <w:numFmt w:val="bullet"/>
      <w:lvlText w:val="•"/>
      <w:lvlJc w:val="left"/>
      <w:pPr>
        <w:tabs>
          <w:tab w:val="num" w:pos="5760"/>
        </w:tabs>
        <w:ind w:left="5760" w:hanging="360"/>
      </w:pPr>
      <w:rPr>
        <w:rFonts w:ascii="Times New Roman" w:hAnsi="Times New Roman" w:hint="default"/>
      </w:rPr>
    </w:lvl>
    <w:lvl w:ilvl="8" w:tplc="4E4C3196"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31D51D6"/>
    <w:multiLevelType w:val="hybridMultilevel"/>
    <w:tmpl w:val="740A1BDC"/>
    <w:lvl w:ilvl="0" w:tplc="081A0005">
      <w:start w:val="1"/>
      <w:numFmt w:val="bullet"/>
      <w:lvlText w:val=""/>
      <w:lvlJc w:val="left"/>
      <w:pPr>
        <w:tabs>
          <w:tab w:val="num" w:pos="1080"/>
        </w:tabs>
        <w:ind w:left="1080" w:hanging="360"/>
      </w:pPr>
      <w:rPr>
        <w:rFonts w:ascii="Wingdings" w:hAnsi="Wingdings" w:hint="default"/>
      </w:rPr>
    </w:lvl>
    <w:lvl w:ilvl="1" w:tplc="081A0003" w:tentative="1">
      <w:start w:val="1"/>
      <w:numFmt w:val="bullet"/>
      <w:lvlText w:val="o"/>
      <w:lvlJc w:val="left"/>
      <w:pPr>
        <w:tabs>
          <w:tab w:val="num" w:pos="1800"/>
        </w:tabs>
        <w:ind w:left="1800" w:hanging="360"/>
      </w:pPr>
      <w:rPr>
        <w:rFonts w:ascii="Courier New" w:hAnsi="Courier New" w:cs="Courier New" w:hint="default"/>
      </w:rPr>
    </w:lvl>
    <w:lvl w:ilvl="2" w:tplc="081A0005" w:tentative="1">
      <w:start w:val="1"/>
      <w:numFmt w:val="bullet"/>
      <w:lvlText w:val=""/>
      <w:lvlJc w:val="left"/>
      <w:pPr>
        <w:tabs>
          <w:tab w:val="num" w:pos="2520"/>
        </w:tabs>
        <w:ind w:left="2520" w:hanging="360"/>
      </w:pPr>
      <w:rPr>
        <w:rFonts w:ascii="Wingdings" w:hAnsi="Wingdings" w:hint="default"/>
      </w:rPr>
    </w:lvl>
    <w:lvl w:ilvl="3" w:tplc="081A0001" w:tentative="1">
      <w:start w:val="1"/>
      <w:numFmt w:val="bullet"/>
      <w:lvlText w:val=""/>
      <w:lvlJc w:val="left"/>
      <w:pPr>
        <w:tabs>
          <w:tab w:val="num" w:pos="3240"/>
        </w:tabs>
        <w:ind w:left="3240" w:hanging="360"/>
      </w:pPr>
      <w:rPr>
        <w:rFonts w:ascii="Symbol" w:hAnsi="Symbol" w:hint="default"/>
      </w:rPr>
    </w:lvl>
    <w:lvl w:ilvl="4" w:tplc="081A0003" w:tentative="1">
      <w:start w:val="1"/>
      <w:numFmt w:val="bullet"/>
      <w:lvlText w:val="o"/>
      <w:lvlJc w:val="left"/>
      <w:pPr>
        <w:tabs>
          <w:tab w:val="num" w:pos="3960"/>
        </w:tabs>
        <w:ind w:left="3960" w:hanging="360"/>
      </w:pPr>
      <w:rPr>
        <w:rFonts w:ascii="Courier New" w:hAnsi="Courier New" w:cs="Courier New" w:hint="default"/>
      </w:rPr>
    </w:lvl>
    <w:lvl w:ilvl="5" w:tplc="081A0005" w:tentative="1">
      <w:start w:val="1"/>
      <w:numFmt w:val="bullet"/>
      <w:lvlText w:val=""/>
      <w:lvlJc w:val="left"/>
      <w:pPr>
        <w:tabs>
          <w:tab w:val="num" w:pos="4680"/>
        </w:tabs>
        <w:ind w:left="4680" w:hanging="360"/>
      </w:pPr>
      <w:rPr>
        <w:rFonts w:ascii="Wingdings" w:hAnsi="Wingdings" w:hint="default"/>
      </w:rPr>
    </w:lvl>
    <w:lvl w:ilvl="6" w:tplc="081A0001" w:tentative="1">
      <w:start w:val="1"/>
      <w:numFmt w:val="bullet"/>
      <w:lvlText w:val=""/>
      <w:lvlJc w:val="left"/>
      <w:pPr>
        <w:tabs>
          <w:tab w:val="num" w:pos="5400"/>
        </w:tabs>
        <w:ind w:left="5400" w:hanging="360"/>
      </w:pPr>
      <w:rPr>
        <w:rFonts w:ascii="Symbol" w:hAnsi="Symbol" w:hint="default"/>
      </w:rPr>
    </w:lvl>
    <w:lvl w:ilvl="7" w:tplc="081A0003" w:tentative="1">
      <w:start w:val="1"/>
      <w:numFmt w:val="bullet"/>
      <w:lvlText w:val="o"/>
      <w:lvlJc w:val="left"/>
      <w:pPr>
        <w:tabs>
          <w:tab w:val="num" w:pos="6120"/>
        </w:tabs>
        <w:ind w:left="6120" w:hanging="360"/>
      </w:pPr>
      <w:rPr>
        <w:rFonts w:ascii="Courier New" w:hAnsi="Courier New" w:cs="Courier New" w:hint="default"/>
      </w:rPr>
    </w:lvl>
    <w:lvl w:ilvl="8" w:tplc="081A0005" w:tentative="1">
      <w:start w:val="1"/>
      <w:numFmt w:val="bullet"/>
      <w:lvlText w:val=""/>
      <w:lvlJc w:val="left"/>
      <w:pPr>
        <w:tabs>
          <w:tab w:val="num" w:pos="6840"/>
        </w:tabs>
        <w:ind w:left="6840" w:hanging="360"/>
      </w:pPr>
      <w:rPr>
        <w:rFonts w:ascii="Wingdings" w:hAnsi="Wingdings" w:hint="default"/>
      </w:rPr>
    </w:lvl>
  </w:abstractNum>
  <w:abstractNum w:abstractNumId="12">
    <w:nsid w:val="28847F2D"/>
    <w:multiLevelType w:val="hybridMultilevel"/>
    <w:tmpl w:val="73C6FA14"/>
    <w:lvl w:ilvl="0" w:tplc="081A000B">
      <w:start w:val="1"/>
      <w:numFmt w:val="bullet"/>
      <w:lvlText w:val=""/>
      <w:lvlJc w:val="left"/>
      <w:pPr>
        <w:tabs>
          <w:tab w:val="num" w:pos="900"/>
        </w:tabs>
        <w:ind w:left="900" w:hanging="360"/>
      </w:pPr>
      <w:rPr>
        <w:rFonts w:ascii="Wingdings" w:hAnsi="Wingdings" w:hint="default"/>
      </w:rPr>
    </w:lvl>
    <w:lvl w:ilvl="1" w:tplc="081A0003">
      <w:start w:val="1"/>
      <w:numFmt w:val="bullet"/>
      <w:lvlText w:val="o"/>
      <w:lvlJc w:val="left"/>
      <w:pPr>
        <w:tabs>
          <w:tab w:val="num" w:pos="1620"/>
        </w:tabs>
        <w:ind w:left="1620" w:hanging="360"/>
      </w:pPr>
      <w:rPr>
        <w:rFonts w:ascii="Courier New" w:hAnsi="Courier New" w:cs="Courier New" w:hint="default"/>
      </w:rPr>
    </w:lvl>
    <w:lvl w:ilvl="2" w:tplc="081A0005" w:tentative="1">
      <w:start w:val="1"/>
      <w:numFmt w:val="bullet"/>
      <w:lvlText w:val=""/>
      <w:lvlJc w:val="left"/>
      <w:pPr>
        <w:tabs>
          <w:tab w:val="num" w:pos="2340"/>
        </w:tabs>
        <w:ind w:left="2340" w:hanging="360"/>
      </w:pPr>
      <w:rPr>
        <w:rFonts w:ascii="Wingdings" w:hAnsi="Wingdings" w:hint="default"/>
      </w:rPr>
    </w:lvl>
    <w:lvl w:ilvl="3" w:tplc="081A0001" w:tentative="1">
      <w:start w:val="1"/>
      <w:numFmt w:val="bullet"/>
      <w:lvlText w:val=""/>
      <w:lvlJc w:val="left"/>
      <w:pPr>
        <w:tabs>
          <w:tab w:val="num" w:pos="3060"/>
        </w:tabs>
        <w:ind w:left="3060" w:hanging="360"/>
      </w:pPr>
      <w:rPr>
        <w:rFonts w:ascii="Symbol" w:hAnsi="Symbol" w:hint="default"/>
      </w:rPr>
    </w:lvl>
    <w:lvl w:ilvl="4" w:tplc="081A0003" w:tentative="1">
      <w:start w:val="1"/>
      <w:numFmt w:val="bullet"/>
      <w:lvlText w:val="o"/>
      <w:lvlJc w:val="left"/>
      <w:pPr>
        <w:tabs>
          <w:tab w:val="num" w:pos="3780"/>
        </w:tabs>
        <w:ind w:left="3780" w:hanging="360"/>
      </w:pPr>
      <w:rPr>
        <w:rFonts w:ascii="Courier New" w:hAnsi="Courier New" w:cs="Courier New" w:hint="default"/>
      </w:rPr>
    </w:lvl>
    <w:lvl w:ilvl="5" w:tplc="081A0005" w:tentative="1">
      <w:start w:val="1"/>
      <w:numFmt w:val="bullet"/>
      <w:lvlText w:val=""/>
      <w:lvlJc w:val="left"/>
      <w:pPr>
        <w:tabs>
          <w:tab w:val="num" w:pos="4500"/>
        </w:tabs>
        <w:ind w:left="4500" w:hanging="360"/>
      </w:pPr>
      <w:rPr>
        <w:rFonts w:ascii="Wingdings" w:hAnsi="Wingdings" w:hint="default"/>
      </w:rPr>
    </w:lvl>
    <w:lvl w:ilvl="6" w:tplc="081A0001" w:tentative="1">
      <w:start w:val="1"/>
      <w:numFmt w:val="bullet"/>
      <w:lvlText w:val=""/>
      <w:lvlJc w:val="left"/>
      <w:pPr>
        <w:tabs>
          <w:tab w:val="num" w:pos="5220"/>
        </w:tabs>
        <w:ind w:left="5220" w:hanging="360"/>
      </w:pPr>
      <w:rPr>
        <w:rFonts w:ascii="Symbol" w:hAnsi="Symbol" w:hint="default"/>
      </w:rPr>
    </w:lvl>
    <w:lvl w:ilvl="7" w:tplc="081A0003" w:tentative="1">
      <w:start w:val="1"/>
      <w:numFmt w:val="bullet"/>
      <w:lvlText w:val="o"/>
      <w:lvlJc w:val="left"/>
      <w:pPr>
        <w:tabs>
          <w:tab w:val="num" w:pos="5940"/>
        </w:tabs>
        <w:ind w:left="5940" w:hanging="360"/>
      </w:pPr>
      <w:rPr>
        <w:rFonts w:ascii="Courier New" w:hAnsi="Courier New" w:cs="Courier New" w:hint="default"/>
      </w:rPr>
    </w:lvl>
    <w:lvl w:ilvl="8" w:tplc="081A0005" w:tentative="1">
      <w:start w:val="1"/>
      <w:numFmt w:val="bullet"/>
      <w:lvlText w:val=""/>
      <w:lvlJc w:val="left"/>
      <w:pPr>
        <w:tabs>
          <w:tab w:val="num" w:pos="6660"/>
        </w:tabs>
        <w:ind w:left="6660" w:hanging="360"/>
      </w:pPr>
      <w:rPr>
        <w:rFonts w:ascii="Wingdings" w:hAnsi="Wingdings" w:hint="default"/>
      </w:rPr>
    </w:lvl>
  </w:abstractNum>
  <w:abstractNum w:abstractNumId="13">
    <w:nsid w:val="2DE14763"/>
    <w:multiLevelType w:val="hybridMultilevel"/>
    <w:tmpl w:val="B7ACBC92"/>
    <w:lvl w:ilvl="0" w:tplc="C3DED77A">
      <w:start w:val="1"/>
      <w:numFmt w:val="russianLower"/>
      <w:lvlText w:val="%1)"/>
      <w:lvlJc w:val="left"/>
      <w:pPr>
        <w:ind w:left="1566" w:hanging="360"/>
      </w:pPr>
      <w:rPr>
        <w:rFonts w:cs="Times New Roman" w:hint="default"/>
      </w:rPr>
    </w:lvl>
    <w:lvl w:ilvl="1" w:tplc="081A0019" w:tentative="1">
      <w:start w:val="1"/>
      <w:numFmt w:val="lowerLetter"/>
      <w:lvlText w:val="%2."/>
      <w:lvlJc w:val="left"/>
      <w:pPr>
        <w:tabs>
          <w:tab w:val="num" w:pos="1866"/>
        </w:tabs>
        <w:ind w:left="1866" w:hanging="360"/>
      </w:pPr>
    </w:lvl>
    <w:lvl w:ilvl="2" w:tplc="081A001B" w:tentative="1">
      <w:start w:val="1"/>
      <w:numFmt w:val="lowerRoman"/>
      <w:lvlText w:val="%3."/>
      <w:lvlJc w:val="right"/>
      <w:pPr>
        <w:tabs>
          <w:tab w:val="num" w:pos="2586"/>
        </w:tabs>
        <w:ind w:left="2586" w:hanging="180"/>
      </w:pPr>
    </w:lvl>
    <w:lvl w:ilvl="3" w:tplc="081A000F" w:tentative="1">
      <w:start w:val="1"/>
      <w:numFmt w:val="decimal"/>
      <w:lvlText w:val="%4."/>
      <w:lvlJc w:val="left"/>
      <w:pPr>
        <w:tabs>
          <w:tab w:val="num" w:pos="3306"/>
        </w:tabs>
        <w:ind w:left="3306" w:hanging="360"/>
      </w:pPr>
    </w:lvl>
    <w:lvl w:ilvl="4" w:tplc="081A0019" w:tentative="1">
      <w:start w:val="1"/>
      <w:numFmt w:val="lowerLetter"/>
      <w:lvlText w:val="%5."/>
      <w:lvlJc w:val="left"/>
      <w:pPr>
        <w:tabs>
          <w:tab w:val="num" w:pos="4026"/>
        </w:tabs>
        <w:ind w:left="4026" w:hanging="360"/>
      </w:pPr>
    </w:lvl>
    <w:lvl w:ilvl="5" w:tplc="081A001B" w:tentative="1">
      <w:start w:val="1"/>
      <w:numFmt w:val="lowerRoman"/>
      <w:lvlText w:val="%6."/>
      <w:lvlJc w:val="right"/>
      <w:pPr>
        <w:tabs>
          <w:tab w:val="num" w:pos="4746"/>
        </w:tabs>
        <w:ind w:left="4746" w:hanging="180"/>
      </w:pPr>
    </w:lvl>
    <w:lvl w:ilvl="6" w:tplc="081A000F" w:tentative="1">
      <w:start w:val="1"/>
      <w:numFmt w:val="decimal"/>
      <w:lvlText w:val="%7."/>
      <w:lvlJc w:val="left"/>
      <w:pPr>
        <w:tabs>
          <w:tab w:val="num" w:pos="5466"/>
        </w:tabs>
        <w:ind w:left="5466" w:hanging="360"/>
      </w:pPr>
    </w:lvl>
    <w:lvl w:ilvl="7" w:tplc="081A0019" w:tentative="1">
      <w:start w:val="1"/>
      <w:numFmt w:val="lowerLetter"/>
      <w:lvlText w:val="%8."/>
      <w:lvlJc w:val="left"/>
      <w:pPr>
        <w:tabs>
          <w:tab w:val="num" w:pos="6186"/>
        </w:tabs>
        <w:ind w:left="6186" w:hanging="360"/>
      </w:pPr>
    </w:lvl>
    <w:lvl w:ilvl="8" w:tplc="081A001B" w:tentative="1">
      <w:start w:val="1"/>
      <w:numFmt w:val="lowerRoman"/>
      <w:lvlText w:val="%9."/>
      <w:lvlJc w:val="right"/>
      <w:pPr>
        <w:tabs>
          <w:tab w:val="num" w:pos="6906"/>
        </w:tabs>
        <w:ind w:left="6906" w:hanging="180"/>
      </w:pPr>
    </w:lvl>
  </w:abstractNum>
  <w:abstractNum w:abstractNumId="14">
    <w:nsid w:val="32D307FE"/>
    <w:multiLevelType w:val="hybridMultilevel"/>
    <w:tmpl w:val="8160E160"/>
    <w:lvl w:ilvl="0" w:tplc="F5A09096">
      <w:start w:val="1"/>
      <w:numFmt w:val="decimal"/>
      <w:lvlText w:val="%1)"/>
      <w:lvlJc w:val="left"/>
      <w:pPr>
        <w:tabs>
          <w:tab w:val="num" w:pos="720"/>
        </w:tabs>
        <w:ind w:left="720" w:hanging="360"/>
      </w:pPr>
    </w:lvl>
    <w:lvl w:ilvl="1" w:tplc="081A0005">
      <w:start w:val="1"/>
      <w:numFmt w:val="bullet"/>
      <w:lvlText w:val=""/>
      <w:lvlJc w:val="left"/>
      <w:pPr>
        <w:tabs>
          <w:tab w:val="num" w:pos="1440"/>
        </w:tabs>
        <w:ind w:left="1440" w:hanging="360"/>
      </w:pPr>
      <w:rPr>
        <w:rFonts w:ascii="Wingdings" w:hAnsi="Wingdings" w:hint="default"/>
      </w:rPr>
    </w:lvl>
    <w:lvl w:ilvl="2" w:tplc="081A0005">
      <w:start w:val="1"/>
      <w:numFmt w:val="bullet"/>
      <w:lvlText w:val=""/>
      <w:lvlJc w:val="left"/>
      <w:pPr>
        <w:tabs>
          <w:tab w:val="num" w:pos="2160"/>
        </w:tabs>
        <w:ind w:left="2160" w:hanging="360"/>
      </w:pPr>
      <w:rPr>
        <w:rFonts w:ascii="Wingdings" w:hAnsi="Wingdings" w:hint="default"/>
      </w:rPr>
    </w:lvl>
    <w:lvl w:ilvl="3" w:tplc="90A6D34E" w:tentative="1">
      <w:start w:val="1"/>
      <w:numFmt w:val="decimal"/>
      <w:lvlText w:val="%4)"/>
      <w:lvlJc w:val="left"/>
      <w:pPr>
        <w:tabs>
          <w:tab w:val="num" w:pos="2880"/>
        </w:tabs>
        <w:ind w:left="2880" w:hanging="360"/>
      </w:pPr>
    </w:lvl>
    <w:lvl w:ilvl="4" w:tplc="DB8AF632" w:tentative="1">
      <w:start w:val="1"/>
      <w:numFmt w:val="decimal"/>
      <w:lvlText w:val="%5)"/>
      <w:lvlJc w:val="left"/>
      <w:pPr>
        <w:tabs>
          <w:tab w:val="num" w:pos="3600"/>
        </w:tabs>
        <w:ind w:left="3600" w:hanging="360"/>
      </w:pPr>
    </w:lvl>
    <w:lvl w:ilvl="5" w:tplc="60400D32" w:tentative="1">
      <w:start w:val="1"/>
      <w:numFmt w:val="decimal"/>
      <w:lvlText w:val="%6)"/>
      <w:lvlJc w:val="left"/>
      <w:pPr>
        <w:tabs>
          <w:tab w:val="num" w:pos="4320"/>
        </w:tabs>
        <w:ind w:left="4320" w:hanging="360"/>
      </w:pPr>
    </w:lvl>
    <w:lvl w:ilvl="6" w:tplc="85F454E0" w:tentative="1">
      <w:start w:val="1"/>
      <w:numFmt w:val="decimal"/>
      <w:lvlText w:val="%7)"/>
      <w:lvlJc w:val="left"/>
      <w:pPr>
        <w:tabs>
          <w:tab w:val="num" w:pos="5040"/>
        </w:tabs>
        <w:ind w:left="5040" w:hanging="360"/>
      </w:pPr>
    </w:lvl>
    <w:lvl w:ilvl="7" w:tplc="95B00610" w:tentative="1">
      <w:start w:val="1"/>
      <w:numFmt w:val="decimal"/>
      <w:lvlText w:val="%8)"/>
      <w:lvlJc w:val="left"/>
      <w:pPr>
        <w:tabs>
          <w:tab w:val="num" w:pos="5760"/>
        </w:tabs>
        <w:ind w:left="5760" w:hanging="360"/>
      </w:pPr>
    </w:lvl>
    <w:lvl w:ilvl="8" w:tplc="DB9A4DD4" w:tentative="1">
      <w:start w:val="1"/>
      <w:numFmt w:val="decimal"/>
      <w:lvlText w:val="%9)"/>
      <w:lvlJc w:val="left"/>
      <w:pPr>
        <w:tabs>
          <w:tab w:val="num" w:pos="6480"/>
        </w:tabs>
        <w:ind w:left="6480" w:hanging="360"/>
      </w:pPr>
    </w:lvl>
  </w:abstractNum>
  <w:abstractNum w:abstractNumId="15">
    <w:nsid w:val="386A6ED1"/>
    <w:multiLevelType w:val="hybridMultilevel"/>
    <w:tmpl w:val="11AC3CAC"/>
    <w:lvl w:ilvl="0" w:tplc="F5A09096">
      <w:start w:val="1"/>
      <w:numFmt w:val="decimal"/>
      <w:lvlText w:val="%1)"/>
      <w:lvlJc w:val="left"/>
      <w:pPr>
        <w:tabs>
          <w:tab w:val="num" w:pos="720"/>
        </w:tabs>
        <w:ind w:left="720" w:hanging="360"/>
      </w:pPr>
    </w:lvl>
    <w:lvl w:ilvl="1" w:tplc="4BC05B58" w:tentative="1">
      <w:start w:val="1"/>
      <w:numFmt w:val="decimal"/>
      <w:lvlText w:val="%2)"/>
      <w:lvlJc w:val="left"/>
      <w:pPr>
        <w:tabs>
          <w:tab w:val="num" w:pos="1440"/>
        </w:tabs>
        <w:ind w:left="1440" w:hanging="360"/>
      </w:pPr>
    </w:lvl>
    <w:lvl w:ilvl="2" w:tplc="D954F38A">
      <w:start w:val="178"/>
      <w:numFmt w:val="bullet"/>
      <w:lvlText w:val=""/>
      <w:lvlJc w:val="left"/>
      <w:pPr>
        <w:tabs>
          <w:tab w:val="num" w:pos="2160"/>
        </w:tabs>
        <w:ind w:left="2160" w:hanging="360"/>
      </w:pPr>
      <w:rPr>
        <w:rFonts w:ascii="Wingdings" w:hAnsi="Wingdings" w:hint="default"/>
      </w:rPr>
    </w:lvl>
    <w:lvl w:ilvl="3" w:tplc="90A6D34E" w:tentative="1">
      <w:start w:val="1"/>
      <w:numFmt w:val="decimal"/>
      <w:lvlText w:val="%4)"/>
      <w:lvlJc w:val="left"/>
      <w:pPr>
        <w:tabs>
          <w:tab w:val="num" w:pos="2880"/>
        </w:tabs>
        <w:ind w:left="2880" w:hanging="360"/>
      </w:pPr>
    </w:lvl>
    <w:lvl w:ilvl="4" w:tplc="DB8AF632" w:tentative="1">
      <w:start w:val="1"/>
      <w:numFmt w:val="decimal"/>
      <w:lvlText w:val="%5)"/>
      <w:lvlJc w:val="left"/>
      <w:pPr>
        <w:tabs>
          <w:tab w:val="num" w:pos="3600"/>
        </w:tabs>
        <w:ind w:left="3600" w:hanging="360"/>
      </w:pPr>
    </w:lvl>
    <w:lvl w:ilvl="5" w:tplc="60400D32" w:tentative="1">
      <w:start w:val="1"/>
      <w:numFmt w:val="decimal"/>
      <w:lvlText w:val="%6)"/>
      <w:lvlJc w:val="left"/>
      <w:pPr>
        <w:tabs>
          <w:tab w:val="num" w:pos="4320"/>
        </w:tabs>
        <w:ind w:left="4320" w:hanging="360"/>
      </w:pPr>
    </w:lvl>
    <w:lvl w:ilvl="6" w:tplc="85F454E0" w:tentative="1">
      <w:start w:val="1"/>
      <w:numFmt w:val="decimal"/>
      <w:lvlText w:val="%7)"/>
      <w:lvlJc w:val="left"/>
      <w:pPr>
        <w:tabs>
          <w:tab w:val="num" w:pos="5040"/>
        </w:tabs>
        <w:ind w:left="5040" w:hanging="360"/>
      </w:pPr>
    </w:lvl>
    <w:lvl w:ilvl="7" w:tplc="95B00610" w:tentative="1">
      <w:start w:val="1"/>
      <w:numFmt w:val="decimal"/>
      <w:lvlText w:val="%8)"/>
      <w:lvlJc w:val="left"/>
      <w:pPr>
        <w:tabs>
          <w:tab w:val="num" w:pos="5760"/>
        </w:tabs>
        <w:ind w:left="5760" w:hanging="360"/>
      </w:pPr>
    </w:lvl>
    <w:lvl w:ilvl="8" w:tplc="DB9A4DD4" w:tentative="1">
      <w:start w:val="1"/>
      <w:numFmt w:val="decimal"/>
      <w:lvlText w:val="%9)"/>
      <w:lvlJc w:val="left"/>
      <w:pPr>
        <w:tabs>
          <w:tab w:val="num" w:pos="6480"/>
        </w:tabs>
        <w:ind w:left="6480" w:hanging="360"/>
      </w:pPr>
    </w:lvl>
  </w:abstractNum>
  <w:abstractNum w:abstractNumId="16">
    <w:nsid w:val="3B3E036B"/>
    <w:multiLevelType w:val="hybridMultilevel"/>
    <w:tmpl w:val="A54E2600"/>
    <w:lvl w:ilvl="0" w:tplc="081A000F">
      <w:start w:val="1"/>
      <w:numFmt w:val="decimal"/>
      <w:lvlText w:val="%1."/>
      <w:lvlJc w:val="left"/>
      <w:pPr>
        <w:tabs>
          <w:tab w:val="num" w:pos="644"/>
        </w:tabs>
        <w:ind w:left="644" w:hanging="36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7">
    <w:nsid w:val="3C2E74FB"/>
    <w:multiLevelType w:val="hybridMultilevel"/>
    <w:tmpl w:val="FE9C42FC"/>
    <w:lvl w:ilvl="0" w:tplc="3CC6C2DA">
      <w:start w:val="1"/>
      <w:numFmt w:val="bullet"/>
      <w:lvlText w:val=""/>
      <w:lvlJc w:val="left"/>
      <w:pPr>
        <w:tabs>
          <w:tab w:val="num" w:pos="720"/>
        </w:tabs>
        <w:ind w:left="720" w:hanging="360"/>
      </w:pPr>
      <w:rPr>
        <w:rFonts w:ascii="Wingdings" w:hAnsi="Wingdings" w:hint="default"/>
      </w:rPr>
    </w:lvl>
    <w:lvl w:ilvl="1" w:tplc="9AD688EE" w:tentative="1">
      <w:start w:val="1"/>
      <w:numFmt w:val="bullet"/>
      <w:lvlText w:val=""/>
      <w:lvlJc w:val="left"/>
      <w:pPr>
        <w:tabs>
          <w:tab w:val="num" w:pos="1440"/>
        </w:tabs>
        <w:ind w:left="1440" w:hanging="360"/>
      </w:pPr>
      <w:rPr>
        <w:rFonts w:ascii="Wingdings" w:hAnsi="Wingdings" w:hint="default"/>
      </w:rPr>
    </w:lvl>
    <w:lvl w:ilvl="2" w:tplc="9A2C053C" w:tentative="1">
      <w:start w:val="1"/>
      <w:numFmt w:val="bullet"/>
      <w:lvlText w:val=""/>
      <w:lvlJc w:val="left"/>
      <w:pPr>
        <w:tabs>
          <w:tab w:val="num" w:pos="2160"/>
        </w:tabs>
        <w:ind w:left="2160" w:hanging="360"/>
      </w:pPr>
      <w:rPr>
        <w:rFonts w:ascii="Wingdings" w:hAnsi="Wingdings" w:hint="default"/>
      </w:rPr>
    </w:lvl>
    <w:lvl w:ilvl="3" w:tplc="430ED0C4" w:tentative="1">
      <w:start w:val="1"/>
      <w:numFmt w:val="bullet"/>
      <w:lvlText w:val=""/>
      <w:lvlJc w:val="left"/>
      <w:pPr>
        <w:tabs>
          <w:tab w:val="num" w:pos="2880"/>
        </w:tabs>
        <w:ind w:left="2880" w:hanging="360"/>
      </w:pPr>
      <w:rPr>
        <w:rFonts w:ascii="Wingdings" w:hAnsi="Wingdings" w:hint="default"/>
      </w:rPr>
    </w:lvl>
    <w:lvl w:ilvl="4" w:tplc="694ADB60" w:tentative="1">
      <w:start w:val="1"/>
      <w:numFmt w:val="bullet"/>
      <w:lvlText w:val=""/>
      <w:lvlJc w:val="left"/>
      <w:pPr>
        <w:tabs>
          <w:tab w:val="num" w:pos="3600"/>
        </w:tabs>
        <w:ind w:left="3600" w:hanging="360"/>
      </w:pPr>
      <w:rPr>
        <w:rFonts w:ascii="Wingdings" w:hAnsi="Wingdings" w:hint="default"/>
      </w:rPr>
    </w:lvl>
    <w:lvl w:ilvl="5" w:tplc="884EC2F8" w:tentative="1">
      <w:start w:val="1"/>
      <w:numFmt w:val="bullet"/>
      <w:lvlText w:val=""/>
      <w:lvlJc w:val="left"/>
      <w:pPr>
        <w:tabs>
          <w:tab w:val="num" w:pos="4320"/>
        </w:tabs>
        <w:ind w:left="4320" w:hanging="360"/>
      </w:pPr>
      <w:rPr>
        <w:rFonts w:ascii="Wingdings" w:hAnsi="Wingdings" w:hint="default"/>
      </w:rPr>
    </w:lvl>
    <w:lvl w:ilvl="6" w:tplc="1AF46F34" w:tentative="1">
      <w:start w:val="1"/>
      <w:numFmt w:val="bullet"/>
      <w:lvlText w:val=""/>
      <w:lvlJc w:val="left"/>
      <w:pPr>
        <w:tabs>
          <w:tab w:val="num" w:pos="5040"/>
        </w:tabs>
        <w:ind w:left="5040" w:hanging="360"/>
      </w:pPr>
      <w:rPr>
        <w:rFonts w:ascii="Wingdings" w:hAnsi="Wingdings" w:hint="default"/>
      </w:rPr>
    </w:lvl>
    <w:lvl w:ilvl="7" w:tplc="8C92270E" w:tentative="1">
      <w:start w:val="1"/>
      <w:numFmt w:val="bullet"/>
      <w:lvlText w:val=""/>
      <w:lvlJc w:val="left"/>
      <w:pPr>
        <w:tabs>
          <w:tab w:val="num" w:pos="5760"/>
        </w:tabs>
        <w:ind w:left="5760" w:hanging="360"/>
      </w:pPr>
      <w:rPr>
        <w:rFonts w:ascii="Wingdings" w:hAnsi="Wingdings" w:hint="default"/>
      </w:rPr>
    </w:lvl>
    <w:lvl w:ilvl="8" w:tplc="ACF6EDF4" w:tentative="1">
      <w:start w:val="1"/>
      <w:numFmt w:val="bullet"/>
      <w:lvlText w:val=""/>
      <w:lvlJc w:val="left"/>
      <w:pPr>
        <w:tabs>
          <w:tab w:val="num" w:pos="6480"/>
        </w:tabs>
        <w:ind w:left="6480" w:hanging="360"/>
      </w:pPr>
      <w:rPr>
        <w:rFonts w:ascii="Wingdings" w:hAnsi="Wingdings" w:hint="default"/>
      </w:rPr>
    </w:lvl>
  </w:abstractNum>
  <w:abstractNum w:abstractNumId="18">
    <w:nsid w:val="3C303276"/>
    <w:multiLevelType w:val="hybridMultilevel"/>
    <w:tmpl w:val="1FDCA776"/>
    <w:lvl w:ilvl="0" w:tplc="C3DED77A">
      <w:start w:val="1"/>
      <w:numFmt w:val="russianLower"/>
      <w:lvlText w:val="%1)"/>
      <w:lvlJc w:val="left"/>
      <w:pPr>
        <w:ind w:left="1140" w:hanging="360"/>
      </w:pPr>
      <w:rPr>
        <w:rFonts w:cs="Times New Roman"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19">
    <w:nsid w:val="3D6E61A9"/>
    <w:multiLevelType w:val="hybridMultilevel"/>
    <w:tmpl w:val="ADD8AB90"/>
    <w:lvl w:ilvl="0" w:tplc="181A0017">
      <w:start w:val="1"/>
      <w:numFmt w:val="lowerLetter"/>
      <w:lvlText w:val="%1)"/>
      <w:lvlJc w:val="left"/>
      <w:pPr>
        <w:ind w:left="720" w:hanging="360"/>
      </w:p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0">
    <w:nsid w:val="3EF1774F"/>
    <w:multiLevelType w:val="hybridMultilevel"/>
    <w:tmpl w:val="E63665AE"/>
    <w:lvl w:ilvl="0" w:tplc="627CBEC8">
      <w:start w:val="1"/>
      <w:numFmt w:val="bullet"/>
      <w:lvlText w:val="•"/>
      <w:lvlJc w:val="left"/>
      <w:pPr>
        <w:tabs>
          <w:tab w:val="num" w:pos="720"/>
        </w:tabs>
        <w:ind w:left="720" w:hanging="360"/>
      </w:pPr>
      <w:rPr>
        <w:rFonts w:ascii="Verdana" w:hAnsi="Verdana" w:hint="default"/>
      </w:rPr>
    </w:lvl>
    <w:lvl w:ilvl="1" w:tplc="7BB67B92" w:tentative="1">
      <w:start w:val="1"/>
      <w:numFmt w:val="bullet"/>
      <w:lvlText w:val="•"/>
      <w:lvlJc w:val="left"/>
      <w:pPr>
        <w:tabs>
          <w:tab w:val="num" w:pos="1440"/>
        </w:tabs>
        <w:ind w:left="1440" w:hanging="360"/>
      </w:pPr>
      <w:rPr>
        <w:rFonts w:ascii="Verdana" w:hAnsi="Verdana" w:hint="default"/>
      </w:rPr>
    </w:lvl>
    <w:lvl w:ilvl="2" w:tplc="04BAAD94" w:tentative="1">
      <w:start w:val="1"/>
      <w:numFmt w:val="bullet"/>
      <w:lvlText w:val="•"/>
      <w:lvlJc w:val="left"/>
      <w:pPr>
        <w:tabs>
          <w:tab w:val="num" w:pos="2160"/>
        </w:tabs>
        <w:ind w:left="2160" w:hanging="360"/>
      </w:pPr>
      <w:rPr>
        <w:rFonts w:ascii="Verdana" w:hAnsi="Verdana" w:hint="default"/>
      </w:rPr>
    </w:lvl>
    <w:lvl w:ilvl="3" w:tplc="91C23AE8" w:tentative="1">
      <w:start w:val="1"/>
      <w:numFmt w:val="bullet"/>
      <w:lvlText w:val="•"/>
      <w:lvlJc w:val="left"/>
      <w:pPr>
        <w:tabs>
          <w:tab w:val="num" w:pos="2880"/>
        </w:tabs>
        <w:ind w:left="2880" w:hanging="360"/>
      </w:pPr>
      <w:rPr>
        <w:rFonts w:ascii="Verdana" w:hAnsi="Verdana" w:hint="default"/>
      </w:rPr>
    </w:lvl>
    <w:lvl w:ilvl="4" w:tplc="310E46CC" w:tentative="1">
      <w:start w:val="1"/>
      <w:numFmt w:val="bullet"/>
      <w:lvlText w:val="•"/>
      <w:lvlJc w:val="left"/>
      <w:pPr>
        <w:tabs>
          <w:tab w:val="num" w:pos="3600"/>
        </w:tabs>
        <w:ind w:left="3600" w:hanging="360"/>
      </w:pPr>
      <w:rPr>
        <w:rFonts w:ascii="Verdana" w:hAnsi="Verdana" w:hint="default"/>
      </w:rPr>
    </w:lvl>
    <w:lvl w:ilvl="5" w:tplc="6C78AC20" w:tentative="1">
      <w:start w:val="1"/>
      <w:numFmt w:val="bullet"/>
      <w:lvlText w:val="•"/>
      <w:lvlJc w:val="left"/>
      <w:pPr>
        <w:tabs>
          <w:tab w:val="num" w:pos="4320"/>
        </w:tabs>
        <w:ind w:left="4320" w:hanging="360"/>
      </w:pPr>
      <w:rPr>
        <w:rFonts w:ascii="Verdana" w:hAnsi="Verdana" w:hint="default"/>
      </w:rPr>
    </w:lvl>
    <w:lvl w:ilvl="6" w:tplc="BAC8387E" w:tentative="1">
      <w:start w:val="1"/>
      <w:numFmt w:val="bullet"/>
      <w:lvlText w:val="•"/>
      <w:lvlJc w:val="left"/>
      <w:pPr>
        <w:tabs>
          <w:tab w:val="num" w:pos="5040"/>
        </w:tabs>
        <w:ind w:left="5040" w:hanging="360"/>
      </w:pPr>
      <w:rPr>
        <w:rFonts w:ascii="Verdana" w:hAnsi="Verdana" w:hint="default"/>
      </w:rPr>
    </w:lvl>
    <w:lvl w:ilvl="7" w:tplc="A10A9E56" w:tentative="1">
      <w:start w:val="1"/>
      <w:numFmt w:val="bullet"/>
      <w:lvlText w:val="•"/>
      <w:lvlJc w:val="left"/>
      <w:pPr>
        <w:tabs>
          <w:tab w:val="num" w:pos="5760"/>
        </w:tabs>
        <w:ind w:left="5760" w:hanging="360"/>
      </w:pPr>
      <w:rPr>
        <w:rFonts w:ascii="Verdana" w:hAnsi="Verdana" w:hint="default"/>
      </w:rPr>
    </w:lvl>
    <w:lvl w:ilvl="8" w:tplc="AF92284A" w:tentative="1">
      <w:start w:val="1"/>
      <w:numFmt w:val="bullet"/>
      <w:lvlText w:val="•"/>
      <w:lvlJc w:val="left"/>
      <w:pPr>
        <w:tabs>
          <w:tab w:val="num" w:pos="6480"/>
        </w:tabs>
        <w:ind w:left="6480" w:hanging="360"/>
      </w:pPr>
      <w:rPr>
        <w:rFonts w:ascii="Verdana" w:hAnsi="Verdana" w:hint="default"/>
      </w:rPr>
    </w:lvl>
  </w:abstractNum>
  <w:abstractNum w:abstractNumId="21">
    <w:nsid w:val="42E16883"/>
    <w:multiLevelType w:val="hybridMultilevel"/>
    <w:tmpl w:val="8BC693F0"/>
    <w:lvl w:ilvl="0" w:tplc="C3DED77A">
      <w:start w:val="1"/>
      <w:numFmt w:val="russianLower"/>
      <w:lvlText w:val="%1)"/>
      <w:lvlJc w:val="left"/>
      <w:pPr>
        <w:ind w:left="1080" w:hanging="360"/>
      </w:pPr>
      <w:rPr>
        <w:rFonts w:cs="Times New Roman" w:hint="default"/>
      </w:rPr>
    </w:lvl>
    <w:lvl w:ilvl="1" w:tplc="081A0019" w:tentative="1">
      <w:start w:val="1"/>
      <w:numFmt w:val="lowerLetter"/>
      <w:lvlText w:val="%2."/>
      <w:lvlJc w:val="left"/>
      <w:pPr>
        <w:tabs>
          <w:tab w:val="num" w:pos="1380"/>
        </w:tabs>
        <w:ind w:left="1380" w:hanging="360"/>
      </w:pPr>
    </w:lvl>
    <w:lvl w:ilvl="2" w:tplc="081A001B" w:tentative="1">
      <w:start w:val="1"/>
      <w:numFmt w:val="lowerRoman"/>
      <w:lvlText w:val="%3."/>
      <w:lvlJc w:val="right"/>
      <w:pPr>
        <w:tabs>
          <w:tab w:val="num" w:pos="2100"/>
        </w:tabs>
        <w:ind w:left="2100" w:hanging="180"/>
      </w:pPr>
    </w:lvl>
    <w:lvl w:ilvl="3" w:tplc="081A000F" w:tentative="1">
      <w:start w:val="1"/>
      <w:numFmt w:val="decimal"/>
      <w:lvlText w:val="%4."/>
      <w:lvlJc w:val="left"/>
      <w:pPr>
        <w:tabs>
          <w:tab w:val="num" w:pos="2820"/>
        </w:tabs>
        <w:ind w:left="2820" w:hanging="360"/>
      </w:pPr>
    </w:lvl>
    <w:lvl w:ilvl="4" w:tplc="081A0019" w:tentative="1">
      <w:start w:val="1"/>
      <w:numFmt w:val="lowerLetter"/>
      <w:lvlText w:val="%5."/>
      <w:lvlJc w:val="left"/>
      <w:pPr>
        <w:tabs>
          <w:tab w:val="num" w:pos="3540"/>
        </w:tabs>
        <w:ind w:left="3540" w:hanging="360"/>
      </w:pPr>
    </w:lvl>
    <w:lvl w:ilvl="5" w:tplc="081A001B" w:tentative="1">
      <w:start w:val="1"/>
      <w:numFmt w:val="lowerRoman"/>
      <w:lvlText w:val="%6."/>
      <w:lvlJc w:val="right"/>
      <w:pPr>
        <w:tabs>
          <w:tab w:val="num" w:pos="4260"/>
        </w:tabs>
        <w:ind w:left="4260" w:hanging="180"/>
      </w:pPr>
    </w:lvl>
    <w:lvl w:ilvl="6" w:tplc="081A000F" w:tentative="1">
      <w:start w:val="1"/>
      <w:numFmt w:val="decimal"/>
      <w:lvlText w:val="%7."/>
      <w:lvlJc w:val="left"/>
      <w:pPr>
        <w:tabs>
          <w:tab w:val="num" w:pos="4980"/>
        </w:tabs>
        <w:ind w:left="4980" w:hanging="360"/>
      </w:pPr>
    </w:lvl>
    <w:lvl w:ilvl="7" w:tplc="081A0019" w:tentative="1">
      <w:start w:val="1"/>
      <w:numFmt w:val="lowerLetter"/>
      <w:lvlText w:val="%8."/>
      <w:lvlJc w:val="left"/>
      <w:pPr>
        <w:tabs>
          <w:tab w:val="num" w:pos="5700"/>
        </w:tabs>
        <w:ind w:left="5700" w:hanging="360"/>
      </w:pPr>
    </w:lvl>
    <w:lvl w:ilvl="8" w:tplc="081A001B" w:tentative="1">
      <w:start w:val="1"/>
      <w:numFmt w:val="lowerRoman"/>
      <w:lvlText w:val="%9."/>
      <w:lvlJc w:val="right"/>
      <w:pPr>
        <w:tabs>
          <w:tab w:val="num" w:pos="6420"/>
        </w:tabs>
        <w:ind w:left="6420" w:hanging="180"/>
      </w:pPr>
    </w:lvl>
  </w:abstractNum>
  <w:abstractNum w:abstractNumId="22">
    <w:nsid w:val="45784973"/>
    <w:multiLevelType w:val="hybridMultilevel"/>
    <w:tmpl w:val="017AE9E6"/>
    <w:lvl w:ilvl="0" w:tplc="081A000B">
      <w:start w:val="1"/>
      <w:numFmt w:val="bullet"/>
      <w:lvlText w:val=""/>
      <w:lvlJc w:val="left"/>
      <w:pPr>
        <w:tabs>
          <w:tab w:val="num" w:pos="720"/>
        </w:tabs>
        <w:ind w:left="720" w:hanging="360"/>
      </w:pPr>
      <w:rPr>
        <w:rFonts w:ascii="Wingdings" w:hAnsi="Wingdings" w:hint="default"/>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abstractNum w:abstractNumId="23">
    <w:nsid w:val="4A9B7029"/>
    <w:multiLevelType w:val="hybridMultilevel"/>
    <w:tmpl w:val="4C48FA5A"/>
    <w:lvl w:ilvl="0" w:tplc="C3DED77A">
      <w:start w:val="1"/>
      <w:numFmt w:val="russianLower"/>
      <w:lvlText w:val="%1)"/>
      <w:lvlJc w:val="left"/>
      <w:pPr>
        <w:ind w:left="1566" w:hanging="360"/>
      </w:pPr>
      <w:rPr>
        <w:rFonts w:cs="Times New Roman" w:hint="default"/>
      </w:rPr>
    </w:lvl>
    <w:lvl w:ilvl="1" w:tplc="081A0019" w:tentative="1">
      <w:start w:val="1"/>
      <w:numFmt w:val="lowerLetter"/>
      <w:lvlText w:val="%2."/>
      <w:lvlJc w:val="left"/>
      <w:pPr>
        <w:tabs>
          <w:tab w:val="num" w:pos="1866"/>
        </w:tabs>
        <w:ind w:left="1866" w:hanging="360"/>
      </w:pPr>
    </w:lvl>
    <w:lvl w:ilvl="2" w:tplc="081A001B" w:tentative="1">
      <w:start w:val="1"/>
      <w:numFmt w:val="lowerRoman"/>
      <w:lvlText w:val="%3."/>
      <w:lvlJc w:val="right"/>
      <w:pPr>
        <w:tabs>
          <w:tab w:val="num" w:pos="2586"/>
        </w:tabs>
        <w:ind w:left="2586" w:hanging="180"/>
      </w:pPr>
    </w:lvl>
    <w:lvl w:ilvl="3" w:tplc="081A000F" w:tentative="1">
      <w:start w:val="1"/>
      <w:numFmt w:val="decimal"/>
      <w:lvlText w:val="%4."/>
      <w:lvlJc w:val="left"/>
      <w:pPr>
        <w:tabs>
          <w:tab w:val="num" w:pos="3306"/>
        </w:tabs>
        <w:ind w:left="3306" w:hanging="360"/>
      </w:pPr>
    </w:lvl>
    <w:lvl w:ilvl="4" w:tplc="081A0019" w:tentative="1">
      <w:start w:val="1"/>
      <w:numFmt w:val="lowerLetter"/>
      <w:lvlText w:val="%5."/>
      <w:lvlJc w:val="left"/>
      <w:pPr>
        <w:tabs>
          <w:tab w:val="num" w:pos="4026"/>
        </w:tabs>
        <w:ind w:left="4026" w:hanging="360"/>
      </w:pPr>
    </w:lvl>
    <w:lvl w:ilvl="5" w:tplc="081A001B" w:tentative="1">
      <w:start w:val="1"/>
      <w:numFmt w:val="lowerRoman"/>
      <w:lvlText w:val="%6."/>
      <w:lvlJc w:val="right"/>
      <w:pPr>
        <w:tabs>
          <w:tab w:val="num" w:pos="4746"/>
        </w:tabs>
        <w:ind w:left="4746" w:hanging="180"/>
      </w:pPr>
    </w:lvl>
    <w:lvl w:ilvl="6" w:tplc="081A000F" w:tentative="1">
      <w:start w:val="1"/>
      <w:numFmt w:val="decimal"/>
      <w:lvlText w:val="%7."/>
      <w:lvlJc w:val="left"/>
      <w:pPr>
        <w:tabs>
          <w:tab w:val="num" w:pos="5466"/>
        </w:tabs>
        <w:ind w:left="5466" w:hanging="360"/>
      </w:pPr>
    </w:lvl>
    <w:lvl w:ilvl="7" w:tplc="081A0019" w:tentative="1">
      <w:start w:val="1"/>
      <w:numFmt w:val="lowerLetter"/>
      <w:lvlText w:val="%8."/>
      <w:lvlJc w:val="left"/>
      <w:pPr>
        <w:tabs>
          <w:tab w:val="num" w:pos="6186"/>
        </w:tabs>
        <w:ind w:left="6186" w:hanging="360"/>
      </w:pPr>
    </w:lvl>
    <w:lvl w:ilvl="8" w:tplc="081A001B" w:tentative="1">
      <w:start w:val="1"/>
      <w:numFmt w:val="lowerRoman"/>
      <w:lvlText w:val="%9."/>
      <w:lvlJc w:val="right"/>
      <w:pPr>
        <w:tabs>
          <w:tab w:val="num" w:pos="6906"/>
        </w:tabs>
        <w:ind w:left="6906" w:hanging="180"/>
      </w:pPr>
    </w:lvl>
  </w:abstractNum>
  <w:abstractNum w:abstractNumId="24">
    <w:nsid w:val="4AE75066"/>
    <w:multiLevelType w:val="hybridMultilevel"/>
    <w:tmpl w:val="5802DC42"/>
    <w:lvl w:ilvl="0" w:tplc="5B38FA56">
      <w:start w:val="1"/>
      <w:numFmt w:val="bullet"/>
      <w:lvlText w:val="•"/>
      <w:lvlJc w:val="left"/>
      <w:pPr>
        <w:tabs>
          <w:tab w:val="num" w:pos="720"/>
        </w:tabs>
        <w:ind w:left="720" w:hanging="360"/>
      </w:pPr>
      <w:rPr>
        <w:rFonts w:ascii="Times New Roman" w:hAnsi="Times New Roman" w:hint="default"/>
      </w:rPr>
    </w:lvl>
    <w:lvl w:ilvl="1" w:tplc="081A0005">
      <w:start w:val="1"/>
      <w:numFmt w:val="bullet"/>
      <w:lvlText w:val=""/>
      <w:lvlJc w:val="left"/>
      <w:pPr>
        <w:tabs>
          <w:tab w:val="num" w:pos="1440"/>
        </w:tabs>
        <w:ind w:left="1440" w:hanging="360"/>
      </w:pPr>
      <w:rPr>
        <w:rFonts w:ascii="Wingdings" w:hAnsi="Wingdings" w:hint="default"/>
      </w:rPr>
    </w:lvl>
    <w:lvl w:ilvl="2" w:tplc="7E94679C" w:tentative="1">
      <w:start w:val="1"/>
      <w:numFmt w:val="bullet"/>
      <w:lvlText w:val="•"/>
      <w:lvlJc w:val="left"/>
      <w:pPr>
        <w:tabs>
          <w:tab w:val="num" w:pos="2160"/>
        </w:tabs>
        <w:ind w:left="2160" w:hanging="360"/>
      </w:pPr>
      <w:rPr>
        <w:rFonts w:ascii="Times New Roman" w:hAnsi="Times New Roman" w:hint="default"/>
      </w:rPr>
    </w:lvl>
    <w:lvl w:ilvl="3" w:tplc="466628D8" w:tentative="1">
      <w:start w:val="1"/>
      <w:numFmt w:val="bullet"/>
      <w:lvlText w:val="•"/>
      <w:lvlJc w:val="left"/>
      <w:pPr>
        <w:tabs>
          <w:tab w:val="num" w:pos="2880"/>
        </w:tabs>
        <w:ind w:left="2880" w:hanging="360"/>
      </w:pPr>
      <w:rPr>
        <w:rFonts w:ascii="Times New Roman" w:hAnsi="Times New Roman" w:hint="default"/>
      </w:rPr>
    </w:lvl>
    <w:lvl w:ilvl="4" w:tplc="69741F5E" w:tentative="1">
      <w:start w:val="1"/>
      <w:numFmt w:val="bullet"/>
      <w:lvlText w:val="•"/>
      <w:lvlJc w:val="left"/>
      <w:pPr>
        <w:tabs>
          <w:tab w:val="num" w:pos="3600"/>
        </w:tabs>
        <w:ind w:left="3600" w:hanging="360"/>
      </w:pPr>
      <w:rPr>
        <w:rFonts w:ascii="Times New Roman" w:hAnsi="Times New Roman" w:hint="default"/>
      </w:rPr>
    </w:lvl>
    <w:lvl w:ilvl="5" w:tplc="B66A81D6" w:tentative="1">
      <w:start w:val="1"/>
      <w:numFmt w:val="bullet"/>
      <w:lvlText w:val="•"/>
      <w:lvlJc w:val="left"/>
      <w:pPr>
        <w:tabs>
          <w:tab w:val="num" w:pos="4320"/>
        </w:tabs>
        <w:ind w:left="4320" w:hanging="360"/>
      </w:pPr>
      <w:rPr>
        <w:rFonts w:ascii="Times New Roman" w:hAnsi="Times New Roman" w:hint="default"/>
      </w:rPr>
    </w:lvl>
    <w:lvl w:ilvl="6" w:tplc="686EC582" w:tentative="1">
      <w:start w:val="1"/>
      <w:numFmt w:val="bullet"/>
      <w:lvlText w:val="•"/>
      <w:lvlJc w:val="left"/>
      <w:pPr>
        <w:tabs>
          <w:tab w:val="num" w:pos="5040"/>
        </w:tabs>
        <w:ind w:left="5040" w:hanging="360"/>
      </w:pPr>
      <w:rPr>
        <w:rFonts w:ascii="Times New Roman" w:hAnsi="Times New Roman" w:hint="default"/>
      </w:rPr>
    </w:lvl>
    <w:lvl w:ilvl="7" w:tplc="B1F4804A" w:tentative="1">
      <w:start w:val="1"/>
      <w:numFmt w:val="bullet"/>
      <w:lvlText w:val="•"/>
      <w:lvlJc w:val="left"/>
      <w:pPr>
        <w:tabs>
          <w:tab w:val="num" w:pos="5760"/>
        </w:tabs>
        <w:ind w:left="5760" w:hanging="360"/>
      </w:pPr>
      <w:rPr>
        <w:rFonts w:ascii="Times New Roman" w:hAnsi="Times New Roman" w:hint="default"/>
      </w:rPr>
    </w:lvl>
    <w:lvl w:ilvl="8" w:tplc="1B9CA824" w:tentative="1">
      <w:start w:val="1"/>
      <w:numFmt w:val="bullet"/>
      <w:lvlText w:val="•"/>
      <w:lvlJc w:val="left"/>
      <w:pPr>
        <w:tabs>
          <w:tab w:val="num" w:pos="6480"/>
        </w:tabs>
        <w:ind w:left="6480" w:hanging="360"/>
      </w:pPr>
      <w:rPr>
        <w:rFonts w:ascii="Times New Roman" w:hAnsi="Times New Roman" w:hint="default"/>
      </w:rPr>
    </w:lvl>
  </w:abstractNum>
  <w:abstractNum w:abstractNumId="25">
    <w:nsid w:val="4E667548"/>
    <w:multiLevelType w:val="hybridMultilevel"/>
    <w:tmpl w:val="D0A03672"/>
    <w:lvl w:ilvl="0" w:tplc="081A0005">
      <w:start w:val="1"/>
      <w:numFmt w:val="bullet"/>
      <w:lvlText w:val=""/>
      <w:lvlJc w:val="left"/>
      <w:pPr>
        <w:tabs>
          <w:tab w:val="num" w:pos="720"/>
        </w:tabs>
        <w:ind w:left="720" w:hanging="360"/>
      </w:pPr>
      <w:rPr>
        <w:rFonts w:ascii="Wingdings" w:hAnsi="Wingdings" w:hint="default"/>
      </w:rPr>
    </w:lvl>
    <w:lvl w:ilvl="1" w:tplc="081A0019">
      <w:start w:val="1"/>
      <w:numFmt w:val="lowerLetter"/>
      <w:lvlText w:val="%2."/>
      <w:lvlJc w:val="left"/>
      <w:pPr>
        <w:tabs>
          <w:tab w:val="num" w:pos="1440"/>
        </w:tabs>
        <w:ind w:left="1440" w:hanging="360"/>
      </w:pPr>
    </w:lvl>
    <w:lvl w:ilvl="2" w:tplc="1C1CD49A">
      <w:start w:val="11"/>
      <w:numFmt w:val="decimal"/>
      <w:lvlText w:val="%3."/>
      <w:lvlJc w:val="left"/>
      <w:pPr>
        <w:tabs>
          <w:tab w:val="num" w:pos="2340"/>
        </w:tabs>
        <w:ind w:left="2340" w:hanging="360"/>
      </w:pPr>
      <w:rPr>
        <w:rFonts w:hint="default"/>
      </w:r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26">
    <w:nsid w:val="4EB65A57"/>
    <w:multiLevelType w:val="hybridMultilevel"/>
    <w:tmpl w:val="284EB9F0"/>
    <w:lvl w:ilvl="0" w:tplc="BDF86B84">
      <w:start w:val="1"/>
      <w:numFmt w:val="bullet"/>
      <w:lvlText w:val=""/>
      <w:lvlJc w:val="left"/>
      <w:pPr>
        <w:tabs>
          <w:tab w:val="num" w:pos="720"/>
        </w:tabs>
        <w:ind w:left="720" w:hanging="360"/>
      </w:pPr>
      <w:rPr>
        <w:rFonts w:ascii="Wingdings" w:hAnsi="Wingdings" w:hint="default"/>
      </w:rPr>
    </w:lvl>
    <w:lvl w:ilvl="1" w:tplc="3ABA42E0" w:tentative="1">
      <w:start w:val="1"/>
      <w:numFmt w:val="bullet"/>
      <w:lvlText w:val=""/>
      <w:lvlJc w:val="left"/>
      <w:pPr>
        <w:tabs>
          <w:tab w:val="num" w:pos="1440"/>
        </w:tabs>
        <w:ind w:left="1440" w:hanging="360"/>
      </w:pPr>
      <w:rPr>
        <w:rFonts w:ascii="Wingdings" w:hAnsi="Wingdings" w:hint="default"/>
      </w:rPr>
    </w:lvl>
    <w:lvl w:ilvl="2" w:tplc="E362B78E" w:tentative="1">
      <w:start w:val="1"/>
      <w:numFmt w:val="bullet"/>
      <w:lvlText w:val=""/>
      <w:lvlJc w:val="left"/>
      <w:pPr>
        <w:tabs>
          <w:tab w:val="num" w:pos="2160"/>
        </w:tabs>
        <w:ind w:left="2160" w:hanging="360"/>
      </w:pPr>
      <w:rPr>
        <w:rFonts w:ascii="Wingdings" w:hAnsi="Wingdings" w:hint="default"/>
      </w:rPr>
    </w:lvl>
    <w:lvl w:ilvl="3" w:tplc="754C7790" w:tentative="1">
      <w:start w:val="1"/>
      <w:numFmt w:val="bullet"/>
      <w:lvlText w:val=""/>
      <w:lvlJc w:val="left"/>
      <w:pPr>
        <w:tabs>
          <w:tab w:val="num" w:pos="2880"/>
        </w:tabs>
        <w:ind w:left="2880" w:hanging="360"/>
      </w:pPr>
      <w:rPr>
        <w:rFonts w:ascii="Wingdings" w:hAnsi="Wingdings" w:hint="default"/>
      </w:rPr>
    </w:lvl>
    <w:lvl w:ilvl="4" w:tplc="70B8BBA8" w:tentative="1">
      <w:start w:val="1"/>
      <w:numFmt w:val="bullet"/>
      <w:lvlText w:val=""/>
      <w:lvlJc w:val="left"/>
      <w:pPr>
        <w:tabs>
          <w:tab w:val="num" w:pos="3600"/>
        </w:tabs>
        <w:ind w:left="3600" w:hanging="360"/>
      </w:pPr>
      <w:rPr>
        <w:rFonts w:ascii="Wingdings" w:hAnsi="Wingdings" w:hint="default"/>
      </w:rPr>
    </w:lvl>
    <w:lvl w:ilvl="5" w:tplc="90C4230C" w:tentative="1">
      <w:start w:val="1"/>
      <w:numFmt w:val="bullet"/>
      <w:lvlText w:val=""/>
      <w:lvlJc w:val="left"/>
      <w:pPr>
        <w:tabs>
          <w:tab w:val="num" w:pos="4320"/>
        </w:tabs>
        <w:ind w:left="4320" w:hanging="360"/>
      </w:pPr>
      <w:rPr>
        <w:rFonts w:ascii="Wingdings" w:hAnsi="Wingdings" w:hint="default"/>
      </w:rPr>
    </w:lvl>
    <w:lvl w:ilvl="6" w:tplc="00003E8A" w:tentative="1">
      <w:start w:val="1"/>
      <w:numFmt w:val="bullet"/>
      <w:lvlText w:val=""/>
      <w:lvlJc w:val="left"/>
      <w:pPr>
        <w:tabs>
          <w:tab w:val="num" w:pos="5040"/>
        </w:tabs>
        <w:ind w:left="5040" w:hanging="360"/>
      </w:pPr>
      <w:rPr>
        <w:rFonts w:ascii="Wingdings" w:hAnsi="Wingdings" w:hint="default"/>
      </w:rPr>
    </w:lvl>
    <w:lvl w:ilvl="7" w:tplc="C3529C9C" w:tentative="1">
      <w:start w:val="1"/>
      <w:numFmt w:val="bullet"/>
      <w:lvlText w:val=""/>
      <w:lvlJc w:val="left"/>
      <w:pPr>
        <w:tabs>
          <w:tab w:val="num" w:pos="5760"/>
        </w:tabs>
        <w:ind w:left="5760" w:hanging="360"/>
      </w:pPr>
      <w:rPr>
        <w:rFonts w:ascii="Wingdings" w:hAnsi="Wingdings" w:hint="default"/>
      </w:rPr>
    </w:lvl>
    <w:lvl w:ilvl="8" w:tplc="952410C6" w:tentative="1">
      <w:start w:val="1"/>
      <w:numFmt w:val="bullet"/>
      <w:lvlText w:val=""/>
      <w:lvlJc w:val="left"/>
      <w:pPr>
        <w:tabs>
          <w:tab w:val="num" w:pos="6480"/>
        </w:tabs>
        <w:ind w:left="6480" w:hanging="360"/>
      </w:pPr>
      <w:rPr>
        <w:rFonts w:ascii="Wingdings" w:hAnsi="Wingdings" w:hint="default"/>
      </w:rPr>
    </w:lvl>
  </w:abstractNum>
  <w:abstractNum w:abstractNumId="27">
    <w:nsid w:val="528C194C"/>
    <w:multiLevelType w:val="hybridMultilevel"/>
    <w:tmpl w:val="64045570"/>
    <w:lvl w:ilvl="0" w:tplc="219EFF54">
      <w:start w:val="1"/>
      <w:numFmt w:val="decimal"/>
      <w:lvlText w:val="%1)"/>
      <w:lvlJc w:val="left"/>
      <w:pPr>
        <w:tabs>
          <w:tab w:val="num" w:pos="720"/>
        </w:tabs>
        <w:ind w:left="720" w:hanging="360"/>
      </w:pPr>
    </w:lvl>
    <w:lvl w:ilvl="1" w:tplc="C0C27C6A" w:tentative="1">
      <w:start w:val="1"/>
      <w:numFmt w:val="decimal"/>
      <w:lvlText w:val="%2)"/>
      <w:lvlJc w:val="left"/>
      <w:pPr>
        <w:tabs>
          <w:tab w:val="num" w:pos="1440"/>
        </w:tabs>
        <w:ind w:left="1440" w:hanging="360"/>
      </w:pPr>
    </w:lvl>
    <w:lvl w:ilvl="2" w:tplc="6D20CC82" w:tentative="1">
      <w:start w:val="1"/>
      <w:numFmt w:val="decimal"/>
      <w:lvlText w:val="%3)"/>
      <w:lvlJc w:val="left"/>
      <w:pPr>
        <w:tabs>
          <w:tab w:val="num" w:pos="2160"/>
        </w:tabs>
        <w:ind w:left="2160" w:hanging="360"/>
      </w:pPr>
    </w:lvl>
    <w:lvl w:ilvl="3" w:tplc="3AFC4D28" w:tentative="1">
      <w:start w:val="1"/>
      <w:numFmt w:val="decimal"/>
      <w:lvlText w:val="%4)"/>
      <w:lvlJc w:val="left"/>
      <w:pPr>
        <w:tabs>
          <w:tab w:val="num" w:pos="2880"/>
        </w:tabs>
        <w:ind w:left="2880" w:hanging="360"/>
      </w:pPr>
    </w:lvl>
    <w:lvl w:ilvl="4" w:tplc="4FB08C3E" w:tentative="1">
      <w:start w:val="1"/>
      <w:numFmt w:val="decimal"/>
      <w:lvlText w:val="%5)"/>
      <w:lvlJc w:val="left"/>
      <w:pPr>
        <w:tabs>
          <w:tab w:val="num" w:pos="3600"/>
        </w:tabs>
        <w:ind w:left="3600" w:hanging="360"/>
      </w:pPr>
    </w:lvl>
    <w:lvl w:ilvl="5" w:tplc="8B9C52B2" w:tentative="1">
      <w:start w:val="1"/>
      <w:numFmt w:val="decimal"/>
      <w:lvlText w:val="%6)"/>
      <w:lvlJc w:val="left"/>
      <w:pPr>
        <w:tabs>
          <w:tab w:val="num" w:pos="4320"/>
        </w:tabs>
        <w:ind w:left="4320" w:hanging="360"/>
      </w:pPr>
    </w:lvl>
    <w:lvl w:ilvl="6" w:tplc="F80EE284" w:tentative="1">
      <w:start w:val="1"/>
      <w:numFmt w:val="decimal"/>
      <w:lvlText w:val="%7)"/>
      <w:lvlJc w:val="left"/>
      <w:pPr>
        <w:tabs>
          <w:tab w:val="num" w:pos="5040"/>
        </w:tabs>
        <w:ind w:left="5040" w:hanging="360"/>
      </w:pPr>
    </w:lvl>
    <w:lvl w:ilvl="7" w:tplc="68587A64" w:tentative="1">
      <w:start w:val="1"/>
      <w:numFmt w:val="decimal"/>
      <w:lvlText w:val="%8)"/>
      <w:lvlJc w:val="left"/>
      <w:pPr>
        <w:tabs>
          <w:tab w:val="num" w:pos="5760"/>
        </w:tabs>
        <w:ind w:left="5760" w:hanging="360"/>
      </w:pPr>
    </w:lvl>
    <w:lvl w:ilvl="8" w:tplc="D83ABD7E" w:tentative="1">
      <w:start w:val="1"/>
      <w:numFmt w:val="decimal"/>
      <w:lvlText w:val="%9)"/>
      <w:lvlJc w:val="left"/>
      <w:pPr>
        <w:tabs>
          <w:tab w:val="num" w:pos="6480"/>
        </w:tabs>
        <w:ind w:left="6480" w:hanging="360"/>
      </w:pPr>
    </w:lvl>
  </w:abstractNum>
  <w:abstractNum w:abstractNumId="28">
    <w:nsid w:val="53204CC8"/>
    <w:multiLevelType w:val="hybridMultilevel"/>
    <w:tmpl w:val="9F981096"/>
    <w:lvl w:ilvl="0" w:tplc="0FD605B6">
      <w:start w:val="1"/>
      <w:numFmt w:val="bullet"/>
      <w:lvlText w:val=""/>
      <w:lvlJc w:val="left"/>
      <w:pPr>
        <w:tabs>
          <w:tab w:val="num" w:pos="720"/>
        </w:tabs>
        <w:ind w:left="720" w:hanging="360"/>
      </w:pPr>
      <w:rPr>
        <w:rFonts w:ascii="Wingdings" w:hAnsi="Wingdings" w:hint="default"/>
      </w:rPr>
    </w:lvl>
    <w:lvl w:ilvl="1" w:tplc="081A000B">
      <w:start w:val="1"/>
      <w:numFmt w:val="bullet"/>
      <w:lvlText w:val=""/>
      <w:lvlJc w:val="left"/>
      <w:pPr>
        <w:tabs>
          <w:tab w:val="num" w:pos="1440"/>
        </w:tabs>
        <w:ind w:left="1440" w:hanging="360"/>
      </w:pPr>
      <w:rPr>
        <w:rFonts w:ascii="Wingdings" w:hAnsi="Wingdings" w:hint="default"/>
      </w:rPr>
    </w:lvl>
    <w:lvl w:ilvl="2" w:tplc="03E0F44E" w:tentative="1">
      <w:start w:val="1"/>
      <w:numFmt w:val="bullet"/>
      <w:lvlText w:val=""/>
      <w:lvlJc w:val="left"/>
      <w:pPr>
        <w:tabs>
          <w:tab w:val="num" w:pos="2160"/>
        </w:tabs>
        <w:ind w:left="2160" w:hanging="360"/>
      </w:pPr>
      <w:rPr>
        <w:rFonts w:ascii="Wingdings" w:hAnsi="Wingdings" w:hint="default"/>
      </w:rPr>
    </w:lvl>
    <w:lvl w:ilvl="3" w:tplc="E7DA4F22" w:tentative="1">
      <w:start w:val="1"/>
      <w:numFmt w:val="bullet"/>
      <w:lvlText w:val=""/>
      <w:lvlJc w:val="left"/>
      <w:pPr>
        <w:tabs>
          <w:tab w:val="num" w:pos="2880"/>
        </w:tabs>
        <w:ind w:left="2880" w:hanging="360"/>
      </w:pPr>
      <w:rPr>
        <w:rFonts w:ascii="Wingdings" w:hAnsi="Wingdings" w:hint="default"/>
      </w:rPr>
    </w:lvl>
    <w:lvl w:ilvl="4" w:tplc="3D8EF4BE" w:tentative="1">
      <w:start w:val="1"/>
      <w:numFmt w:val="bullet"/>
      <w:lvlText w:val=""/>
      <w:lvlJc w:val="left"/>
      <w:pPr>
        <w:tabs>
          <w:tab w:val="num" w:pos="3600"/>
        </w:tabs>
        <w:ind w:left="3600" w:hanging="360"/>
      </w:pPr>
      <w:rPr>
        <w:rFonts w:ascii="Wingdings" w:hAnsi="Wingdings" w:hint="default"/>
      </w:rPr>
    </w:lvl>
    <w:lvl w:ilvl="5" w:tplc="B4EE9A5C" w:tentative="1">
      <w:start w:val="1"/>
      <w:numFmt w:val="bullet"/>
      <w:lvlText w:val=""/>
      <w:lvlJc w:val="left"/>
      <w:pPr>
        <w:tabs>
          <w:tab w:val="num" w:pos="4320"/>
        </w:tabs>
        <w:ind w:left="4320" w:hanging="360"/>
      </w:pPr>
      <w:rPr>
        <w:rFonts w:ascii="Wingdings" w:hAnsi="Wingdings" w:hint="default"/>
      </w:rPr>
    </w:lvl>
    <w:lvl w:ilvl="6" w:tplc="4D68E4BC" w:tentative="1">
      <w:start w:val="1"/>
      <w:numFmt w:val="bullet"/>
      <w:lvlText w:val=""/>
      <w:lvlJc w:val="left"/>
      <w:pPr>
        <w:tabs>
          <w:tab w:val="num" w:pos="5040"/>
        </w:tabs>
        <w:ind w:left="5040" w:hanging="360"/>
      </w:pPr>
      <w:rPr>
        <w:rFonts w:ascii="Wingdings" w:hAnsi="Wingdings" w:hint="default"/>
      </w:rPr>
    </w:lvl>
    <w:lvl w:ilvl="7" w:tplc="C3948BB8" w:tentative="1">
      <w:start w:val="1"/>
      <w:numFmt w:val="bullet"/>
      <w:lvlText w:val=""/>
      <w:lvlJc w:val="left"/>
      <w:pPr>
        <w:tabs>
          <w:tab w:val="num" w:pos="5760"/>
        </w:tabs>
        <w:ind w:left="5760" w:hanging="360"/>
      </w:pPr>
      <w:rPr>
        <w:rFonts w:ascii="Wingdings" w:hAnsi="Wingdings" w:hint="default"/>
      </w:rPr>
    </w:lvl>
    <w:lvl w:ilvl="8" w:tplc="B7D017CC" w:tentative="1">
      <w:start w:val="1"/>
      <w:numFmt w:val="bullet"/>
      <w:lvlText w:val=""/>
      <w:lvlJc w:val="left"/>
      <w:pPr>
        <w:tabs>
          <w:tab w:val="num" w:pos="6480"/>
        </w:tabs>
        <w:ind w:left="6480" w:hanging="360"/>
      </w:pPr>
      <w:rPr>
        <w:rFonts w:ascii="Wingdings" w:hAnsi="Wingdings" w:hint="default"/>
      </w:rPr>
    </w:lvl>
  </w:abstractNum>
  <w:abstractNum w:abstractNumId="29">
    <w:nsid w:val="54AD4A65"/>
    <w:multiLevelType w:val="hybridMultilevel"/>
    <w:tmpl w:val="A802D2BE"/>
    <w:lvl w:ilvl="0" w:tplc="3E74629E">
      <w:start w:val="1"/>
      <w:numFmt w:val="decimal"/>
      <w:lvlText w:val="%1."/>
      <w:lvlJc w:val="left"/>
      <w:pPr>
        <w:tabs>
          <w:tab w:val="num" w:pos="720"/>
        </w:tabs>
        <w:ind w:left="720" w:hanging="360"/>
      </w:pPr>
    </w:lvl>
    <w:lvl w:ilvl="1" w:tplc="E4764008" w:tentative="1">
      <w:start w:val="1"/>
      <w:numFmt w:val="decimal"/>
      <w:lvlText w:val="%2."/>
      <w:lvlJc w:val="left"/>
      <w:pPr>
        <w:tabs>
          <w:tab w:val="num" w:pos="1440"/>
        </w:tabs>
        <w:ind w:left="1440" w:hanging="360"/>
      </w:pPr>
    </w:lvl>
    <w:lvl w:ilvl="2" w:tplc="03B47B82" w:tentative="1">
      <w:start w:val="1"/>
      <w:numFmt w:val="decimal"/>
      <w:lvlText w:val="%3."/>
      <w:lvlJc w:val="left"/>
      <w:pPr>
        <w:tabs>
          <w:tab w:val="num" w:pos="2160"/>
        </w:tabs>
        <w:ind w:left="2160" w:hanging="360"/>
      </w:pPr>
    </w:lvl>
    <w:lvl w:ilvl="3" w:tplc="C72A31A4" w:tentative="1">
      <w:start w:val="1"/>
      <w:numFmt w:val="decimal"/>
      <w:lvlText w:val="%4."/>
      <w:lvlJc w:val="left"/>
      <w:pPr>
        <w:tabs>
          <w:tab w:val="num" w:pos="2880"/>
        </w:tabs>
        <w:ind w:left="2880" w:hanging="360"/>
      </w:pPr>
    </w:lvl>
    <w:lvl w:ilvl="4" w:tplc="DB90BA12" w:tentative="1">
      <w:start w:val="1"/>
      <w:numFmt w:val="decimal"/>
      <w:lvlText w:val="%5."/>
      <w:lvlJc w:val="left"/>
      <w:pPr>
        <w:tabs>
          <w:tab w:val="num" w:pos="3600"/>
        </w:tabs>
        <w:ind w:left="3600" w:hanging="360"/>
      </w:pPr>
    </w:lvl>
    <w:lvl w:ilvl="5" w:tplc="C47ECD58" w:tentative="1">
      <w:start w:val="1"/>
      <w:numFmt w:val="decimal"/>
      <w:lvlText w:val="%6."/>
      <w:lvlJc w:val="left"/>
      <w:pPr>
        <w:tabs>
          <w:tab w:val="num" w:pos="4320"/>
        </w:tabs>
        <w:ind w:left="4320" w:hanging="360"/>
      </w:pPr>
    </w:lvl>
    <w:lvl w:ilvl="6" w:tplc="34BC6282" w:tentative="1">
      <w:start w:val="1"/>
      <w:numFmt w:val="decimal"/>
      <w:lvlText w:val="%7."/>
      <w:lvlJc w:val="left"/>
      <w:pPr>
        <w:tabs>
          <w:tab w:val="num" w:pos="5040"/>
        </w:tabs>
        <w:ind w:left="5040" w:hanging="360"/>
      </w:pPr>
    </w:lvl>
    <w:lvl w:ilvl="7" w:tplc="6D389A92" w:tentative="1">
      <w:start w:val="1"/>
      <w:numFmt w:val="decimal"/>
      <w:lvlText w:val="%8."/>
      <w:lvlJc w:val="left"/>
      <w:pPr>
        <w:tabs>
          <w:tab w:val="num" w:pos="5760"/>
        </w:tabs>
        <w:ind w:left="5760" w:hanging="360"/>
      </w:pPr>
    </w:lvl>
    <w:lvl w:ilvl="8" w:tplc="3CF27A82" w:tentative="1">
      <w:start w:val="1"/>
      <w:numFmt w:val="decimal"/>
      <w:lvlText w:val="%9."/>
      <w:lvlJc w:val="left"/>
      <w:pPr>
        <w:tabs>
          <w:tab w:val="num" w:pos="6480"/>
        </w:tabs>
        <w:ind w:left="6480" w:hanging="360"/>
      </w:pPr>
    </w:lvl>
  </w:abstractNum>
  <w:abstractNum w:abstractNumId="30">
    <w:nsid w:val="5A3A303A"/>
    <w:multiLevelType w:val="hybridMultilevel"/>
    <w:tmpl w:val="B512F876"/>
    <w:lvl w:ilvl="0" w:tplc="6F48BAC8">
      <w:start w:val="1"/>
      <w:numFmt w:val="bullet"/>
      <w:lvlText w:val=""/>
      <w:lvlJc w:val="left"/>
      <w:pPr>
        <w:tabs>
          <w:tab w:val="num" w:pos="720"/>
        </w:tabs>
        <w:ind w:left="720" w:hanging="360"/>
      </w:pPr>
      <w:rPr>
        <w:rFonts w:ascii="Wingdings" w:hAnsi="Wingdings" w:hint="default"/>
      </w:rPr>
    </w:lvl>
    <w:lvl w:ilvl="1" w:tplc="356E0BF2" w:tentative="1">
      <w:start w:val="1"/>
      <w:numFmt w:val="bullet"/>
      <w:lvlText w:val=""/>
      <w:lvlJc w:val="left"/>
      <w:pPr>
        <w:tabs>
          <w:tab w:val="num" w:pos="1440"/>
        </w:tabs>
        <w:ind w:left="1440" w:hanging="360"/>
      </w:pPr>
      <w:rPr>
        <w:rFonts w:ascii="Wingdings" w:hAnsi="Wingdings" w:hint="default"/>
      </w:rPr>
    </w:lvl>
    <w:lvl w:ilvl="2" w:tplc="8598B0E0" w:tentative="1">
      <w:start w:val="1"/>
      <w:numFmt w:val="bullet"/>
      <w:lvlText w:val=""/>
      <w:lvlJc w:val="left"/>
      <w:pPr>
        <w:tabs>
          <w:tab w:val="num" w:pos="2160"/>
        </w:tabs>
        <w:ind w:left="2160" w:hanging="360"/>
      </w:pPr>
      <w:rPr>
        <w:rFonts w:ascii="Wingdings" w:hAnsi="Wingdings" w:hint="default"/>
      </w:rPr>
    </w:lvl>
    <w:lvl w:ilvl="3" w:tplc="24484C96" w:tentative="1">
      <w:start w:val="1"/>
      <w:numFmt w:val="bullet"/>
      <w:lvlText w:val=""/>
      <w:lvlJc w:val="left"/>
      <w:pPr>
        <w:tabs>
          <w:tab w:val="num" w:pos="2880"/>
        </w:tabs>
        <w:ind w:left="2880" w:hanging="360"/>
      </w:pPr>
      <w:rPr>
        <w:rFonts w:ascii="Wingdings" w:hAnsi="Wingdings" w:hint="default"/>
      </w:rPr>
    </w:lvl>
    <w:lvl w:ilvl="4" w:tplc="9BE8A1CA" w:tentative="1">
      <w:start w:val="1"/>
      <w:numFmt w:val="bullet"/>
      <w:lvlText w:val=""/>
      <w:lvlJc w:val="left"/>
      <w:pPr>
        <w:tabs>
          <w:tab w:val="num" w:pos="3600"/>
        </w:tabs>
        <w:ind w:left="3600" w:hanging="360"/>
      </w:pPr>
      <w:rPr>
        <w:rFonts w:ascii="Wingdings" w:hAnsi="Wingdings" w:hint="default"/>
      </w:rPr>
    </w:lvl>
    <w:lvl w:ilvl="5" w:tplc="2DC6654E" w:tentative="1">
      <w:start w:val="1"/>
      <w:numFmt w:val="bullet"/>
      <w:lvlText w:val=""/>
      <w:lvlJc w:val="left"/>
      <w:pPr>
        <w:tabs>
          <w:tab w:val="num" w:pos="4320"/>
        </w:tabs>
        <w:ind w:left="4320" w:hanging="360"/>
      </w:pPr>
      <w:rPr>
        <w:rFonts w:ascii="Wingdings" w:hAnsi="Wingdings" w:hint="default"/>
      </w:rPr>
    </w:lvl>
    <w:lvl w:ilvl="6" w:tplc="D2B86C98" w:tentative="1">
      <w:start w:val="1"/>
      <w:numFmt w:val="bullet"/>
      <w:lvlText w:val=""/>
      <w:lvlJc w:val="left"/>
      <w:pPr>
        <w:tabs>
          <w:tab w:val="num" w:pos="5040"/>
        </w:tabs>
        <w:ind w:left="5040" w:hanging="360"/>
      </w:pPr>
      <w:rPr>
        <w:rFonts w:ascii="Wingdings" w:hAnsi="Wingdings" w:hint="default"/>
      </w:rPr>
    </w:lvl>
    <w:lvl w:ilvl="7" w:tplc="68C83036" w:tentative="1">
      <w:start w:val="1"/>
      <w:numFmt w:val="bullet"/>
      <w:lvlText w:val=""/>
      <w:lvlJc w:val="left"/>
      <w:pPr>
        <w:tabs>
          <w:tab w:val="num" w:pos="5760"/>
        </w:tabs>
        <w:ind w:left="5760" w:hanging="360"/>
      </w:pPr>
      <w:rPr>
        <w:rFonts w:ascii="Wingdings" w:hAnsi="Wingdings" w:hint="default"/>
      </w:rPr>
    </w:lvl>
    <w:lvl w:ilvl="8" w:tplc="E5E650EA" w:tentative="1">
      <w:start w:val="1"/>
      <w:numFmt w:val="bullet"/>
      <w:lvlText w:val=""/>
      <w:lvlJc w:val="left"/>
      <w:pPr>
        <w:tabs>
          <w:tab w:val="num" w:pos="6480"/>
        </w:tabs>
        <w:ind w:left="6480" w:hanging="360"/>
      </w:pPr>
      <w:rPr>
        <w:rFonts w:ascii="Wingdings" w:hAnsi="Wingdings" w:hint="default"/>
      </w:rPr>
    </w:lvl>
  </w:abstractNum>
  <w:abstractNum w:abstractNumId="31">
    <w:nsid w:val="5AEC6470"/>
    <w:multiLevelType w:val="hybridMultilevel"/>
    <w:tmpl w:val="E48A0FA8"/>
    <w:lvl w:ilvl="0" w:tplc="0409000B">
      <w:start w:val="1"/>
      <w:numFmt w:val="bullet"/>
      <w:lvlText w:val=""/>
      <w:lvlJc w:val="left"/>
      <w:pPr>
        <w:ind w:left="1146" w:hanging="360"/>
      </w:pPr>
      <w:rPr>
        <w:rFonts w:ascii="Wingdings" w:hAnsi="Wingdings" w:hint="default"/>
      </w:rPr>
    </w:lvl>
    <w:lvl w:ilvl="1" w:tplc="04090003">
      <w:start w:val="1"/>
      <w:numFmt w:val="bullet"/>
      <w:lvlText w:val="o"/>
      <w:lvlJc w:val="left"/>
      <w:pPr>
        <w:ind w:left="1866" w:hanging="360"/>
      </w:pPr>
      <w:rPr>
        <w:rFonts w:ascii="Courier New" w:hAnsi="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hint="default"/>
      </w:rPr>
    </w:lvl>
    <w:lvl w:ilvl="8" w:tplc="04090005">
      <w:start w:val="1"/>
      <w:numFmt w:val="bullet"/>
      <w:lvlText w:val=""/>
      <w:lvlJc w:val="left"/>
      <w:pPr>
        <w:ind w:left="6906" w:hanging="360"/>
      </w:pPr>
      <w:rPr>
        <w:rFonts w:ascii="Wingdings" w:hAnsi="Wingdings" w:hint="default"/>
      </w:rPr>
    </w:lvl>
  </w:abstractNum>
  <w:abstractNum w:abstractNumId="32">
    <w:nsid w:val="5D2513D8"/>
    <w:multiLevelType w:val="hybridMultilevel"/>
    <w:tmpl w:val="CF3E04A0"/>
    <w:lvl w:ilvl="0" w:tplc="EBA83616">
      <w:start w:val="1"/>
      <w:numFmt w:val="bullet"/>
      <w:lvlText w:val="o"/>
      <w:lvlJc w:val="left"/>
      <w:pPr>
        <w:tabs>
          <w:tab w:val="num" w:pos="720"/>
        </w:tabs>
        <w:ind w:left="720" w:hanging="360"/>
      </w:pPr>
      <w:rPr>
        <w:rFonts w:ascii="Verdana" w:hAnsi="Verdana" w:hint="default"/>
      </w:rPr>
    </w:lvl>
    <w:lvl w:ilvl="1" w:tplc="6B368624" w:tentative="1">
      <w:start w:val="1"/>
      <w:numFmt w:val="bullet"/>
      <w:lvlText w:val="o"/>
      <w:lvlJc w:val="left"/>
      <w:pPr>
        <w:tabs>
          <w:tab w:val="num" w:pos="1440"/>
        </w:tabs>
        <w:ind w:left="1440" w:hanging="360"/>
      </w:pPr>
      <w:rPr>
        <w:rFonts w:ascii="Verdana" w:hAnsi="Verdana" w:hint="default"/>
      </w:rPr>
    </w:lvl>
    <w:lvl w:ilvl="2" w:tplc="A1E0B78E" w:tentative="1">
      <w:start w:val="1"/>
      <w:numFmt w:val="bullet"/>
      <w:lvlText w:val="o"/>
      <w:lvlJc w:val="left"/>
      <w:pPr>
        <w:tabs>
          <w:tab w:val="num" w:pos="2160"/>
        </w:tabs>
        <w:ind w:left="2160" w:hanging="360"/>
      </w:pPr>
      <w:rPr>
        <w:rFonts w:ascii="Verdana" w:hAnsi="Verdana" w:hint="default"/>
      </w:rPr>
    </w:lvl>
    <w:lvl w:ilvl="3" w:tplc="6F88562A" w:tentative="1">
      <w:start w:val="1"/>
      <w:numFmt w:val="bullet"/>
      <w:lvlText w:val="o"/>
      <w:lvlJc w:val="left"/>
      <w:pPr>
        <w:tabs>
          <w:tab w:val="num" w:pos="2880"/>
        </w:tabs>
        <w:ind w:left="2880" w:hanging="360"/>
      </w:pPr>
      <w:rPr>
        <w:rFonts w:ascii="Verdana" w:hAnsi="Verdana" w:hint="default"/>
      </w:rPr>
    </w:lvl>
    <w:lvl w:ilvl="4" w:tplc="00980188" w:tentative="1">
      <w:start w:val="1"/>
      <w:numFmt w:val="bullet"/>
      <w:lvlText w:val="o"/>
      <w:lvlJc w:val="left"/>
      <w:pPr>
        <w:tabs>
          <w:tab w:val="num" w:pos="3600"/>
        </w:tabs>
        <w:ind w:left="3600" w:hanging="360"/>
      </w:pPr>
      <w:rPr>
        <w:rFonts w:ascii="Verdana" w:hAnsi="Verdana" w:hint="default"/>
      </w:rPr>
    </w:lvl>
    <w:lvl w:ilvl="5" w:tplc="2AC2D3E8" w:tentative="1">
      <w:start w:val="1"/>
      <w:numFmt w:val="bullet"/>
      <w:lvlText w:val="o"/>
      <w:lvlJc w:val="left"/>
      <w:pPr>
        <w:tabs>
          <w:tab w:val="num" w:pos="4320"/>
        </w:tabs>
        <w:ind w:left="4320" w:hanging="360"/>
      </w:pPr>
      <w:rPr>
        <w:rFonts w:ascii="Verdana" w:hAnsi="Verdana" w:hint="default"/>
      </w:rPr>
    </w:lvl>
    <w:lvl w:ilvl="6" w:tplc="24680E3C" w:tentative="1">
      <w:start w:val="1"/>
      <w:numFmt w:val="bullet"/>
      <w:lvlText w:val="o"/>
      <w:lvlJc w:val="left"/>
      <w:pPr>
        <w:tabs>
          <w:tab w:val="num" w:pos="5040"/>
        </w:tabs>
        <w:ind w:left="5040" w:hanging="360"/>
      </w:pPr>
      <w:rPr>
        <w:rFonts w:ascii="Verdana" w:hAnsi="Verdana" w:hint="default"/>
      </w:rPr>
    </w:lvl>
    <w:lvl w:ilvl="7" w:tplc="7BF837F4" w:tentative="1">
      <w:start w:val="1"/>
      <w:numFmt w:val="bullet"/>
      <w:lvlText w:val="o"/>
      <w:lvlJc w:val="left"/>
      <w:pPr>
        <w:tabs>
          <w:tab w:val="num" w:pos="5760"/>
        </w:tabs>
        <w:ind w:left="5760" w:hanging="360"/>
      </w:pPr>
      <w:rPr>
        <w:rFonts w:ascii="Verdana" w:hAnsi="Verdana" w:hint="default"/>
      </w:rPr>
    </w:lvl>
    <w:lvl w:ilvl="8" w:tplc="D8224A22" w:tentative="1">
      <w:start w:val="1"/>
      <w:numFmt w:val="bullet"/>
      <w:lvlText w:val="o"/>
      <w:lvlJc w:val="left"/>
      <w:pPr>
        <w:tabs>
          <w:tab w:val="num" w:pos="6480"/>
        </w:tabs>
        <w:ind w:left="6480" w:hanging="360"/>
      </w:pPr>
      <w:rPr>
        <w:rFonts w:ascii="Verdana" w:hAnsi="Verdana" w:hint="default"/>
      </w:rPr>
    </w:lvl>
  </w:abstractNum>
  <w:abstractNum w:abstractNumId="33">
    <w:nsid w:val="5DEA267C"/>
    <w:multiLevelType w:val="hybridMultilevel"/>
    <w:tmpl w:val="5178DC20"/>
    <w:lvl w:ilvl="0" w:tplc="4D02BC84">
      <w:start w:val="1"/>
      <w:numFmt w:val="bullet"/>
      <w:lvlText w:val=""/>
      <w:lvlJc w:val="left"/>
      <w:pPr>
        <w:tabs>
          <w:tab w:val="num" w:pos="1440"/>
        </w:tabs>
        <w:ind w:left="1440" w:hanging="360"/>
      </w:pPr>
      <w:rPr>
        <w:rFonts w:ascii="Wingdings" w:hAnsi="Wingdings" w:hint="default"/>
      </w:rPr>
    </w:lvl>
    <w:lvl w:ilvl="1" w:tplc="908E3050" w:tentative="1">
      <w:start w:val="1"/>
      <w:numFmt w:val="bullet"/>
      <w:lvlText w:val=""/>
      <w:lvlJc w:val="left"/>
      <w:pPr>
        <w:tabs>
          <w:tab w:val="num" w:pos="2160"/>
        </w:tabs>
        <w:ind w:left="2160" w:hanging="360"/>
      </w:pPr>
      <w:rPr>
        <w:rFonts w:ascii="Wingdings" w:hAnsi="Wingdings" w:hint="default"/>
      </w:rPr>
    </w:lvl>
    <w:lvl w:ilvl="2" w:tplc="FA6A7F10" w:tentative="1">
      <w:start w:val="1"/>
      <w:numFmt w:val="bullet"/>
      <w:lvlText w:val=""/>
      <w:lvlJc w:val="left"/>
      <w:pPr>
        <w:tabs>
          <w:tab w:val="num" w:pos="2880"/>
        </w:tabs>
        <w:ind w:left="2880" w:hanging="360"/>
      </w:pPr>
      <w:rPr>
        <w:rFonts w:ascii="Wingdings" w:hAnsi="Wingdings" w:hint="default"/>
      </w:rPr>
    </w:lvl>
    <w:lvl w:ilvl="3" w:tplc="1D7A10DA" w:tentative="1">
      <w:start w:val="1"/>
      <w:numFmt w:val="bullet"/>
      <w:lvlText w:val=""/>
      <w:lvlJc w:val="left"/>
      <w:pPr>
        <w:tabs>
          <w:tab w:val="num" w:pos="3600"/>
        </w:tabs>
        <w:ind w:left="3600" w:hanging="360"/>
      </w:pPr>
      <w:rPr>
        <w:rFonts w:ascii="Wingdings" w:hAnsi="Wingdings" w:hint="default"/>
      </w:rPr>
    </w:lvl>
    <w:lvl w:ilvl="4" w:tplc="D4126D76" w:tentative="1">
      <w:start w:val="1"/>
      <w:numFmt w:val="bullet"/>
      <w:lvlText w:val=""/>
      <w:lvlJc w:val="left"/>
      <w:pPr>
        <w:tabs>
          <w:tab w:val="num" w:pos="4320"/>
        </w:tabs>
        <w:ind w:left="4320" w:hanging="360"/>
      </w:pPr>
      <w:rPr>
        <w:rFonts w:ascii="Wingdings" w:hAnsi="Wingdings" w:hint="default"/>
      </w:rPr>
    </w:lvl>
    <w:lvl w:ilvl="5" w:tplc="A8E87BFC" w:tentative="1">
      <w:start w:val="1"/>
      <w:numFmt w:val="bullet"/>
      <w:lvlText w:val=""/>
      <w:lvlJc w:val="left"/>
      <w:pPr>
        <w:tabs>
          <w:tab w:val="num" w:pos="5040"/>
        </w:tabs>
        <w:ind w:left="5040" w:hanging="360"/>
      </w:pPr>
      <w:rPr>
        <w:rFonts w:ascii="Wingdings" w:hAnsi="Wingdings" w:hint="default"/>
      </w:rPr>
    </w:lvl>
    <w:lvl w:ilvl="6" w:tplc="E68E9042" w:tentative="1">
      <w:start w:val="1"/>
      <w:numFmt w:val="bullet"/>
      <w:lvlText w:val=""/>
      <w:lvlJc w:val="left"/>
      <w:pPr>
        <w:tabs>
          <w:tab w:val="num" w:pos="5760"/>
        </w:tabs>
        <w:ind w:left="5760" w:hanging="360"/>
      </w:pPr>
      <w:rPr>
        <w:rFonts w:ascii="Wingdings" w:hAnsi="Wingdings" w:hint="default"/>
      </w:rPr>
    </w:lvl>
    <w:lvl w:ilvl="7" w:tplc="979E3552" w:tentative="1">
      <w:start w:val="1"/>
      <w:numFmt w:val="bullet"/>
      <w:lvlText w:val=""/>
      <w:lvlJc w:val="left"/>
      <w:pPr>
        <w:tabs>
          <w:tab w:val="num" w:pos="6480"/>
        </w:tabs>
        <w:ind w:left="6480" w:hanging="360"/>
      </w:pPr>
      <w:rPr>
        <w:rFonts w:ascii="Wingdings" w:hAnsi="Wingdings" w:hint="default"/>
      </w:rPr>
    </w:lvl>
    <w:lvl w:ilvl="8" w:tplc="EFEE0192" w:tentative="1">
      <w:start w:val="1"/>
      <w:numFmt w:val="bullet"/>
      <w:lvlText w:val=""/>
      <w:lvlJc w:val="left"/>
      <w:pPr>
        <w:tabs>
          <w:tab w:val="num" w:pos="7200"/>
        </w:tabs>
        <w:ind w:left="7200" w:hanging="360"/>
      </w:pPr>
      <w:rPr>
        <w:rFonts w:ascii="Wingdings" w:hAnsi="Wingdings" w:hint="default"/>
      </w:rPr>
    </w:lvl>
  </w:abstractNum>
  <w:abstractNum w:abstractNumId="34">
    <w:nsid w:val="5FBD19B8"/>
    <w:multiLevelType w:val="hybridMultilevel"/>
    <w:tmpl w:val="D4A43ECC"/>
    <w:lvl w:ilvl="0" w:tplc="081A000B">
      <w:start w:val="1"/>
      <w:numFmt w:val="bullet"/>
      <w:lvlText w:val=""/>
      <w:lvlJc w:val="left"/>
      <w:pPr>
        <w:tabs>
          <w:tab w:val="num" w:pos="720"/>
        </w:tabs>
        <w:ind w:left="720" w:hanging="360"/>
      </w:pPr>
      <w:rPr>
        <w:rFonts w:ascii="Wingdings" w:hAnsi="Wingdings" w:hint="default"/>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abstractNum w:abstractNumId="35">
    <w:nsid w:val="622A3FA0"/>
    <w:multiLevelType w:val="hybridMultilevel"/>
    <w:tmpl w:val="2962D7E0"/>
    <w:lvl w:ilvl="0" w:tplc="F5A09096">
      <w:start w:val="1"/>
      <w:numFmt w:val="decimal"/>
      <w:lvlText w:val="%1)"/>
      <w:lvlJc w:val="left"/>
      <w:pPr>
        <w:tabs>
          <w:tab w:val="num" w:pos="720"/>
        </w:tabs>
        <w:ind w:left="720" w:hanging="360"/>
      </w:pPr>
    </w:lvl>
    <w:lvl w:ilvl="1" w:tplc="081A0005">
      <w:start w:val="1"/>
      <w:numFmt w:val="bullet"/>
      <w:lvlText w:val=""/>
      <w:lvlJc w:val="left"/>
      <w:pPr>
        <w:tabs>
          <w:tab w:val="num" w:pos="1440"/>
        </w:tabs>
        <w:ind w:left="1440" w:hanging="360"/>
      </w:pPr>
      <w:rPr>
        <w:rFonts w:ascii="Wingdings" w:hAnsi="Wingdings" w:hint="default"/>
      </w:rPr>
    </w:lvl>
    <w:lvl w:ilvl="2" w:tplc="081A0005">
      <w:start w:val="1"/>
      <w:numFmt w:val="bullet"/>
      <w:lvlText w:val=""/>
      <w:lvlJc w:val="left"/>
      <w:pPr>
        <w:tabs>
          <w:tab w:val="num" w:pos="2160"/>
        </w:tabs>
        <w:ind w:left="2160" w:hanging="360"/>
      </w:pPr>
      <w:rPr>
        <w:rFonts w:ascii="Wingdings" w:hAnsi="Wingdings" w:hint="default"/>
      </w:rPr>
    </w:lvl>
    <w:lvl w:ilvl="3" w:tplc="90A6D34E" w:tentative="1">
      <w:start w:val="1"/>
      <w:numFmt w:val="decimal"/>
      <w:lvlText w:val="%4)"/>
      <w:lvlJc w:val="left"/>
      <w:pPr>
        <w:tabs>
          <w:tab w:val="num" w:pos="2880"/>
        </w:tabs>
        <w:ind w:left="2880" w:hanging="360"/>
      </w:pPr>
    </w:lvl>
    <w:lvl w:ilvl="4" w:tplc="DB8AF632" w:tentative="1">
      <w:start w:val="1"/>
      <w:numFmt w:val="decimal"/>
      <w:lvlText w:val="%5)"/>
      <w:lvlJc w:val="left"/>
      <w:pPr>
        <w:tabs>
          <w:tab w:val="num" w:pos="3600"/>
        </w:tabs>
        <w:ind w:left="3600" w:hanging="360"/>
      </w:pPr>
    </w:lvl>
    <w:lvl w:ilvl="5" w:tplc="60400D32" w:tentative="1">
      <w:start w:val="1"/>
      <w:numFmt w:val="decimal"/>
      <w:lvlText w:val="%6)"/>
      <w:lvlJc w:val="left"/>
      <w:pPr>
        <w:tabs>
          <w:tab w:val="num" w:pos="4320"/>
        </w:tabs>
        <w:ind w:left="4320" w:hanging="360"/>
      </w:pPr>
    </w:lvl>
    <w:lvl w:ilvl="6" w:tplc="85F454E0" w:tentative="1">
      <w:start w:val="1"/>
      <w:numFmt w:val="decimal"/>
      <w:lvlText w:val="%7)"/>
      <w:lvlJc w:val="left"/>
      <w:pPr>
        <w:tabs>
          <w:tab w:val="num" w:pos="5040"/>
        </w:tabs>
        <w:ind w:left="5040" w:hanging="360"/>
      </w:pPr>
    </w:lvl>
    <w:lvl w:ilvl="7" w:tplc="95B00610" w:tentative="1">
      <w:start w:val="1"/>
      <w:numFmt w:val="decimal"/>
      <w:lvlText w:val="%8)"/>
      <w:lvlJc w:val="left"/>
      <w:pPr>
        <w:tabs>
          <w:tab w:val="num" w:pos="5760"/>
        </w:tabs>
        <w:ind w:left="5760" w:hanging="360"/>
      </w:pPr>
    </w:lvl>
    <w:lvl w:ilvl="8" w:tplc="DB9A4DD4" w:tentative="1">
      <w:start w:val="1"/>
      <w:numFmt w:val="decimal"/>
      <w:lvlText w:val="%9)"/>
      <w:lvlJc w:val="left"/>
      <w:pPr>
        <w:tabs>
          <w:tab w:val="num" w:pos="6480"/>
        </w:tabs>
        <w:ind w:left="6480" w:hanging="360"/>
      </w:pPr>
    </w:lvl>
  </w:abstractNum>
  <w:abstractNum w:abstractNumId="36">
    <w:nsid w:val="64DD493C"/>
    <w:multiLevelType w:val="hybridMultilevel"/>
    <w:tmpl w:val="908CF73C"/>
    <w:lvl w:ilvl="0" w:tplc="C3DED77A">
      <w:start w:val="1"/>
      <w:numFmt w:val="russianLower"/>
      <w:lvlText w:val="%1)"/>
      <w:lvlJc w:val="left"/>
      <w:pPr>
        <w:ind w:left="1566" w:hanging="360"/>
      </w:pPr>
      <w:rPr>
        <w:rFonts w:cs="Times New Roman" w:hint="default"/>
      </w:rPr>
    </w:lvl>
    <w:lvl w:ilvl="1" w:tplc="081A0019" w:tentative="1">
      <w:start w:val="1"/>
      <w:numFmt w:val="lowerLetter"/>
      <w:lvlText w:val="%2."/>
      <w:lvlJc w:val="left"/>
      <w:pPr>
        <w:tabs>
          <w:tab w:val="num" w:pos="1866"/>
        </w:tabs>
        <w:ind w:left="1866" w:hanging="360"/>
      </w:pPr>
    </w:lvl>
    <w:lvl w:ilvl="2" w:tplc="081A001B" w:tentative="1">
      <w:start w:val="1"/>
      <w:numFmt w:val="lowerRoman"/>
      <w:lvlText w:val="%3."/>
      <w:lvlJc w:val="right"/>
      <w:pPr>
        <w:tabs>
          <w:tab w:val="num" w:pos="2586"/>
        </w:tabs>
        <w:ind w:left="2586" w:hanging="180"/>
      </w:pPr>
    </w:lvl>
    <w:lvl w:ilvl="3" w:tplc="081A000F" w:tentative="1">
      <w:start w:val="1"/>
      <w:numFmt w:val="decimal"/>
      <w:lvlText w:val="%4."/>
      <w:lvlJc w:val="left"/>
      <w:pPr>
        <w:tabs>
          <w:tab w:val="num" w:pos="3306"/>
        </w:tabs>
        <w:ind w:left="3306" w:hanging="360"/>
      </w:pPr>
    </w:lvl>
    <w:lvl w:ilvl="4" w:tplc="081A0019" w:tentative="1">
      <w:start w:val="1"/>
      <w:numFmt w:val="lowerLetter"/>
      <w:lvlText w:val="%5."/>
      <w:lvlJc w:val="left"/>
      <w:pPr>
        <w:tabs>
          <w:tab w:val="num" w:pos="4026"/>
        </w:tabs>
        <w:ind w:left="4026" w:hanging="360"/>
      </w:pPr>
    </w:lvl>
    <w:lvl w:ilvl="5" w:tplc="081A001B" w:tentative="1">
      <w:start w:val="1"/>
      <w:numFmt w:val="lowerRoman"/>
      <w:lvlText w:val="%6."/>
      <w:lvlJc w:val="right"/>
      <w:pPr>
        <w:tabs>
          <w:tab w:val="num" w:pos="4746"/>
        </w:tabs>
        <w:ind w:left="4746" w:hanging="180"/>
      </w:pPr>
    </w:lvl>
    <w:lvl w:ilvl="6" w:tplc="081A000F" w:tentative="1">
      <w:start w:val="1"/>
      <w:numFmt w:val="decimal"/>
      <w:lvlText w:val="%7."/>
      <w:lvlJc w:val="left"/>
      <w:pPr>
        <w:tabs>
          <w:tab w:val="num" w:pos="5466"/>
        </w:tabs>
        <w:ind w:left="5466" w:hanging="360"/>
      </w:pPr>
    </w:lvl>
    <w:lvl w:ilvl="7" w:tplc="081A0019" w:tentative="1">
      <w:start w:val="1"/>
      <w:numFmt w:val="lowerLetter"/>
      <w:lvlText w:val="%8."/>
      <w:lvlJc w:val="left"/>
      <w:pPr>
        <w:tabs>
          <w:tab w:val="num" w:pos="6186"/>
        </w:tabs>
        <w:ind w:left="6186" w:hanging="360"/>
      </w:pPr>
    </w:lvl>
    <w:lvl w:ilvl="8" w:tplc="081A001B" w:tentative="1">
      <w:start w:val="1"/>
      <w:numFmt w:val="lowerRoman"/>
      <w:lvlText w:val="%9."/>
      <w:lvlJc w:val="right"/>
      <w:pPr>
        <w:tabs>
          <w:tab w:val="num" w:pos="6906"/>
        </w:tabs>
        <w:ind w:left="6906" w:hanging="180"/>
      </w:pPr>
    </w:lvl>
  </w:abstractNum>
  <w:abstractNum w:abstractNumId="37">
    <w:nsid w:val="69163CE0"/>
    <w:multiLevelType w:val="hybridMultilevel"/>
    <w:tmpl w:val="1F206D56"/>
    <w:lvl w:ilvl="0" w:tplc="1C22BE4C">
      <w:start w:val="1"/>
      <w:numFmt w:val="decimal"/>
      <w:lvlText w:val="%1."/>
      <w:lvlJc w:val="left"/>
      <w:pPr>
        <w:tabs>
          <w:tab w:val="num" w:pos="720"/>
        </w:tabs>
        <w:ind w:left="720" w:hanging="360"/>
      </w:pPr>
    </w:lvl>
    <w:lvl w:ilvl="1" w:tplc="E38641D2" w:tentative="1">
      <w:start w:val="1"/>
      <w:numFmt w:val="decimal"/>
      <w:lvlText w:val="%2."/>
      <w:lvlJc w:val="left"/>
      <w:pPr>
        <w:tabs>
          <w:tab w:val="num" w:pos="1440"/>
        </w:tabs>
        <w:ind w:left="1440" w:hanging="360"/>
      </w:pPr>
    </w:lvl>
    <w:lvl w:ilvl="2" w:tplc="65B8A4C6" w:tentative="1">
      <w:start w:val="1"/>
      <w:numFmt w:val="decimal"/>
      <w:lvlText w:val="%3."/>
      <w:lvlJc w:val="left"/>
      <w:pPr>
        <w:tabs>
          <w:tab w:val="num" w:pos="2160"/>
        </w:tabs>
        <w:ind w:left="2160" w:hanging="360"/>
      </w:pPr>
    </w:lvl>
    <w:lvl w:ilvl="3" w:tplc="C6346436" w:tentative="1">
      <w:start w:val="1"/>
      <w:numFmt w:val="decimal"/>
      <w:lvlText w:val="%4."/>
      <w:lvlJc w:val="left"/>
      <w:pPr>
        <w:tabs>
          <w:tab w:val="num" w:pos="2880"/>
        </w:tabs>
        <w:ind w:left="2880" w:hanging="360"/>
      </w:pPr>
    </w:lvl>
    <w:lvl w:ilvl="4" w:tplc="CCD471F8" w:tentative="1">
      <w:start w:val="1"/>
      <w:numFmt w:val="decimal"/>
      <w:lvlText w:val="%5."/>
      <w:lvlJc w:val="left"/>
      <w:pPr>
        <w:tabs>
          <w:tab w:val="num" w:pos="3600"/>
        </w:tabs>
        <w:ind w:left="3600" w:hanging="360"/>
      </w:pPr>
    </w:lvl>
    <w:lvl w:ilvl="5" w:tplc="BBF8B800" w:tentative="1">
      <w:start w:val="1"/>
      <w:numFmt w:val="decimal"/>
      <w:lvlText w:val="%6."/>
      <w:lvlJc w:val="left"/>
      <w:pPr>
        <w:tabs>
          <w:tab w:val="num" w:pos="4320"/>
        </w:tabs>
        <w:ind w:left="4320" w:hanging="360"/>
      </w:pPr>
    </w:lvl>
    <w:lvl w:ilvl="6" w:tplc="7166DAEE" w:tentative="1">
      <w:start w:val="1"/>
      <w:numFmt w:val="decimal"/>
      <w:lvlText w:val="%7."/>
      <w:lvlJc w:val="left"/>
      <w:pPr>
        <w:tabs>
          <w:tab w:val="num" w:pos="5040"/>
        </w:tabs>
        <w:ind w:left="5040" w:hanging="360"/>
      </w:pPr>
    </w:lvl>
    <w:lvl w:ilvl="7" w:tplc="810E55BA" w:tentative="1">
      <w:start w:val="1"/>
      <w:numFmt w:val="decimal"/>
      <w:lvlText w:val="%8."/>
      <w:lvlJc w:val="left"/>
      <w:pPr>
        <w:tabs>
          <w:tab w:val="num" w:pos="5760"/>
        </w:tabs>
        <w:ind w:left="5760" w:hanging="360"/>
      </w:pPr>
    </w:lvl>
    <w:lvl w:ilvl="8" w:tplc="2A9AB85A" w:tentative="1">
      <w:start w:val="1"/>
      <w:numFmt w:val="decimal"/>
      <w:lvlText w:val="%9."/>
      <w:lvlJc w:val="left"/>
      <w:pPr>
        <w:tabs>
          <w:tab w:val="num" w:pos="6480"/>
        </w:tabs>
        <w:ind w:left="6480" w:hanging="360"/>
      </w:pPr>
    </w:lvl>
  </w:abstractNum>
  <w:abstractNum w:abstractNumId="38">
    <w:nsid w:val="6A4F1EA0"/>
    <w:multiLevelType w:val="hybridMultilevel"/>
    <w:tmpl w:val="31AA9056"/>
    <w:lvl w:ilvl="0" w:tplc="8646D262">
      <w:start w:val="1"/>
      <w:numFmt w:val="bullet"/>
      <w:lvlText w:val=""/>
      <w:lvlJc w:val="left"/>
      <w:pPr>
        <w:tabs>
          <w:tab w:val="num" w:pos="720"/>
        </w:tabs>
        <w:ind w:left="720" w:hanging="360"/>
      </w:pPr>
      <w:rPr>
        <w:rFonts w:ascii="Wingdings" w:hAnsi="Wingdings" w:hint="default"/>
      </w:rPr>
    </w:lvl>
    <w:lvl w:ilvl="1" w:tplc="081A0005">
      <w:start w:val="1"/>
      <w:numFmt w:val="bullet"/>
      <w:lvlText w:val=""/>
      <w:lvlJc w:val="left"/>
      <w:pPr>
        <w:tabs>
          <w:tab w:val="num" w:pos="1440"/>
        </w:tabs>
        <w:ind w:left="1440" w:hanging="360"/>
      </w:pPr>
      <w:rPr>
        <w:rFonts w:ascii="Wingdings" w:hAnsi="Wingdings" w:hint="default"/>
      </w:rPr>
    </w:lvl>
    <w:lvl w:ilvl="2" w:tplc="AAC0127E" w:tentative="1">
      <w:start w:val="1"/>
      <w:numFmt w:val="bullet"/>
      <w:lvlText w:val=""/>
      <w:lvlJc w:val="left"/>
      <w:pPr>
        <w:tabs>
          <w:tab w:val="num" w:pos="2160"/>
        </w:tabs>
        <w:ind w:left="2160" w:hanging="360"/>
      </w:pPr>
      <w:rPr>
        <w:rFonts w:ascii="Wingdings" w:hAnsi="Wingdings" w:hint="default"/>
      </w:rPr>
    </w:lvl>
    <w:lvl w:ilvl="3" w:tplc="B8004C00" w:tentative="1">
      <w:start w:val="1"/>
      <w:numFmt w:val="bullet"/>
      <w:lvlText w:val=""/>
      <w:lvlJc w:val="left"/>
      <w:pPr>
        <w:tabs>
          <w:tab w:val="num" w:pos="2880"/>
        </w:tabs>
        <w:ind w:left="2880" w:hanging="360"/>
      </w:pPr>
      <w:rPr>
        <w:rFonts w:ascii="Wingdings" w:hAnsi="Wingdings" w:hint="default"/>
      </w:rPr>
    </w:lvl>
    <w:lvl w:ilvl="4" w:tplc="F4BED184" w:tentative="1">
      <w:start w:val="1"/>
      <w:numFmt w:val="bullet"/>
      <w:lvlText w:val=""/>
      <w:lvlJc w:val="left"/>
      <w:pPr>
        <w:tabs>
          <w:tab w:val="num" w:pos="3600"/>
        </w:tabs>
        <w:ind w:left="3600" w:hanging="360"/>
      </w:pPr>
      <w:rPr>
        <w:rFonts w:ascii="Wingdings" w:hAnsi="Wingdings" w:hint="default"/>
      </w:rPr>
    </w:lvl>
    <w:lvl w:ilvl="5" w:tplc="6DF4B750" w:tentative="1">
      <w:start w:val="1"/>
      <w:numFmt w:val="bullet"/>
      <w:lvlText w:val=""/>
      <w:lvlJc w:val="left"/>
      <w:pPr>
        <w:tabs>
          <w:tab w:val="num" w:pos="4320"/>
        </w:tabs>
        <w:ind w:left="4320" w:hanging="360"/>
      </w:pPr>
      <w:rPr>
        <w:rFonts w:ascii="Wingdings" w:hAnsi="Wingdings" w:hint="default"/>
      </w:rPr>
    </w:lvl>
    <w:lvl w:ilvl="6" w:tplc="01E4CB30" w:tentative="1">
      <w:start w:val="1"/>
      <w:numFmt w:val="bullet"/>
      <w:lvlText w:val=""/>
      <w:lvlJc w:val="left"/>
      <w:pPr>
        <w:tabs>
          <w:tab w:val="num" w:pos="5040"/>
        </w:tabs>
        <w:ind w:left="5040" w:hanging="360"/>
      </w:pPr>
      <w:rPr>
        <w:rFonts w:ascii="Wingdings" w:hAnsi="Wingdings" w:hint="default"/>
      </w:rPr>
    </w:lvl>
    <w:lvl w:ilvl="7" w:tplc="78D60F98" w:tentative="1">
      <w:start w:val="1"/>
      <w:numFmt w:val="bullet"/>
      <w:lvlText w:val=""/>
      <w:lvlJc w:val="left"/>
      <w:pPr>
        <w:tabs>
          <w:tab w:val="num" w:pos="5760"/>
        </w:tabs>
        <w:ind w:left="5760" w:hanging="360"/>
      </w:pPr>
      <w:rPr>
        <w:rFonts w:ascii="Wingdings" w:hAnsi="Wingdings" w:hint="default"/>
      </w:rPr>
    </w:lvl>
    <w:lvl w:ilvl="8" w:tplc="B91AAC00" w:tentative="1">
      <w:start w:val="1"/>
      <w:numFmt w:val="bullet"/>
      <w:lvlText w:val=""/>
      <w:lvlJc w:val="left"/>
      <w:pPr>
        <w:tabs>
          <w:tab w:val="num" w:pos="6480"/>
        </w:tabs>
        <w:ind w:left="6480" w:hanging="360"/>
      </w:pPr>
      <w:rPr>
        <w:rFonts w:ascii="Wingdings" w:hAnsi="Wingdings" w:hint="default"/>
      </w:rPr>
    </w:lvl>
  </w:abstractNum>
  <w:abstractNum w:abstractNumId="39">
    <w:nsid w:val="6DCF666C"/>
    <w:multiLevelType w:val="hybridMultilevel"/>
    <w:tmpl w:val="1C30A932"/>
    <w:lvl w:ilvl="0" w:tplc="8F6A619A">
      <w:start w:val="1"/>
      <w:numFmt w:val="bullet"/>
      <w:lvlText w:val=""/>
      <w:lvlJc w:val="left"/>
      <w:pPr>
        <w:tabs>
          <w:tab w:val="num" w:pos="720"/>
        </w:tabs>
        <w:ind w:left="720" w:hanging="360"/>
      </w:pPr>
      <w:rPr>
        <w:rFonts w:ascii="Wingdings" w:hAnsi="Wingdings" w:hint="default"/>
      </w:rPr>
    </w:lvl>
    <w:lvl w:ilvl="1" w:tplc="E3306F1E">
      <w:start w:val="178"/>
      <w:numFmt w:val="bullet"/>
      <w:lvlText w:val=""/>
      <w:lvlJc w:val="left"/>
      <w:pPr>
        <w:tabs>
          <w:tab w:val="num" w:pos="1440"/>
        </w:tabs>
        <w:ind w:left="1440" w:hanging="360"/>
      </w:pPr>
      <w:rPr>
        <w:rFonts w:ascii="Wingdings" w:hAnsi="Wingdings" w:hint="default"/>
      </w:rPr>
    </w:lvl>
    <w:lvl w:ilvl="2" w:tplc="2C3095CA" w:tentative="1">
      <w:start w:val="1"/>
      <w:numFmt w:val="bullet"/>
      <w:lvlText w:val=""/>
      <w:lvlJc w:val="left"/>
      <w:pPr>
        <w:tabs>
          <w:tab w:val="num" w:pos="2160"/>
        </w:tabs>
        <w:ind w:left="2160" w:hanging="360"/>
      </w:pPr>
      <w:rPr>
        <w:rFonts w:ascii="Wingdings" w:hAnsi="Wingdings" w:hint="default"/>
      </w:rPr>
    </w:lvl>
    <w:lvl w:ilvl="3" w:tplc="D00AB6FA" w:tentative="1">
      <w:start w:val="1"/>
      <w:numFmt w:val="bullet"/>
      <w:lvlText w:val=""/>
      <w:lvlJc w:val="left"/>
      <w:pPr>
        <w:tabs>
          <w:tab w:val="num" w:pos="2880"/>
        </w:tabs>
        <w:ind w:left="2880" w:hanging="360"/>
      </w:pPr>
      <w:rPr>
        <w:rFonts w:ascii="Wingdings" w:hAnsi="Wingdings" w:hint="default"/>
      </w:rPr>
    </w:lvl>
    <w:lvl w:ilvl="4" w:tplc="15829FA4" w:tentative="1">
      <w:start w:val="1"/>
      <w:numFmt w:val="bullet"/>
      <w:lvlText w:val=""/>
      <w:lvlJc w:val="left"/>
      <w:pPr>
        <w:tabs>
          <w:tab w:val="num" w:pos="3600"/>
        </w:tabs>
        <w:ind w:left="3600" w:hanging="360"/>
      </w:pPr>
      <w:rPr>
        <w:rFonts w:ascii="Wingdings" w:hAnsi="Wingdings" w:hint="default"/>
      </w:rPr>
    </w:lvl>
    <w:lvl w:ilvl="5" w:tplc="F020825C" w:tentative="1">
      <w:start w:val="1"/>
      <w:numFmt w:val="bullet"/>
      <w:lvlText w:val=""/>
      <w:lvlJc w:val="left"/>
      <w:pPr>
        <w:tabs>
          <w:tab w:val="num" w:pos="4320"/>
        </w:tabs>
        <w:ind w:left="4320" w:hanging="360"/>
      </w:pPr>
      <w:rPr>
        <w:rFonts w:ascii="Wingdings" w:hAnsi="Wingdings" w:hint="default"/>
      </w:rPr>
    </w:lvl>
    <w:lvl w:ilvl="6" w:tplc="7B143244" w:tentative="1">
      <w:start w:val="1"/>
      <w:numFmt w:val="bullet"/>
      <w:lvlText w:val=""/>
      <w:lvlJc w:val="left"/>
      <w:pPr>
        <w:tabs>
          <w:tab w:val="num" w:pos="5040"/>
        </w:tabs>
        <w:ind w:left="5040" w:hanging="360"/>
      </w:pPr>
      <w:rPr>
        <w:rFonts w:ascii="Wingdings" w:hAnsi="Wingdings" w:hint="default"/>
      </w:rPr>
    </w:lvl>
    <w:lvl w:ilvl="7" w:tplc="E01AF2CE" w:tentative="1">
      <w:start w:val="1"/>
      <w:numFmt w:val="bullet"/>
      <w:lvlText w:val=""/>
      <w:lvlJc w:val="left"/>
      <w:pPr>
        <w:tabs>
          <w:tab w:val="num" w:pos="5760"/>
        </w:tabs>
        <w:ind w:left="5760" w:hanging="360"/>
      </w:pPr>
      <w:rPr>
        <w:rFonts w:ascii="Wingdings" w:hAnsi="Wingdings" w:hint="default"/>
      </w:rPr>
    </w:lvl>
    <w:lvl w:ilvl="8" w:tplc="8B2241B8" w:tentative="1">
      <w:start w:val="1"/>
      <w:numFmt w:val="bullet"/>
      <w:lvlText w:val=""/>
      <w:lvlJc w:val="left"/>
      <w:pPr>
        <w:tabs>
          <w:tab w:val="num" w:pos="6480"/>
        </w:tabs>
        <w:ind w:left="6480" w:hanging="360"/>
      </w:pPr>
      <w:rPr>
        <w:rFonts w:ascii="Wingdings" w:hAnsi="Wingdings" w:hint="default"/>
      </w:rPr>
    </w:lvl>
  </w:abstractNum>
  <w:abstractNum w:abstractNumId="40">
    <w:nsid w:val="6E53310A"/>
    <w:multiLevelType w:val="hybridMultilevel"/>
    <w:tmpl w:val="02725098"/>
    <w:lvl w:ilvl="0" w:tplc="62F859CA">
      <w:start w:val="1"/>
      <w:numFmt w:val="bullet"/>
      <w:lvlText w:val=""/>
      <w:lvlJc w:val="left"/>
      <w:pPr>
        <w:tabs>
          <w:tab w:val="num" w:pos="1080"/>
        </w:tabs>
        <w:ind w:left="1080" w:hanging="360"/>
      </w:pPr>
      <w:rPr>
        <w:rFonts w:ascii="Wingdings" w:hAnsi="Wingdings" w:hint="default"/>
      </w:rPr>
    </w:lvl>
    <w:lvl w:ilvl="1" w:tplc="171E1E04">
      <w:start w:val="178"/>
      <w:numFmt w:val="bullet"/>
      <w:lvlText w:val=""/>
      <w:lvlJc w:val="left"/>
      <w:pPr>
        <w:tabs>
          <w:tab w:val="num" w:pos="1800"/>
        </w:tabs>
        <w:ind w:left="1800" w:hanging="360"/>
      </w:pPr>
      <w:rPr>
        <w:rFonts w:ascii="Wingdings" w:hAnsi="Wingdings" w:hint="default"/>
      </w:rPr>
    </w:lvl>
    <w:lvl w:ilvl="2" w:tplc="F98C0C64" w:tentative="1">
      <w:start w:val="1"/>
      <w:numFmt w:val="bullet"/>
      <w:lvlText w:val=""/>
      <w:lvlJc w:val="left"/>
      <w:pPr>
        <w:tabs>
          <w:tab w:val="num" w:pos="2520"/>
        </w:tabs>
        <w:ind w:left="2520" w:hanging="360"/>
      </w:pPr>
      <w:rPr>
        <w:rFonts w:ascii="Wingdings" w:hAnsi="Wingdings" w:hint="default"/>
      </w:rPr>
    </w:lvl>
    <w:lvl w:ilvl="3" w:tplc="B762B570" w:tentative="1">
      <w:start w:val="1"/>
      <w:numFmt w:val="bullet"/>
      <w:lvlText w:val=""/>
      <w:lvlJc w:val="left"/>
      <w:pPr>
        <w:tabs>
          <w:tab w:val="num" w:pos="3240"/>
        </w:tabs>
        <w:ind w:left="3240" w:hanging="360"/>
      </w:pPr>
      <w:rPr>
        <w:rFonts w:ascii="Wingdings" w:hAnsi="Wingdings" w:hint="default"/>
      </w:rPr>
    </w:lvl>
    <w:lvl w:ilvl="4" w:tplc="22B045CC" w:tentative="1">
      <w:start w:val="1"/>
      <w:numFmt w:val="bullet"/>
      <w:lvlText w:val=""/>
      <w:lvlJc w:val="left"/>
      <w:pPr>
        <w:tabs>
          <w:tab w:val="num" w:pos="3960"/>
        </w:tabs>
        <w:ind w:left="3960" w:hanging="360"/>
      </w:pPr>
      <w:rPr>
        <w:rFonts w:ascii="Wingdings" w:hAnsi="Wingdings" w:hint="default"/>
      </w:rPr>
    </w:lvl>
    <w:lvl w:ilvl="5" w:tplc="F0E899F0" w:tentative="1">
      <w:start w:val="1"/>
      <w:numFmt w:val="bullet"/>
      <w:lvlText w:val=""/>
      <w:lvlJc w:val="left"/>
      <w:pPr>
        <w:tabs>
          <w:tab w:val="num" w:pos="4680"/>
        </w:tabs>
        <w:ind w:left="4680" w:hanging="360"/>
      </w:pPr>
      <w:rPr>
        <w:rFonts w:ascii="Wingdings" w:hAnsi="Wingdings" w:hint="default"/>
      </w:rPr>
    </w:lvl>
    <w:lvl w:ilvl="6" w:tplc="0810CB56" w:tentative="1">
      <w:start w:val="1"/>
      <w:numFmt w:val="bullet"/>
      <w:lvlText w:val=""/>
      <w:lvlJc w:val="left"/>
      <w:pPr>
        <w:tabs>
          <w:tab w:val="num" w:pos="5400"/>
        </w:tabs>
        <w:ind w:left="5400" w:hanging="360"/>
      </w:pPr>
      <w:rPr>
        <w:rFonts w:ascii="Wingdings" w:hAnsi="Wingdings" w:hint="default"/>
      </w:rPr>
    </w:lvl>
    <w:lvl w:ilvl="7" w:tplc="564E6608" w:tentative="1">
      <w:start w:val="1"/>
      <w:numFmt w:val="bullet"/>
      <w:lvlText w:val=""/>
      <w:lvlJc w:val="left"/>
      <w:pPr>
        <w:tabs>
          <w:tab w:val="num" w:pos="6120"/>
        </w:tabs>
        <w:ind w:left="6120" w:hanging="360"/>
      </w:pPr>
      <w:rPr>
        <w:rFonts w:ascii="Wingdings" w:hAnsi="Wingdings" w:hint="default"/>
      </w:rPr>
    </w:lvl>
    <w:lvl w:ilvl="8" w:tplc="D05CDDDA" w:tentative="1">
      <w:start w:val="1"/>
      <w:numFmt w:val="bullet"/>
      <w:lvlText w:val=""/>
      <w:lvlJc w:val="left"/>
      <w:pPr>
        <w:tabs>
          <w:tab w:val="num" w:pos="6840"/>
        </w:tabs>
        <w:ind w:left="6840" w:hanging="360"/>
      </w:pPr>
      <w:rPr>
        <w:rFonts w:ascii="Wingdings" w:hAnsi="Wingdings" w:hint="default"/>
      </w:rPr>
    </w:lvl>
  </w:abstractNum>
  <w:abstractNum w:abstractNumId="41">
    <w:nsid w:val="6F637E3B"/>
    <w:multiLevelType w:val="hybridMultilevel"/>
    <w:tmpl w:val="C8A02F26"/>
    <w:lvl w:ilvl="0" w:tplc="081A000B">
      <w:start w:val="1"/>
      <w:numFmt w:val="bullet"/>
      <w:lvlText w:val=""/>
      <w:lvlJc w:val="left"/>
      <w:pPr>
        <w:tabs>
          <w:tab w:val="num" w:pos="720"/>
        </w:tabs>
        <w:ind w:left="720" w:hanging="360"/>
      </w:pPr>
      <w:rPr>
        <w:rFonts w:ascii="Wingdings" w:hAnsi="Wingdings" w:hint="default"/>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abstractNum w:abstractNumId="42">
    <w:nsid w:val="767778E1"/>
    <w:multiLevelType w:val="hybridMultilevel"/>
    <w:tmpl w:val="BCD23F58"/>
    <w:lvl w:ilvl="0" w:tplc="081A000F">
      <w:start w:val="1"/>
      <w:numFmt w:val="decimal"/>
      <w:lvlText w:val="%1."/>
      <w:lvlJc w:val="left"/>
      <w:pPr>
        <w:tabs>
          <w:tab w:val="num" w:pos="720"/>
        </w:tabs>
        <w:ind w:left="720" w:hanging="360"/>
      </w:pPr>
      <w:rPr>
        <w:rFonts w:hint="default"/>
      </w:rPr>
    </w:lvl>
    <w:lvl w:ilvl="1" w:tplc="081A0019">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43">
    <w:nsid w:val="7B0E144B"/>
    <w:multiLevelType w:val="hybridMultilevel"/>
    <w:tmpl w:val="8A18459A"/>
    <w:lvl w:ilvl="0" w:tplc="49DE4B5C">
      <w:start w:val="18"/>
      <w:numFmt w:val="decimal"/>
      <w:lvlText w:val="%1."/>
      <w:lvlJc w:val="left"/>
      <w:pPr>
        <w:tabs>
          <w:tab w:val="num" w:pos="780"/>
        </w:tabs>
        <w:ind w:left="780" w:hanging="420"/>
      </w:pPr>
      <w:rPr>
        <w:rFonts w:hint="default"/>
      </w:rPr>
    </w:lvl>
    <w:lvl w:ilvl="1" w:tplc="081A0019" w:tentative="1">
      <w:start w:val="1"/>
      <w:numFmt w:val="lowerLetter"/>
      <w:lvlText w:val="%2."/>
      <w:lvlJc w:val="left"/>
      <w:pPr>
        <w:tabs>
          <w:tab w:val="num" w:pos="1440"/>
        </w:tabs>
        <w:ind w:left="1440" w:hanging="360"/>
      </w:pPr>
    </w:lvl>
    <w:lvl w:ilvl="2" w:tplc="081A001B" w:tentative="1">
      <w:start w:val="1"/>
      <w:numFmt w:val="lowerRoman"/>
      <w:lvlText w:val="%3."/>
      <w:lvlJc w:val="right"/>
      <w:pPr>
        <w:tabs>
          <w:tab w:val="num" w:pos="2160"/>
        </w:tabs>
        <w:ind w:left="2160" w:hanging="180"/>
      </w:pPr>
    </w:lvl>
    <w:lvl w:ilvl="3" w:tplc="081A000F" w:tentative="1">
      <w:start w:val="1"/>
      <w:numFmt w:val="decimal"/>
      <w:lvlText w:val="%4."/>
      <w:lvlJc w:val="left"/>
      <w:pPr>
        <w:tabs>
          <w:tab w:val="num" w:pos="2880"/>
        </w:tabs>
        <w:ind w:left="2880" w:hanging="360"/>
      </w:pPr>
    </w:lvl>
    <w:lvl w:ilvl="4" w:tplc="081A0019" w:tentative="1">
      <w:start w:val="1"/>
      <w:numFmt w:val="lowerLetter"/>
      <w:lvlText w:val="%5."/>
      <w:lvlJc w:val="left"/>
      <w:pPr>
        <w:tabs>
          <w:tab w:val="num" w:pos="3600"/>
        </w:tabs>
        <w:ind w:left="3600" w:hanging="360"/>
      </w:pPr>
    </w:lvl>
    <w:lvl w:ilvl="5" w:tplc="081A001B" w:tentative="1">
      <w:start w:val="1"/>
      <w:numFmt w:val="lowerRoman"/>
      <w:lvlText w:val="%6."/>
      <w:lvlJc w:val="right"/>
      <w:pPr>
        <w:tabs>
          <w:tab w:val="num" w:pos="4320"/>
        </w:tabs>
        <w:ind w:left="4320" w:hanging="180"/>
      </w:pPr>
    </w:lvl>
    <w:lvl w:ilvl="6" w:tplc="081A000F" w:tentative="1">
      <w:start w:val="1"/>
      <w:numFmt w:val="decimal"/>
      <w:lvlText w:val="%7."/>
      <w:lvlJc w:val="left"/>
      <w:pPr>
        <w:tabs>
          <w:tab w:val="num" w:pos="5040"/>
        </w:tabs>
        <w:ind w:left="5040" w:hanging="360"/>
      </w:pPr>
    </w:lvl>
    <w:lvl w:ilvl="7" w:tplc="081A0019" w:tentative="1">
      <w:start w:val="1"/>
      <w:numFmt w:val="lowerLetter"/>
      <w:lvlText w:val="%8."/>
      <w:lvlJc w:val="left"/>
      <w:pPr>
        <w:tabs>
          <w:tab w:val="num" w:pos="5760"/>
        </w:tabs>
        <w:ind w:left="5760" w:hanging="360"/>
      </w:pPr>
    </w:lvl>
    <w:lvl w:ilvl="8" w:tplc="081A001B" w:tentative="1">
      <w:start w:val="1"/>
      <w:numFmt w:val="lowerRoman"/>
      <w:lvlText w:val="%9."/>
      <w:lvlJc w:val="right"/>
      <w:pPr>
        <w:tabs>
          <w:tab w:val="num" w:pos="6480"/>
        </w:tabs>
        <w:ind w:left="6480" w:hanging="180"/>
      </w:pPr>
    </w:lvl>
  </w:abstractNum>
  <w:abstractNum w:abstractNumId="44">
    <w:nsid w:val="7DB60BC5"/>
    <w:multiLevelType w:val="hybridMultilevel"/>
    <w:tmpl w:val="4E54684A"/>
    <w:lvl w:ilvl="0" w:tplc="C3DED77A">
      <w:start w:val="1"/>
      <w:numFmt w:val="russianLower"/>
      <w:lvlText w:val="%1)"/>
      <w:lvlJc w:val="left"/>
      <w:pPr>
        <w:ind w:left="1566" w:hanging="360"/>
      </w:pPr>
      <w:rPr>
        <w:rFonts w:cs="Times New Roman" w:hint="default"/>
      </w:rPr>
    </w:lvl>
    <w:lvl w:ilvl="1" w:tplc="081A0019" w:tentative="1">
      <w:start w:val="1"/>
      <w:numFmt w:val="lowerLetter"/>
      <w:lvlText w:val="%2."/>
      <w:lvlJc w:val="left"/>
      <w:pPr>
        <w:tabs>
          <w:tab w:val="num" w:pos="1866"/>
        </w:tabs>
        <w:ind w:left="1866" w:hanging="360"/>
      </w:pPr>
    </w:lvl>
    <w:lvl w:ilvl="2" w:tplc="081A001B" w:tentative="1">
      <w:start w:val="1"/>
      <w:numFmt w:val="lowerRoman"/>
      <w:lvlText w:val="%3."/>
      <w:lvlJc w:val="right"/>
      <w:pPr>
        <w:tabs>
          <w:tab w:val="num" w:pos="2586"/>
        </w:tabs>
        <w:ind w:left="2586" w:hanging="180"/>
      </w:pPr>
    </w:lvl>
    <w:lvl w:ilvl="3" w:tplc="081A000F" w:tentative="1">
      <w:start w:val="1"/>
      <w:numFmt w:val="decimal"/>
      <w:lvlText w:val="%4."/>
      <w:lvlJc w:val="left"/>
      <w:pPr>
        <w:tabs>
          <w:tab w:val="num" w:pos="3306"/>
        </w:tabs>
        <w:ind w:left="3306" w:hanging="360"/>
      </w:pPr>
    </w:lvl>
    <w:lvl w:ilvl="4" w:tplc="081A0019" w:tentative="1">
      <w:start w:val="1"/>
      <w:numFmt w:val="lowerLetter"/>
      <w:lvlText w:val="%5."/>
      <w:lvlJc w:val="left"/>
      <w:pPr>
        <w:tabs>
          <w:tab w:val="num" w:pos="4026"/>
        </w:tabs>
        <w:ind w:left="4026" w:hanging="360"/>
      </w:pPr>
    </w:lvl>
    <w:lvl w:ilvl="5" w:tplc="081A001B" w:tentative="1">
      <w:start w:val="1"/>
      <w:numFmt w:val="lowerRoman"/>
      <w:lvlText w:val="%6."/>
      <w:lvlJc w:val="right"/>
      <w:pPr>
        <w:tabs>
          <w:tab w:val="num" w:pos="4746"/>
        </w:tabs>
        <w:ind w:left="4746" w:hanging="180"/>
      </w:pPr>
    </w:lvl>
    <w:lvl w:ilvl="6" w:tplc="081A000F" w:tentative="1">
      <w:start w:val="1"/>
      <w:numFmt w:val="decimal"/>
      <w:lvlText w:val="%7."/>
      <w:lvlJc w:val="left"/>
      <w:pPr>
        <w:tabs>
          <w:tab w:val="num" w:pos="5466"/>
        </w:tabs>
        <w:ind w:left="5466" w:hanging="360"/>
      </w:pPr>
    </w:lvl>
    <w:lvl w:ilvl="7" w:tplc="081A0019" w:tentative="1">
      <w:start w:val="1"/>
      <w:numFmt w:val="lowerLetter"/>
      <w:lvlText w:val="%8."/>
      <w:lvlJc w:val="left"/>
      <w:pPr>
        <w:tabs>
          <w:tab w:val="num" w:pos="6186"/>
        </w:tabs>
        <w:ind w:left="6186" w:hanging="360"/>
      </w:pPr>
    </w:lvl>
    <w:lvl w:ilvl="8" w:tplc="081A001B" w:tentative="1">
      <w:start w:val="1"/>
      <w:numFmt w:val="lowerRoman"/>
      <w:lvlText w:val="%9."/>
      <w:lvlJc w:val="right"/>
      <w:pPr>
        <w:tabs>
          <w:tab w:val="num" w:pos="6906"/>
        </w:tabs>
        <w:ind w:left="6906" w:hanging="180"/>
      </w:pPr>
    </w:lvl>
  </w:abstractNum>
  <w:abstractNum w:abstractNumId="45">
    <w:nsid w:val="7F344A33"/>
    <w:multiLevelType w:val="hybridMultilevel"/>
    <w:tmpl w:val="71D8E1A0"/>
    <w:lvl w:ilvl="0" w:tplc="7CFAF7B4">
      <w:start w:val="1"/>
      <w:numFmt w:val="bullet"/>
      <w:lvlText w:val=""/>
      <w:lvlJc w:val="left"/>
      <w:pPr>
        <w:tabs>
          <w:tab w:val="num" w:pos="720"/>
        </w:tabs>
        <w:ind w:left="720" w:hanging="360"/>
      </w:pPr>
      <w:rPr>
        <w:rFonts w:ascii="Wingdings" w:hAnsi="Wingdings" w:hint="default"/>
      </w:rPr>
    </w:lvl>
    <w:lvl w:ilvl="1" w:tplc="7B40B680" w:tentative="1">
      <w:start w:val="1"/>
      <w:numFmt w:val="bullet"/>
      <w:lvlText w:val=""/>
      <w:lvlJc w:val="left"/>
      <w:pPr>
        <w:tabs>
          <w:tab w:val="num" w:pos="1440"/>
        </w:tabs>
        <w:ind w:left="1440" w:hanging="360"/>
      </w:pPr>
      <w:rPr>
        <w:rFonts w:ascii="Wingdings" w:hAnsi="Wingdings" w:hint="default"/>
      </w:rPr>
    </w:lvl>
    <w:lvl w:ilvl="2" w:tplc="F2D6A54A" w:tentative="1">
      <w:start w:val="1"/>
      <w:numFmt w:val="bullet"/>
      <w:lvlText w:val=""/>
      <w:lvlJc w:val="left"/>
      <w:pPr>
        <w:tabs>
          <w:tab w:val="num" w:pos="2160"/>
        </w:tabs>
        <w:ind w:left="2160" w:hanging="360"/>
      </w:pPr>
      <w:rPr>
        <w:rFonts w:ascii="Wingdings" w:hAnsi="Wingdings" w:hint="default"/>
      </w:rPr>
    </w:lvl>
    <w:lvl w:ilvl="3" w:tplc="8A182040" w:tentative="1">
      <w:start w:val="1"/>
      <w:numFmt w:val="bullet"/>
      <w:lvlText w:val=""/>
      <w:lvlJc w:val="left"/>
      <w:pPr>
        <w:tabs>
          <w:tab w:val="num" w:pos="2880"/>
        </w:tabs>
        <w:ind w:left="2880" w:hanging="360"/>
      </w:pPr>
      <w:rPr>
        <w:rFonts w:ascii="Wingdings" w:hAnsi="Wingdings" w:hint="default"/>
      </w:rPr>
    </w:lvl>
    <w:lvl w:ilvl="4" w:tplc="78D27D08" w:tentative="1">
      <w:start w:val="1"/>
      <w:numFmt w:val="bullet"/>
      <w:lvlText w:val=""/>
      <w:lvlJc w:val="left"/>
      <w:pPr>
        <w:tabs>
          <w:tab w:val="num" w:pos="3600"/>
        </w:tabs>
        <w:ind w:left="3600" w:hanging="360"/>
      </w:pPr>
      <w:rPr>
        <w:rFonts w:ascii="Wingdings" w:hAnsi="Wingdings" w:hint="default"/>
      </w:rPr>
    </w:lvl>
    <w:lvl w:ilvl="5" w:tplc="01C41CAC" w:tentative="1">
      <w:start w:val="1"/>
      <w:numFmt w:val="bullet"/>
      <w:lvlText w:val=""/>
      <w:lvlJc w:val="left"/>
      <w:pPr>
        <w:tabs>
          <w:tab w:val="num" w:pos="4320"/>
        </w:tabs>
        <w:ind w:left="4320" w:hanging="360"/>
      </w:pPr>
      <w:rPr>
        <w:rFonts w:ascii="Wingdings" w:hAnsi="Wingdings" w:hint="default"/>
      </w:rPr>
    </w:lvl>
    <w:lvl w:ilvl="6" w:tplc="474CC2A2" w:tentative="1">
      <w:start w:val="1"/>
      <w:numFmt w:val="bullet"/>
      <w:lvlText w:val=""/>
      <w:lvlJc w:val="left"/>
      <w:pPr>
        <w:tabs>
          <w:tab w:val="num" w:pos="5040"/>
        </w:tabs>
        <w:ind w:left="5040" w:hanging="360"/>
      </w:pPr>
      <w:rPr>
        <w:rFonts w:ascii="Wingdings" w:hAnsi="Wingdings" w:hint="default"/>
      </w:rPr>
    </w:lvl>
    <w:lvl w:ilvl="7" w:tplc="4FBC6CA8" w:tentative="1">
      <w:start w:val="1"/>
      <w:numFmt w:val="bullet"/>
      <w:lvlText w:val=""/>
      <w:lvlJc w:val="left"/>
      <w:pPr>
        <w:tabs>
          <w:tab w:val="num" w:pos="5760"/>
        </w:tabs>
        <w:ind w:left="5760" w:hanging="360"/>
      </w:pPr>
      <w:rPr>
        <w:rFonts w:ascii="Wingdings" w:hAnsi="Wingdings" w:hint="default"/>
      </w:rPr>
    </w:lvl>
    <w:lvl w:ilvl="8" w:tplc="D8CCCA36" w:tentative="1">
      <w:start w:val="1"/>
      <w:numFmt w:val="bullet"/>
      <w:lvlText w:val=""/>
      <w:lvlJc w:val="left"/>
      <w:pPr>
        <w:tabs>
          <w:tab w:val="num" w:pos="6480"/>
        </w:tabs>
        <w:ind w:left="6480" w:hanging="360"/>
      </w:pPr>
      <w:rPr>
        <w:rFonts w:ascii="Wingdings" w:hAnsi="Wingdings" w:hint="default"/>
      </w:rPr>
    </w:lvl>
  </w:abstractNum>
  <w:abstractNum w:abstractNumId="46">
    <w:nsid w:val="7F727D2B"/>
    <w:multiLevelType w:val="hybridMultilevel"/>
    <w:tmpl w:val="4FE8FA10"/>
    <w:lvl w:ilvl="0" w:tplc="081A000B">
      <w:start w:val="1"/>
      <w:numFmt w:val="bullet"/>
      <w:lvlText w:val=""/>
      <w:lvlJc w:val="left"/>
      <w:pPr>
        <w:tabs>
          <w:tab w:val="num" w:pos="720"/>
        </w:tabs>
        <w:ind w:left="720" w:hanging="360"/>
      </w:pPr>
      <w:rPr>
        <w:rFonts w:ascii="Wingdings" w:hAnsi="Wingdings" w:hint="default"/>
      </w:rPr>
    </w:lvl>
    <w:lvl w:ilvl="1" w:tplc="081A0003" w:tentative="1">
      <w:start w:val="1"/>
      <w:numFmt w:val="bullet"/>
      <w:lvlText w:val="o"/>
      <w:lvlJc w:val="left"/>
      <w:pPr>
        <w:tabs>
          <w:tab w:val="num" w:pos="1440"/>
        </w:tabs>
        <w:ind w:left="1440" w:hanging="360"/>
      </w:pPr>
      <w:rPr>
        <w:rFonts w:ascii="Courier New" w:hAnsi="Courier New" w:cs="Courier New" w:hint="default"/>
      </w:rPr>
    </w:lvl>
    <w:lvl w:ilvl="2" w:tplc="081A0005" w:tentative="1">
      <w:start w:val="1"/>
      <w:numFmt w:val="bullet"/>
      <w:lvlText w:val=""/>
      <w:lvlJc w:val="left"/>
      <w:pPr>
        <w:tabs>
          <w:tab w:val="num" w:pos="2160"/>
        </w:tabs>
        <w:ind w:left="2160" w:hanging="360"/>
      </w:pPr>
      <w:rPr>
        <w:rFonts w:ascii="Wingdings" w:hAnsi="Wingdings" w:hint="default"/>
      </w:rPr>
    </w:lvl>
    <w:lvl w:ilvl="3" w:tplc="081A0001" w:tentative="1">
      <w:start w:val="1"/>
      <w:numFmt w:val="bullet"/>
      <w:lvlText w:val=""/>
      <w:lvlJc w:val="left"/>
      <w:pPr>
        <w:tabs>
          <w:tab w:val="num" w:pos="2880"/>
        </w:tabs>
        <w:ind w:left="2880" w:hanging="360"/>
      </w:pPr>
      <w:rPr>
        <w:rFonts w:ascii="Symbol" w:hAnsi="Symbol" w:hint="default"/>
      </w:rPr>
    </w:lvl>
    <w:lvl w:ilvl="4" w:tplc="081A0003" w:tentative="1">
      <w:start w:val="1"/>
      <w:numFmt w:val="bullet"/>
      <w:lvlText w:val="o"/>
      <w:lvlJc w:val="left"/>
      <w:pPr>
        <w:tabs>
          <w:tab w:val="num" w:pos="3600"/>
        </w:tabs>
        <w:ind w:left="3600" w:hanging="360"/>
      </w:pPr>
      <w:rPr>
        <w:rFonts w:ascii="Courier New" w:hAnsi="Courier New" w:cs="Courier New" w:hint="default"/>
      </w:rPr>
    </w:lvl>
    <w:lvl w:ilvl="5" w:tplc="081A0005" w:tentative="1">
      <w:start w:val="1"/>
      <w:numFmt w:val="bullet"/>
      <w:lvlText w:val=""/>
      <w:lvlJc w:val="left"/>
      <w:pPr>
        <w:tabs>
          <w:tab w:val="num" w:pos="4320"/>
        </w:tabs>
        <w:ind w:left="4320" w:hanging="360"/>
      </w:pPr>
      <w:rPr>
        <w:rFonts w:ascii="Wingdings" w:hAnsi="Wingdings" w:hint="default"/>
      </w:rPr>
    </w:lvl>
    <w:lvl w:ilvl="6" w:tplc="081A0001" w:tentative="1">
      <w:start w:val="1"/>
      <w:numFmt w:val="bullet"/>
      <w:lvlText w:val=""/>
      <w:lvlJc w:val="left"/>
      <w:pPr>
        <w:tabs>
          <w:tab w:val="num" w:pos="5040"/>
        </w:tabs>
        <w:ind w:left="5040" w:hanging="360"/>
      </w:pPr>
      <w:rPr>
        <w:rFonts w:ascii="Symbol" w:hAnsi="Symbol" w:hint="default"/>
      </w:rPr>
    </w:lvl>
    <w:lvl w:ilvl="7" w:tplc="081A0003" w:tentative="1">
      <w:start w:val="1"/>
      <w:numFmt w:val="bullet"/>
      <w:lvlText w:val="o"/>
      <w:lvlJc w:val="left"/>
      <w:pPr>
        <w:tabs>
          <w:tab w:val="num" w:pos="5760"/>
        </w:tabs>
        <w:ind w:left="5760" w:hanging="360"/>
      </w:pPr>
      <w:rPr>
        <w:rFonts w:ascii="Courier New" w:hAnsi="Courier New" w:cs="Courier New" w:hint="default"/>
      </w:rPr>
    </w:lvl>
    <w:lvl w:ilvl="8" w:tplc="081A0005" w:tentative="1">
      <w:start w:val="1"/>
      <w:numFmt w:val="bullet"/>
      <w:lvlText w:val=""/>
      <w:lvlJc w:val="left"/>
      <w:pPr>
        <w:tabs>
          <w:tab w:val="num" w:pos="6480"/>
        </w:tabs>
        <w:ind w:left="6480" w:hanging="360"/>
      </w:pPr>
      <w:rPr>
        <w:rFonts w:ascii="Wingdings" w:hAnsi="Wingdings" w:hint="default"/>
      </w:rPr>
    </w:lvl>
  </w:abstractNum>
  <w:num w:numId="1">
    <w:abstractNumId w:val="41"/>
  </w:num>
  <w:num w:numId="2">
    <w:abstractNumId w:val="34"/>
  </w:num>
  <w:num w:numId="3">
    <w:abstractNumId w:val="22"/>
  </w:num>
  <w:num w:numId="4">
    <w:abstractNumId w:val="46"/>
  </w:num>
  <w:num w:numId="5">
    <w:abstractNumId w:val="45"/>
  </w:num>
  <w:num w:numId="6">
    <w:abstractNumId w:val="32"/>
  </w:num>
  <w:num w:numId="7">
    <w:abstractNumId w:val="26"/>
  </w:num>
  <w:num w:numId="8">
    <w:abstractNumId w:val="30"/>
  </w:num>
  <w:num w:numId="9">
    <w:abstractNumId w:val="17"/>
  </w:num>
  <w:num w:numId="10">
    <w:abstractNumId w:val="28"/>
  </w:num>
  <w:num w:numId="11">
    <w:abstractNumId w:val="20"/>
  </w:num>
  <w:num w:numId="12">
    <w:abstractNumId w:val="11"/>
  </w:num>
  <w:num w:numId="13">
    <w:abstractNumId w:val="37"/>
  </w:num>
  <w:num w:numId="14">
    <w:abstractNumId w:val="27"/>
  </w:num>
  <w:num w:numId="15">
    <w:abstractNumId w:val="15"/>
  </w:num>
  <w:num w:numId="16">
    <w:abstractNumId w:val="14"/>
  </w:num>
  <w:num w:numId="17">
    <w:abstractNumId w:val="35"/>
  </w:num>
  <w:num w:numId="18">
    <w:abstractNumId w:val="38"/>
  </w:num>
  <w:num w:numId="19">
    <w:abstractNumId w:val="29"/>
  </w:num>
  <w:num w:numId="20">
    <w:abstractNumId w:val="42"/>
  </w:num>
  <w:num w:numId="21">
    <w:abstractNumId w:val="10"/>
  </w:num>
  <w:num w:numId="22">
    <w:abstractNumId w:val="24"/>
  </w:num>
  <w:num w:numId="23">
    <w:abstractNumId w:val="0"/>
  </w:num>
  <w:num w:numId="24">
    <w:abstractNumId w:val="25"/>
  </w:num>
  <w:num w:numId="25">
    <w:abstractNumId w:val="39"/>
  </w:num>
  <w:num w:numId="26">
    <w:abstractNumId w:val="12"/>
  </w:num>
  <w:num w:numId="27">
    <w:abstractNumId w:val="1"/>
  </w:num>
  <w:num w:numId="28">
    <w:abstractNumId w:val="7"/>
  </w:num>
  <w:num w:numId="29">
    <w:abstractNumId w:val="31"/>
  </w:num>
  <w:num w:numId="30">
    <w:abstractNumId w:val="2"/>
  </w:num>
  <w:num w:numId="31">
    <w:abstractNumId w:val="21"/>
  </w:num>
  <w:num w:numId="32">
    <w:abstractNumId w:val="23"/>
  </w:num>
  <w:num w:numId="33">
    <w:abstractNumId w:val="43"/>
  </w:num>
  <w:num w:numId="34">
    <w:abstractNumId w:val="9"/>
  </w:num>
  <w:num w:numId="35">
    <w:abstractNumId w:val="5"/>
  </w:num>
  <w:num w:numId="36">
    <w:abstractNumId w:val="3"/>
  </w:num>
  <w:num w:numId="37">
    <w:abstractNumId w:val="36"/>
  </w:num>
  <w:num w:numId="38">
    <w:abstractNumId w:val="18"/>
  </w:num>
  <w:num w:numId="39">
    <w:abstractNumId w:val="44"/>
  </w:num>
  <w:num w:numId="40">
    <w:abstractNumId w:val="13"/>
  </w:num>
  <w:num w:numId="41">
    <w:abstractNumId w:val="8"/>
  </w:num>
  <w:num w:numId="42">
    <w:abstractNumId w:val="6"/>
  </w:num>
  <w:num w:numId="43">
    <w:abstractNumId w:val="19"/>
  </w:num>
  <w:num w:numId="44">
    <w:abstractNumId w:val="40"/>
  </w:num>
  <w:num w:numId="45">
    <w:abstractNumId w:val="4"/>
  </w:num>
  <w:num w:numId="46">
    <w:abstractNumId w:val="33"/>
  </w:num>
  <w:num w:numId="47">
    <w:abstractNumId w:val="16"/>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hdrShapeDefaults>
    <o:shapedefaults v:ext="edit" spidmax="3074"/>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a0MDM3MDUztTA2NDU3MzNX0lEKTi0uzszPAykwrAUArMj3DCwAAAA="/>
  </w:docVars>
  <w:rsids>
    <w:rsidRoot w:val="006C6524"/>
    <w:rsid w:val="000011E9"/>
    <w:rsid w:val="00002661"/>
    <w:rsid w:val="000041D8"/>
    <w:rsid w:val="000077B5"/>
    <w:rsid w:val="00007E28"/>
    <w:rsid w:val="00014277"/>
    <w:rsid w:val="00015792"/>
    <w:rsid w:val="00021720"/>
    <w:rsid w:val="00024ED9"/>
    <w:rsid w:val="0002556C"/>
    <w:rsid w:val="00027E64"/>
    <w:rsid w:val="00031D95"/>
    <w:rsid w:val="00032031"/>
    <w:rsid w:val="000325E4"/>
    <w:rsid w:val="00032C54"/>
    <w:rsid w:val="000341CA"/>
    <w:rsid w:val="000342CD"/>
    <w:rsid w:val="000352BD"/>
    <w:rsid w:val="000360BF"/>
    <w:rsid w:val="00036C9D"/>
    <w:rsid w:val="00036F00"/>
    <w:rsid w:val="000375B0"/>
    <w:rsid w:val="00040E48"/>
    <w:rsid w:val="00041E67"/>
    <w:rsid w:val="00042589"/>
    <w:rsid w:val="00047BE9"/>
    <w:rsid w:val="00054345"/>
    <w:rsid w:val="000543C4"/>
    <w:rsid w:val="0005482B"/>
    <w:rsid w:val="000616D3"/>
    <w:rsid w:val="0006520A"/>
    <w:rsid w:val="00065898"/>
    <w:rsid w:val="000675E2"/>
    <w:rsid w:val="0007541F"/>
    <w:rsid w:val="0009052A"/>
    <w:rsid w:val="00093524"/>
    <w:rsid w:val="00093763"/>
    <w:rsid w:val="00094D5B"/>
    <w:rsid w:val="00097188"/>
    <w:rsid w:val="000A1BA7"/>
    <w:rsid w:val="000A1BB2"/>
    <w:rsid w:val="000A4EC6"/>
    <w:rsid w:val="000A6101"/>
    <w:rsid w:val="000B3933"/>
    <w:rsid w:val="000B416D"/>
    <w:rsid w:val="000C2F3A"/>
    <w:rsid w:val="000C3B9F"/>
    <w:rsid w:val="000C488D"/>
    <w:rsid w:val="000C4B7C"/>
    <w:rsid w:val="000D0995"/>
    <w:rsid w:val="000D274D"/>
    <w:rsid w:val="000D7130"/>
    <w:rsid w:val="000E04A6"/>
    <w:rsid w:val="000E4754"/>
    <w:rsid w:val="000F0AF5"/>
    <w:rsid w:val="000F0C6E"/>
    <w:rsid w:val="000F1493"/>
    <w:rsid w:val="000F4A7B"/>
    <w:rsid w:val="000F55BD"/>
    <w:rsid w:val="000F56E0"/>
    <w:rsid w:val="000F57FA"/>
    <w:rsid w:val="000F6134"/>
    <w:rsid w:val="000F6C5D"/>
    <w:rsid w:val="000F6E3C"/>
    <w:rsid w:val="00103810"/>
    <w:rsid w:val="00104D84"/>
    <w:rsid w:val="00104ED3"/>
    <w:rsid w:val="0011078E"/>
    <w:rsid w:val="00110DDB"/>
    <w:rsid w:val="00110FD0"/>
    <w:rsid w:val="00111550"/>
    <w:rsid w:val="001143A1"/>
    <w:rsid w:val="001161FB"/>
    <w:rsid w:val="00117645"/>
    <w:rsid w:val="00122413"/>
    <w:rsid w:val="00124A4F"/>
    <w:rsid w:val="001277A0"/>
    <w:rsid w:val="001308E0"/>
    <w:rsid w:val="00131138"/>
    <w:rsid w:val="0013310D"/>
    <w:rsid w:val="00134B61"/>
    <w:rsid w:val="00137C23"/>
    <w:rsid w:val="00140C4C"/>
    <w:rsid w:val="00143991"/>
    <w:rsid w:val="00147D54"/>
    <w:rsid w:val="00150D30"/>
    <w:rsid w:val="0015107F"/>
    <w:rsid w:val="00153675"/>
    <w:rsid w:val="00154B34"/>
    <w:rsid w:val="00157447"/>
    <w:rsid w:val="00161338"/>
    <w:rsid w:val="001614E7"/>
    <w:rsid w:val="0016209A"/>
    <w:rsid w:val="00162361"/>
    <w:rsid w:val="0016298A"/>
    <w:rsid w:val="00163A20"/>
    <w:rsid w:val="0017714E"/>
    <w:rsid w:val="00183A31"/>
    <w:rsid w:val="001863C5"/>
    <w:rsid w:val="001867F0"/>
    <w:rsid w:val="00187792"/>
    <w:rsid w:val="0019212B"/>
    <w:rsid w:val="00193A94"/>
    <w:rsid w:val="00195605"/>
    <w:rsid w:val="001964A3"/>
    <w:rsid w:val="00197183"/>
    <w:rsid w:val="00197A74"/>
    <w:rsid w:val="001A22CE"/>
    <w:rsid w:val="001A6140"/>
    <w:rsid w:val="001B0E16"/>
    <w:rsid w:val="001B53E8"/>
    <w:rsid w:val="001B61C8"/>
    <w:rsid w:val="001B69FF"/>
    <w:rsid w:val="001C0183"/>
    <w:rsid w:val="001C151C"/>
    <w:rsid w:val="001C3958"/>
    <w:rsid w:val="001C6052"/>
    <w:rsid w:val="001C6756"/>
    <w:rsid w:val="001C7DEC"/>
    <w:rsid w:val="001D0E34"/>
    <w:rsid w:val="001D510E"/>
    <w:rsid w:val="001D58BA"/>
    <w:rsid w:val="001D5F09"/>
    <w:rsid w:val="001D7BE8"/>
    <w:rsid w:val="001D7F2D"/>
    <w:rsid w:val="001E33EC"/>
    <w:rsid w:val="001E4E6C"/>
    <w:rsid w:val="001E5D0F"/>
    <w:rsid w:val="001F1F27"/>
    <w:rsid w:val="001F23F1"/>
    <w:rsid w:val="001F2EB9"/>
    <w:rsid w:val="001F524E"/>
    <w:rsid w:val="00200D77"/>
    <w:rsid w:val="00201555"/>
    <w:rsid w:val="002027C7"/>
    <w:rsid w:val="002041F6"/>
    <w:rsid w:val="00204A5F"/>
    <w:rsid w:val="002068FE"/>
    <w:rsid w:val="00206ECE"/>
    <w:rsid w:val="00213315"/>
    <w:rsid w:val="00215A3D"/>
    <w:rsid w:val="002163D3"/>
    <w:rsid w:val="00220F52"/>
    <w:rsid w:val="00221576"/>
    <w:rsid w:val="00222AB4"/>
    <w:rsid w:val="00232093"/>
    <w:rsid w:val="0024096F"/>
    <w:rsid w:val="0024099B"/>
    <w:rsid w:val="00241629"/>
    <w:rsid w:val="00241C0E"/>
    <w:rsid w:val="00243E0B"/>
    <w:rsid w:val="0024496B"/>
    <w:rsid w:val="00245E1E"/>
    <w:rsid w:val="00246544"/>
    <w:rsid w:val="0024741D"/>
    <w:rsid w:val="002479A8"/>
    <w:rsid w:val="00247D86"/>
    <w:rsid w:val="00250DEE"/>
    <w:rsid w:val="00251310"/>
    <w:rsid w:val="00251E00"/>
    <w:rsid w:val="00256402"/>
    <w:rsid w:val="00264669"/>
    <w:rsid w:val="00264754"/>
    <w:rsid w:val="00264DB6"/>
    <w:rsid w:val="00264ED2"/>
    <w:rsid w:val="00265D39"/>
    <w:rsid w:val="00266CF1"/>
    <w:rsid w:val="00271125"/>
    <w:rsid w:val="00273B1E"/>
    <w:rsid w:val="00282BB2"/>
    <w:rsid w:val="00285433"/>
    <w:rsid w:val="00286F93"/>
    <w:rsid w:val="00292316"/>
    <w:rsid w:val="002927DF"/>
    <w:rsid w:val="00295AA2"/>
    <w:rsid w:val="002A6E00"/>
    <w:rsid w:val="002A76CD"/>
    <w:rsid w:val="002B5368"/>
    <w:rsid w:val="002B5E75"/>
    <w:rsid w:val="002B6533"/>
    <w:rsid w:val="002B7552"/>
    <w:rsid w:val="002C1E59"/>
    <w:rsid w:val="002C4476"/>
    <w:rsid w:val="002C5DFD"/>
    <w:rsid w:val="002D15BA"/>
    <w:rsid w:val="002D1D34"/>
    <w:rsid w:val="002D21C1"/>
    <w:rsid w:val="002D2B37"/>
    <w:rsid w:val="002D5DA5"/>
    <w:rsid w:val="002D669D"/>
    <w:rsid w:val="002D7CA8"/>
    <w:rsid w:val="002E05E1"/>
    <w:rsid w:val="002E331E"/>
    <w:rsid w:val="002E4B56"/>
    <w:rsid w:val="002E6D84"/>
    <w:rsid w:val="002E7784"/>
    <w:rsid w:val="002F01E3"/>
    <w:rsid w:val="002F01F4"/>
    <w:rsid w:val="002F0C6B"/>
    <w:rsid w:val="002F17D3"/>
    <w:rsid w:val="002F1D55"/>
    <w:rsid w:val="002F419C"/>
    <w:rsid w:val="002F539C"/>
    <w:rsid w:val="002F546C"/>
    <w:rsid w:val="002F6DC5"/>
    <w:rsid w:val="00301271"/>
    <w:rsid w:val="003040D1"/>
    <w:rsid w:val="003052DA"/>
    <w:rsid w:val="00306E49"/>
    <w:rsid w:val="003105F3"/>
    <w:rsid w:val="00310F55"/>
    <w:rsid w:val="003178A4"/>
    <w:rsid w:val="003253F8"/>
    <w:rsid w:val="00331523"/>
    <w:rsid w:val="00331D2B"/>
    <w:rsid w:val="003333B7"/>
    <w:rsid w:val="00333FE8"/>
    <w:rsid w:val="00334B36"/>
    <w:rsid w:val="00341047"/>
    <w:rsid w:val="00341F62"/>
    <w:rsid w:val="00345874"/>
    <w:rsid w:val="0034675C"/>
    <w:rsid w:val="003475FA"/>
    <w:rsid w:val="00350D3F"/>
    <w:rsid w:val="0035332E"/>
    <w:rsid w:val="0035577A"/>
    <w:rsid w:val="0035734D"/>
    <w:rsid w:val="003604D2"/>
    <w:rsid w:val="003648F0"/>
    <w:rsid w:val="003707CD"/>
    <w:rsid w:val="0037209F"/>
    <w:rsid w:val="00372261"/>
    <w:rsid w:val="003734A7"/>
    <w:rsid w:val="00382104"/>
    <w:rsid w:val="00383FDF"/>
    <w:rsid w:val="00390CF9"/>
    <w:rsid w:val="003A06F5"/>
    <w:rsid w:val="003A1158"/>
    <w:rsid w:val="003A3E31"/>
    <w:rsid w:val="003A3EB9"/>
    <w:rsid w:val="003A504E"/>
    <w:rsid w:val="003A7317"/>
    <w:rsid w:val="003B36F8"/>
    <w:rsid w:val="003C0EF9"/>
    <w:rsid w:val="003C22BF"/>
    <w:rsid w:val="003C3C4E"/>
    <w:rsid w:val="003C3F81"/>
    <w:rsid w:val="003D0E9C"/>
    <w:rsid w:val="003D7234"/>
    <w:rsid w:val="003E3754"/>
    <w:rsid w:val="003E55E0"/>
    <w:rsid w:val="003E6BE7"/>
    <w:rsid w:val="003F0489"/>
    <w:rsid w:val="003F28AA"/>
    <w:rsid w:val="003F72B4"/>
    <w:rsid w:val="004029F0"/>
    <w:rsid w:val="00406136"/>
    <w:rsid w:val="0040637F"/>
    <w:rsid w:val="0040793C"/>
    <w:rsid w:val="00410306"/>
    <w:rsid w:val="00411B95"/>
    <w:rsid w:val="00415107"/>
    <w:rsid w:val="004169DB"/>
    <w:rsid w:val="00417F1D"/>
    <w:rsid w:val="004211E8"/>
    <w:rsid w:val="00423DD9"/>
    <w:rsid w:val="00425E10"/>
    <w:rsid w:val="0042675F"/>
    <w:rsid w:val="004277B7"/>
    <w:rsid w:val="00430304"/>
    <w:rsid w:val="00432C11"/>
    <w:rsid w:val="00433091"/>
    <w:rsid w:val="00433675"/>
    <w:rsid w:val="00434ACC"/>
    <w:rsid w:val="00434B63"/>
    <w:rsid w:val="00443BA1"/>
    <w:rsid w:val="004450C7"/>
    <w:rsid w:val="0045120D"/>
    <w:rsid w:val="00451CCC"/>
    <w:rsid w:val="004522BB"/>
    <w:rsid w:val="00454568"/>
    <w:rsid w:val="0045669F"/>
    <w:rsid w:val="00456E61"/>
    <w:rsid w:val="0046247A"/>
    <w:rsid w:val="00462A09"/>
    <w:rsid w:val="00462FAC"/>
    <w:rsid w:val="00463428"/>
    <w:rsid w:val="00463731"/>
    <w:rsid w:val="00463B7C"/>
    <w:rsid w:val="0046669A"/>
    <w:rsid w:val="00466F18"/>
    <w:rsid w:val="00474205"/>
    <w:rsid w:val="004764A9"/>
    <w:rsid w:val="0047691D"/>
    <w:rsid w:val="00476DEB"/>
    <w:rsid w:val="004834DD"/>
    <w:rsid w:val="00483DD4"/>
    <w:rsid w:val="00484D0C"/>
    <w:rsid w:val="00490217"/>
    <w:rsid w:val="00491E71"/>
    <w:rsid w:val="004972E4"/>
    <w:rsid w:val="004A0672"/>
    <w:rsid w:val="004A099D"/>
    <w:rsid w:val="004A1DAF"/>
    <w:rsid w:val="004A7FED"/>
    <w:rsid w:val="004B677A"/>
    <w:rsid w:val="004C3723"/>
    <w:rsid w:val="004C3728"/>
    <w:rsid w:val="004C658C"/>
    <w:rsid w:val="004D1B7A"/>
    <w:rsid w:val="004D338E"/>
    <w:rsid w:val="004D344C"/>
    <w:rsid w:val="004D3A22"/>
    <w:rsid w:val="004D6656"/>
    <w:rsid w:val="004D6EC9"/>
    <w:rsid w:val="004E4644"/>
    <w:rsid w:val="004E7C3D"/>
    <w:rsid w:val="004F0C7A"/>
    <w:rsid w:val="004F0E91"/>
    <w:rsid w:val="004F2922"/>
    <w:rsid w:val="004F3CD2"/>
    <w:rsid w:val="004F5E6E"/>
    <w:rsid w:val="004F72CE"/>
    <w:rsid w:val="00501211"/>
    <w:rsid w:val="0050168E"/>
    <w:rsid w:val="005029B6"/>
    <w:rsid w:val="00513567"/>
    <w:rsid w:val="00513690"/>
    <w:rsid w:val="00515076"/>
    <w:rsid w:val="0051573D"/>
    <w:rsid w:val="00515B7E"/>
    <w:rsid w:val="00520D9F"/>
    <w:rsid w:val="005224FC"/>
    <w:rsid w:val="00522753"/>
    <w:rsid w:val="005228EB"/>
    <w:rsid w:val="00522D2F"/>
    <w:rsid w:val="00522D7C"/>
    <w:rsid w:val="00524425"/>
    <w:rsid w:val="0052620C"/>
    <w:rsid w:val="005265EC"/>
    <w:rsid w:val="00526BB7"/>
    <w:rsid w:val="00531112"/>
    <w:rsid w:val="005313D9"/>
    <w:rsid w:val="005347C2"/>
    <w:rsid w:val="00536195"/>
    <w:rsid w:val="00552B49"/>
    <w:rsid w:val="00555283"/>
    <w:rsid w:val="0055654D"/>
    <w:rsid w:val="00557C40"/>
    <w:rsid w:val="0056483B"/>
    <w:rsid w:val="00570A2D"/>
    <w:rsid w:val="00570B61"/>
    <w:rsid w:val="00570D3D"/>
    <w:rsid w:val="005718B4"/>
    <w:rsid w:val="00574414"/>
    <w:rsid w:val="00583CEE"/>
    <w:rsid w:val="00587F3F"/>
    <w:rsid w:val="005907DC"/>
    <w:rsid w:val="00593B74"/>
    <w:rsid w:val="00594724"/>
    <w:rsid w:val="00595C80"/>
    <w:rsid w:val="005A2B7E"/>
    <w:rsid w:val="005A2B96"/>
    <w:rsid w:val="005A2E40"/>
    <w:rsid w:val="005A3840"/>
    <w:rsid w:val="005A5043"/>
    <w:rsid w:val="005A5860"/>
    <w:rsid w:val="005A5C8E"/>
    <w:rsid w:val="005A7997"/>
    <w:rsid w:val="005B0223"/>
    <w:rsid w:val="005B0530"/>
    <w:rsid w:val="005B29CA"/>
    <w:rsid w:val="005B3278"/>
    <w:rsid w:val="005B6A43"/>
    <w:rsid w:val="005B7386"/>
    <w:rsid w:val="005C130B"/>
    <w:rsid w:val="005C16AE"/>
    <w:rsid w:val="005C6BF3"/>
    <w:rsid w:val="005D241E"/>
    <w:rsid w:val="005D6ED9"/>
    <w:rsid w:val="005E34A2"/>
    <w:rsid w:val="005E4366"/>
    <w:rsid w:val="005E462E"/>
    <w:rsid w:val="005F32F4"/>
    <w:rsid w:val="005F3D84"/>
    <w:rsid w:val="005F7E39"/>
    <w:rsid w:val="00600426"/>
    <w:rsid w:val="006021E5"/>
    <w:rsid w:val="006047B7"/>
    <w:rsid w:val="006068F8"/>
    <w:rsid w:val="00612ED0"/>
    <w:rsid w:val="006130F4"/>
    <w:rsid w:val="00613BA6"/>
    <w:rsid w:val="006148E4"/>
    <w:rsid w:val="00623574"/>
    <w:rsid w:val="00625413"/>
    <w:rsid w:val="00625AAE"/>
    <w:rsid w:val="0062618B"/>
    <w:rsid w:val="00626619"/>
    <w:rsid w:val="006267F2"/>
    <w:rsid w:val="006336C5"/>
    <w:rsid w:val="0063535F"/>
    <w:rsid w:val="006408FC"/>
    <w:rsid w:val="0064478C"/>
    <w:rsid w:val="0064505B"/>
    <w:rsid w:val="0064728A"/>
    <w:rsid w:val="006501D0"/>
    <w:rsid w:val="00651080"/>
    <w:rsid w:val="0065637E"/>
    <w:rsid w:val="00656ED4"/>
    <w:rsid w:val="00660A64"/>
    <w:rsid w:val="006703FD"/>
    <w:rsid w:val="00671358"/>
    <w:rsid w:val="0067516A"/>
    <w:rsid w:val="006756B8"/>
    <w:rsid w:val="00675C86"/>
    <w:rsid w:val="00676CF0"/>
    <w:rsid w:val="006830F0"/>
    <w:rsid w:val="0068346F"/>
    <w:rsid w:val="006859C7"/>
    <w:rsid w:val="00691D0E"/>
    <w:rsid w:val="00691E65"/>
    <w:rsid w:val="00697868"/>
    <w:rsid w:val="006A0385"/>
    <w:rsid w:val="006A4FE3"/>
    <w:rsid w:val="006A61B1"/>
    <w:rsid w:val="006B1508"/>
    <w:rsid w:val="006B548C"/>
    <w:rsid w:val="006B62B2"/>
    <w:rsid w:val="006B7559"/>
    <w:rsid w:val="006C1791"/>
    <w:rsid w:val="006C271F"/>
    <w:rsid w:val="006C4695"/>
    <w:rsid w:val="006C4BDF"/>
    <w:rsid w:val="006C6524"/>
    <w:rsid w:val="006C6593"/>
    <w:rsid w:val="006C7022"/>
    <w:rsid w:val="006D0073"/>
    <w:rsid w:val="006D271E"/>
    <w:rsid w:val="006D3A6A"/>
    <w:rsid w:val="006D5760"/>
    <w:rsid w:val="006D6B68"/>
    <w:rsid w:val="006E3050"/>
    <w:rsid w:val="006E3F88"/>
    <w:rsid w:val="006E7A72"/>
    <w:rsid w:val="006E7F4C"/>
    <w:rsid w:val="006F1AA8"/>
    <w:rsid w:val="006F3047"/>
    <w:rsid w:val="00700913"/>
    <w:rsid w:val="0070203C"/>
    <w:rsid w:val="00704116"/>
    <w:rsid w:val="00705C13"/>
    <w:rsid w:val="00705FB8"/>
    <w:rsid w:val="007067AA"/>
    <w:rsid w:val="00710A20"/>
    <w:rsid w:val="00712A75"/>
    <w:rsid w:val="0071646E"/>
    <w:rsid w:val="00720702"/>
    <w:rsid w:val="00720C24"/>
    <w:rsid w:val="00722006"/>
    <w:rsid w:val="00725939"/>
    <w:rsid w:val="007275CA"/>
    <w:rsid w:val="00737854"/>
    <w:rsid w:val="00740835"/>
    <w:rsid w:val="007417A6"/>
    <w:rsid w:val="00746594"/>
    <w:rsid w:val="007517F6"/>
    <w:rsid w:val="00757EDA"/>
    <w:rsid w:val="0077120B"/>
    <w:rsid w:val="00771345"/>
    <w:rsid w:val="00773244"/>
    <w:rsid w:val="00775CE3"/>
    <w:rsid w:val="007804C8"/>
    <w:rsid w:val="007807BF"/>
    <w:rsid w:val="00782E62"/>
    <w:rsid w:val="00783D2E"/>
    <w:rsid w:val="00785867"/>
    <w:rsid w:val="007916E0"/>
    <w:rsid w:val="0079246D"/>
    <w:rsid w:val="0079313D"/>
    <w:rsid w:val="00794BAA"/>
    <w:rsid w:val="00795995"/>
    <w:rsid w:val="00795A66"/>
    <w:rsid w:val="00796360"/>
    <w:rsid w:val="007A05B0"/>
    <w:rsid w:val="007A1E07"/>
    <w:rsid w:val="007A4F10"/>
    <w:rsid w:val="007A58AE"/>
    <w:rsid w:val="007A7902"/>
    <w:rsid w:val="007A7A01"/>
    <w:rsid w:val="007B0940"/>
    <w:rsid w:val="007B1AA4"/>
    <w:rsid w:val="007B437D"/>
    <w:rsid w:val="007B5FB4"/>
    <w:rsid w:val="007C079A"/>
    <w:rsid w:val="007C10AE"/>
    <w:rsid w:val="007C2DB1"/>
    <w:rsid w:val="007C4AC9"/>
    <w:rsid w:val="007C5390"/>
    <w:rsid w:val="007D0A11"/>
    <w:rsid w:val="007D1CA4"/>
    <w:rsid w:val="007D2437"/>
    <w:rsid w:val="007D403F"/>
    <w:rsid w:val="007D6883"/>
    <w:rsid w:val="007D7856"/>
    <w:rsid w:val="007E0C97"/>
    <w:rsid w:val="007E38C2"/>
    <w:rsid w:val="007E4DD9"/>
    <w:rsid w:val="007E4DE1"/>
    <w:rsid w:val="007E5916"/>
    <w:rsid w:val="007E5FCF"/>
    <w:rsid w:val="007E7399"/>
    <w:rsid w:val="007F0951"/>
    <w:rsid w:val="007F4A66"/>
    <w:rsid w:val="007F516D"/>
    <w:rsid w:val="007F7DE1"/>
    <w:rsid w:val="008024A8"/>
    <w:rsid w:val="00803DC0"/>
    <w:rsid w:val="008065FB"/>
    <w:rsid w:val="00806B41"/>
    <w:rsid w:val="00807D1F"/>
    <w:rsid w:val="00810965"/>
    <w:rsid w:val="00811DEB"/>
    <w:rsid w:val="0081257F"/>
    <w:rsid w:val="00814991"/>
    <w:rsid w:val="00814E8E"/>
    <w:rsid w:val="00815BFD"/>
    <w:rsid w:val="00816939"/>
    <w:rsid w:val="00820272"/>
    <w:rsid w:val="008213B7"/>
    <w:rsid w:val="00826A38"/>
    <w:rsid w:val="00832835"/>
    <w:rsid w:val="0083318A"/>
    <w:rsid w:val="008342B4"/>
    <w:rsid w:val="00834827"/>
    <w:rsid w:val="0083575A"/>
    <w:rsid w:val="00836334"/>
    <w:rsid w:val="00843BEA"/>
    <w:rsid w:val="008453A9"/>
    <w:rsid w:val="00845987"/>
    <w:rsid w:val="00846598"/>
    <w:rsid w:val="008529D6"/>
    <w:rsid w:val="00852E8B"/>
    <w:rsid w:val="008539DA"/>
    <w:rsid w:val="00855A03"/>
    <w:rsid w:val="00855DBB"/>
    <w:rsid w:val="0085634D"/>
    <w:rsid w:val="0086184A"/>
    <w:rsid w:val="008635A5"/>
    <w:rsid w:val="00865077"/>
    <w:rsid w:val="00865B85"/>
    <w:rsid w:val="008662EC"/>
    <w:rsid w:val="0087069D"/>
    <w:rsid w:val="008715D6"/>
    <w:rsid w:val="008720FA"/>
    <w:rsid w:val="00873427"/>
    <w:rsid w:val="00874D02"/>
    <w:rsid w:val="0087553E"/>
    <w:rsid w:val="0088167D"/>
    <w:rsid w:val="00885A3D"/>
    <w:rsid w:val="008906A8"/>
    <w:rsid w:val="00894417"/>
    <w:rsid w:val="008954F0"/>
    <w:rsid w:val="00895E08"/>
    <w:rsid w:val="00896C19"/>
    <w:rsid w:val="008A3AF8"/>
    <w:rsid w:val="008A6850"/>
    <w:rsid w:val="008A70B2"/>
    <w:rsid w:val="008A7118"/>
    <w:rsid w:val="008A7578"/>
    <w:rsid w:val="008B0C26"/>
    <w:rsid w:val="008B1C14"/>
    <w:rsid w:val="008B2D41"/>
    <w:rsid w:val="008C3F9B"/>
    <w:rsid w:val="008C67C0"/>
    <w:rsid w:val="008D310E"/>
    <w:rsid w:val="008D52F7"/>
    <w:rsid w:val="008D6CD8"/>
    <w:rsid w:val="008D7491"/>
    <w:rsid w:val="008E34FC"/>
    <w:rsid w:val="008E456D"/>
    <w:rsid w:val="008E724D"/>
    <w:rsid w:val="009064E8"/>
    <w:rsid w:val="00911332"/>
    <w:rsid w:val="0091447A"/>
    <w:rsid w:val="0091484C"/>
    <w:rsid w:val="009158CA"/>
    <w:rsid w:val="00917F33"/>
    <w:rsid w:val="00921741"/>
    <w:rsid w:val="00922A27"/>
    <w:rsid w:val="00931115"/>
    <w:rsid w:val="00933736"/>
    <w:rsid w:val="00935F74"/>
    <w:rsid w:val="00936F66"/>
    <w:rsid w:val="00942824"/>
    <w:rsid w:val="009520BF"/>
    <w:rsid w:val="009541A6"/>
    <w:rsid w:val="00955E7B"/>
    <w:rsid w:val="00955E8C"/>
    <w:rsid w:val="009635FC"/>
    <w:rsid w:val="009649D8"/>
    <w:rsid w:val="00965E3D"/>
    <w:rsid w:val="0097276A"/>
    <w:rsid w:val="009745D0"/>
    <w:rsid w:val="00974ED8"/>
    <w:rsid w:val="00981DAE"/>
    <w:rsid w:val="009842D8"/>
    <w:rsid w:val="009856C5"/>
    <w:rsid w:val="00985790"/>
    <w:rsid w:val="00997B4E"/>
    <w:rsid w:val="009A0D93"/>
    <w:rsid w:val="009A1729"/>
    <w:rsid w:val="009A1B99"/>
    <w:rsid w:val="009A2787"/>
    <w:rsid w:val="009A3916"/>
    <w:rsid w:val="009A3996"/>
    <w:rsid w:val="009A3AA3"/>
    <w:rsid w:val="009A3E3C"/>
    <w:rsid w:val="009A672C"/>
    <w:rsid w:val="009B1874"/>
    <w:rsid w:val="009B5B9E"/>
    <w:rsid w:val="009C1E03"/>
    <w:rsid w:val="009C28E4"/>
    <w:rsid w:val="009C7109"/>
    <w:rsid w:val="009D1CDB"/>
    <w:rsid w:val="009D2981"/>
    <w:rsid w:val="009D42CE"/>
    <w:rsid w:val="009D4581"/>
    <w:rsid w:val="009D5F91"/>
    <w:rsid w:val="009E3568"/>
    <w:rsid w:val="009E3B4A"/>
    <w:rsid w:val="009E4E7C"/>
    <w:rsid w:val="009E5E9C"/>
    <w:rsid w:val="009E6C6D"/>
    <w:rsid w:val="009E7C21"/>
    <w:rsid w:val="009F1D95"/>
    <w:rsid w:val="009F6228"/>
    <w:rsid w:val="00A00BCB"/>
    <w:rsid w:val="00A05D66"/>
    <w:rsid w:val="00A06DBA"/>
    <w:rsid w:val="00A1017C"/>
    <w:rsid w:val="00A12B8C"/>
    <w:rsid w:val="00A13D35"/>
    <w:rsid w:val="00A16536"/>
    <w:rsid w:val="00A17B56"/>
    <w:rsid w:val="00A202D1"/>
    <w:rsid w:val="00A250A3"/>
    <w:rsid w:val="00A26B01"/>
    <w:rsid w:val="00A2755F"/>
    <w:rsid w:val="00A30061"/>
    <w:rsid w:val="00A3039C"/>
    <w:rsid w:val="00A32405"/>
    <w:rsid w:val="00A36A20"/>
    <w:rsid w:val="00A40671"/>
    <w:rsid w:val="00A41477"/>
    <w:rsid w:val="00A5436E"/>
    <w:rsid w:val="00A56FE8"/>
    <w:rsid w:val="00A575B9"/>
    <w:rsid w:val="00A6278A"/>
    <w:rsid w:val="00A644D2"/>
    <w:rsid w:val="00A64BF5"/>
    <w:rsid w:val="00A65940"/>
    <w:rsid w:val="00A66F1C"/>
    <w:rsid w:val="00A71120"/>
    <w:rsid w:val="00A74881"/>
    <w:rsid w:val="00A77A1A"/>
    <w:rsid w:val="00A802B0"/>
    <w:rsid w:val="00A81BE5"/>
    <w:rsid w:val="00A8365C"/>
    <w:rsid w:val="00A836EB"/>
    <w:rsid w:val="00A87066"/>
    <w:rsid w:val="00A875AD"/>
    <w:rsid w:val="00A90B2B"/>
    <w:rsid w:val="00A921BF"/>
    <w:rsid w:val="00A93A2C"/>
    <w:rsid w:val="00A9505D"/>
    <w:rsid w:val="00A959D7"/>
    <w:rsid w:val="00A9775D"/>
    <w:rsid w:val="00AA0931"/>
    <w:rsid w:val="00AA0986"/>
    <w:rsid w:val="00AA0B90"/>
    <w:rsid w:val="00AA3CD9"/>
    <w:rsid w:val="00AA5DA2"/>
    <w:rsid w:val="00AB1877"/>
    <w:rsid w:val="00AB20E9"/>
    <w:rsid w:val="00AB2DAB"/>
    <w:rsid w:val="00AB3568"/>
    <w:rsid w:val="00AB4F73"/>
    <w:rsid w:val="00AB553A"/>
    <w:rsid w:val="00AB75E5"/>
    <w:rsid w:val="00AC099E"/>
    <w:rsid w:val="00AC28F1"/>
    <w:rsid w:val="00AC351A"/>
    <w:rsid w:val="00AC358A"/>
    <w:rsid w:val="00AC4676"/>
    <w:rsid w:val="00AC6B44"/>
    <w:rsid w:val="00AD01D1"/>
    <w:rsid w:val="00AD035A"/>
    <w:rsid w:val="00AD7E4A"/>
    <w:rsid w:val="00AE034F"/>
    <w:rsid w:val="00AE28B8"/>
    <w:rsid w:val="00AE3410"/>
    <w:rsid w:val="00AE3CF3"/>
    <w:rsid w:val="00AF3705"/>
    <w:rsid w:val="00AF5F01"/>
    <w:rsid w:val="00AF68E5"/>
    <w:rsid w:val="00B002C3"/>
    <w:rsid w:val="00B01C55"/>
    <w:rsid w:val="00B01FEA"/>
    <w:rsid w:val="00B02667"/>
    <w:rsid w:val="00B03A45"/>
    <w:rsid w:val="00B13AE8"/>
    <w:rsid w:val="00B1469C"/>
    <w:rsid w:val="00B208EF"/>
    <w:rsid w:val="00B21B90"/>
    <w:rsid w:val="00B22806"/>
    <w:rsid w:val="00B36466"/>
    <w:rsid w:val="00B43138"/>
    <w:rsid w:val="00B53D93"/>
    <w:rsid w:val="00B54C07"/>
    <w:rsid w:val="00B55109"/>
    <w:rsid w:val="00B56075"/>
    <w:rsid w:val="00B561C1"/>
    <w:rsid w:val="00B601D6"/>
    <w:rsid w:val="00B6043F"/>
    <w:rsid w:val="00B610D3"/>
    <w:rsid w:val="00B6238A"/>
    <w:rsid w:val="00B64AA6"/>
    <w:rsid w:val="00B65951"/>
    <w:rsid w:val="00B67123"/>
    <w:rsid w:val="00B70731"/>
    <w:rsid w:val="00B71291"/>
    <w:rsid w:val="00B720A8"/>
    <w:rsid w:val="00B75E4F"/>
    <w:rsid w:val="00B76C6A"/>
    <w:rsid w:val="00B76F2B"/>
    <w:rsid w:val="00B7751B"/>
    <w:rsid w:val="00B8147C"/>
    <w:rsid w:val="00B8399A"/>
    <w:rsid w:val="00B86D5D"/>
    <w:rsid w:val="00B875AC"/>
    <w:rsid w:val="00B87694"/>
    <w:rsid w:val="00B91ABF"/>
    <w:rsid w:val="00B92ACD"/>
    <w:rsid w:val="00B9717E"/>
    <w:rsid w:val="00BA146D"/>
    <w:rsid w:val="00BA152E"/>
    <w:rsid w:val="00BA16CC"/>
    <w:rsid w:val="00BA5D7B"/>
    <w:rsid w:val="00BA5F0A"/>
    <w:rsid w:val="00BA63E8"/>
    <w:rsid w:val="00BA7040"/>
    <w:rsid w:val="00BB1223"/>
    <w:rsid w:val="00BB1470"/>
    <w:rsid w:val="00BB2A9E"/>
    <w:rsid w:val="00BB43C8"/>
    <w:rsid w:val="00BB4D79"/>
    <w:rsid w:val="00BB575C"/>
    <w:rsid w:val="00BC002D"/>
    <w:rsid w:val="00BC2A69"/>
    <w:rsid w:val="00BC3CDA"/>
    <w:rsid w:val="00BC4C3A"/>
    <w:rsid w:val="00BC6808"/>
    <w:rsid w:val="00BD379A"/>
    <w:rsid w:val="00BD527A"/>
    <w:rsid w:val="00BD7F53"/>
    <w:rsid w:val="00BE017B"/>
    <w:rsid w:val="00BE0652"/>
    <w:rsid w:val="00BF0DEF"/>
    <w:rsid w:val="00BF24C8"/>
    <w:rsid w:val="00BF30F3"/>
    <w:rsid w:val="00BF6DEF"/>
    <w:rsid w:val="00C00F38"/>
    <w:rsid w:val="00C0194D"/>
    <w:rsid w:val="00C04CC7"/>
    <w:rsid w:val="00C1008F"/>
    <w:rsid w:val="00C21E02"/>
    <w:rsid w:val="00C224A1"/>
    <w:rsid w:val="00C24F20"/>
    <w:rsid w:val="00C265D1"/>
    <w:rsid w:val="00C30286"/>
    <w:rsid w:val="00C3028F"/>
    <w:rsid w:val="00C32B90"/>
    <w:rsid w:val="00C40C24"/>
    <w:rsid w:val="00C422F9"/>
    <w:rsid w:val="00C44D7E"/>
    <w:rsid w:val="00C45E14"/>
    <w:rsid w:val="00C462A7"/>
    <w:rsid w:val="00C47218"/>
    <w:rsid w:val="00C512F5"/>
    <w:rsid w:val="00C542EF"/>
    <w:rsid w:val="00C60CF2"/>
    <w:rsid w:val="00C63088"/>
    <w:rsid w:val="00C63172"/>
    <w:rsid w:val="00C66874"/>
    <w:rsid w:val="00C66FC7"/>
    <w:rsid w:val="00C67E42"/>
    <w:rsid w:val="00C73DF5"/>
    <w:rsid w:val="00C83520"/>
    <w:rsid w:val="00C8778B"/>
    <w:rsid w:val="00C9205B"/>
    <w:rsid w:val="00C96D5A"/>
    <w:rsid w:val="00C97284"/>
    <w:rsid w:val="00CA0E82"/>
    <w:rsid w:val="00CA1A7C"/>
    <w:rsid w:val="00CA2C1E"/>
    <w:rsid w:val="00CA3517"/>
    <w:rsid w:val="00CA7E5F"/>
    <w:rsid w:val="00CB1AB1"/>
    <w:rsid w:val="00CB504D"/>
    <w:rsid w:val="00CB5C81"/>
    <w:rsid w:val="00CB7906"/>
    <w:rsid w:val="00CC5C61"/>
    <w:rsid w:val="00CD251D"/>
    <w:rsid w:val="00CD3103"/>
    <w:rsid w:val="00CD7FDE"/>
    <w:rsid w:val="00CE0745"/>
    <w:rsid w:val="00CE1235"/>
    <w:rsid w:val="00CE606D"/>
    <w:rsid w:val="00CF1C92"/>
    <w:rsid w:val="00CF2BAE"/>
    <w:rsid w:val="00CF6A70"/>
    <w:rsid w:val="00CF76B1"/>
    <w:rsid w:val="00D00F44"/>
    <w:rsid w:val="00D01A43"/>
    <w:rsid w:val="00D03F94"/>
    <w:rsid w:val="00D05778"/>
    <w:rsid w:val="00D1083A"/>
    <w:rsid w:val="00D12729"/>
    <w:rsid w:val="00D132CD"/>
    <w:rsid w:val="00D1428A"/>
    <w:rsid w:val="00D150CC"/>
    <w:rsid w:val="00D17664"/>
    <w:rsid w:val="00D2095D"/>
    <w:rsid w:val="00D25A5C"/>
    <w:rsid w:val="00D25B15"/>
    <w:rsid w:val="00D2725B"/>
    <w:rsid w:val="00D3001D"/>
    <w:rsid w:val="00D3471B"/>
    <w:rsid w:val="00D40B7F"/>
    <w:rsid w:val="00D41EB6"/>
    <w:rsid w:val="00D43711"/>
    <w:rsid w:val="00D45318"/>
    <w:rsid w:val="00D47834"/>
    <w:rsid w:val="00D50B48"/>
    <w:rsid w:val="00D51175"/>
    <w:rsid w:val="00D61C96"/>
    <w:rsid w:val="00D70AAE"/>
    <w:rsid w:val="00D7211B"/>
    <w:rsid w:val="00D73C86"/>
    <w:rsid w:val="00D76251"/>
    <w:rsid w:val="00D77133"/>
    <w:rsid w:val="00D85820"/>
    <w:rsid w:val="00D872A6"/>
    <w:rsid w:val="00D87CAA"/>
    <w:rsid w:val="00D901D4"/>
    <w:rsid w:val="00D9152B"/>
    <w:rsid w:val="00D9220C"/>
    <w:rsid w:val="00D925C3"/>
    <w:rsid w:val="00D97D99"/>
    <w:rsid w:val="00DA0E15"/>
    <w:rsid w:val="00DA3DD9"/>
    <w:rsid w:val="00DA598F"/>
    <w:rsid w:val="00DA6E11"/>
    <w:rsid w:val="00DB48E1"/>
    <w:rsid w:val="00DB5F78"/>
    <w:rsid w:val="00DC09E4"/>
    <w:rsid w:val="00DC315E"/>
    <w:rsid w:val="00DC49D5"/>
    <w:rsid w:val="00DC57AB"/>
    <w:rsid w:val="00DC6DB6"/>
    <w:rsid w:val="00DD07AC"/>
    <w:rsid w:val="00DD259F"/>
    <w:rsid w:val="00DD32CC"/>
    <w:rsid w:val="00DD37C2"/>
    <w:rsid w:val="00DD6B94"/>
    <w:rsid w:val="00DE0D36"/>
    <w:rsid w:val="00DE40B3"/>
    <w:rsid w:val="00DF0ABD"/>
    <w:rsid w:val="00DF2239"/>
    <w:rsid w:val="00E00838"/>
    <w:rsid w:val="00E010DD"/>
    <w:rsid w:val="00E01F01"/>
    <w:rsid w:val="00E02D37"/>
    <w:rsid w:val="00E0475C"/>
    <w:rsid w:val="00E054F0"/>
    <w:rsid w:val="00E0609D"/>
    <w:rsid w:val="00E102A3"/>
    <w:rsid w:val="00E1191C"/>
    <w:rsid w:val="00E16EC5"/>
    <w:rsid w:val="00E206BE"/>
    <w:rsid w:val="00E23E7E"/>
    <w:rsid w:val="00E2458F"/>
    <w:rsid w:val="00E25C42"/>
    <w:rsid w:val="00E30375"/>
    <w:rsid w:val="00E30D0E"/>
    <w:rsid w:val="00E30F74"/>
    <w:rsid w:val="00E3159B"/>
    <w:rsid w:val="00E33064"/>
    <w:rsid w:val="00E359EA"/>
    <w:rsid w:val="00E401A5"/>
    <w:rsid w:val="00E41B10"/>
    <w:rsid w:val="00E42194"/>
    <w:rsid w:val="00E425DD"/>
    <w:rsid w:val="00E44ED4"/>
    <w:rsid w:val="00E50B00"/>
    <w:rsid w:val="00E5110C"/>
    <w:rsid w:val="00E516B1"/>
    <w:rsid w:val="00E51E0A"/>
    <w:rsid w:val="00E5366C"/>
    <w:rsid w:val="00E54D87"/>
    <w:rsid w:val="00E66586"/>
    <w:rsid w:val="00E67C6B"/>
    <w:rsid w:val="00E746C7"/>
    <w:rsid w:val="00E909D1"/>
    <w:rsid w:val="00E956D7"/>
    <w:rsid w:val="00E95E20"/>
    <w:rsid w:val="00E975E0"/>
    <w:rsid w:val="00EA1ACD"/>
    <w:rsid w:val="00EA29DC"/>
    <w:rsid w:val="00EA372C"/>
    <w:rsid w:val="00EA4762"/>
    <w:rsid w:val="00EA4D66"/>
    <w:rsid w:val="00EA4F84"/>
    <w:rsid w:val="00EA541A"/>
    <w:rsid w:val="00EA6517"/>
    <w:rsid w:val="00EA70A4"/>
    <w:rsid w:val="00EA768A"/>
    <w:rsid w:val="00EB4E7D"/>
    <w:rsid w:val="00EB5ACE"/>
    <w:rsid w:val="00EB63DB"/>
    <w:rsid w:val="00EB6E00"/>
    <w:rsid w:val="00EC2596"/>
    <w:rsid w:val="00EC4894"/>
    <w:rsid w:val="00EC5AC9"/>
    <w:rsid w:val="00ED17BE"/>
    <w:rsid w:val="00ED1FB8"/>
    <w:rsid w:val="00ED6ACA"/>
    <w:rsid w:val="00ED7DD0"/>
    <w:rsid w:val="00EE0453"/>
    <w:rsid w:val="00EE10F5"/>
    <w:rsid w:val="00EE183D"/>
    <w:rsid w:val="00EE2F36"/>
    <w:rsid w:val="00EE711A"/>
    <w:rsid w:val="00EE7449"/>
    <w:rsid w:val="00EE7F8A"/>
    <w:rsid w:val="00EF1B53"/>
    <w:rsid w:val="00EF1CFF"/>
    <w:rsid w:val="00EF1F02"/>
    <w:rsid w:val="00EF3CA7"/>
    <w:rsid w:val="00EF475F"/>
    <w:rsid w:val="00EF5154"/>
    <w:rsid w:val="00EF7CEC"/>
    <w:rsid w:val="00F011AD"/>
    <w:rsid w:val="00F02D4E"/>
    <w:rsid w:val="00F032E2"/>
    <w:rsid w:val="00F03B62"/>
    <w:rsid w:val="00F041B1"/>
    <w:rsid w:val="00F14C69"/>
    <w:rsid w:val="00F15B34"/>
    <w:rsid w:val="00F16A99"/>
    <w:rsid w:val="00F23BA3"/>
    <w:rsid w:val="00F255BC"/>
    <w:rsid w:val="00F320E4"/>
    <w:rsid w:val="00F3292E"/>
    <w:rsid w:val="00F32F1B"/>
    <w:rsid w:val="00F4687E"/>
    <w:rsid w:val="00F5113A"/>
    <w:rsid w:val="00F52716"/>
    <w:rsid w:val="00F5298C"/>
    <w:rsid w:val="00F54E2E"/>
    <w:rsid w:val="00F61941"/>
    <w:rsid w:val="00F619AA"/>
    <w:rsid w:val="00F61FA3"/>
    <w:rsid w:val="00F63712"/>
    <w:rsid w:val="00F64DB4"/>
    <w:rsid w:val="00F658EE"/>
    <w:rsid w:val="00F673E5"/>
    <w:rsid w:val="00F67416"/>
    <w:rsid w:val="00F67CC0"/>
    <w:rsid w:val="00F72647"/>
    <w:rsid w:val="00F73ACA"/>
    <w:rsid w:val="00F73DD8"/>
    <w:rsid w:val="00F7778C"/>
    <w:rsid w:val="00F77A9D"/>
    <w:rsid w:val="00F86DC0"/>
    <w:rsid w:val="00F912DC"/>
    <w:rsid w:val="00F93C6F"/>
    <w:rsid w:val="00F959E1"/>
    <w:rsid w:val="00F95F4E"/>
    <w:rsid w:val="00F9605C"/>
    <w:rsid w:val="00F964A4"/>
    <w:rsid w:val="00FA4E78"/>
    <w:rsid w:val="00FA5C1E"/>
    <w:rsid w:val="00FB1AAC"/>
    <w:rsid w:val="00FB3265"/>
    <w:rsid w:val="00FB331B"/>
    <w:rsid w:val="00FB40FB"/>
    <w:rsid w:val="00FC478D"/>
    <w:rsid w:val="00FC698E"/>
    <w:rsid w:val="00FC6AF6"/>
    <w:rsid w:val="00FD2786"/>
    <w:rsid w:val="00FD73E9"/>
    <w:rsid w:val="00FE1F8A"/>
    <w:rsid w:val="00FE23F0"/>
    <w:rsid w:val="00FE3310"/>
    <w:rsid w:val="00FE627A"/>
    <w:rsid w:val="00FF0E67"/>
    <w:rsid w:val="00FF2D36"/>
    <w:rsid w:val="00FF4954"/>
    <w:rsid w:val="00FF5842"/>
    <w:rsid w:val="00FF7DFB"/>
  </w:rsids>
  <m:mathPr>
    <m:mathFont m:val="Cambria Math"/>
    <m:brkBin m:val="before"/>
    <m:brkBinSub m:val="--"/>
    <m:smallFrac m:val="off"/>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r-Latn-BA" w:eastAsia="sr-Latn-B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4417"/>
    <w:rPr>
      <w:sz w:val="24"/>
      <w:szCs w:val="24"/>
      <w:lang w:val="en-US" w:eastAsia="en-US"/>
    </w:rPr>
  </w:style>
  <w:style w:type="paragraph" w:styleId="Heading1">
    <w:name w:val="heading 1"/>
    <w:basedOn w:val="Normal"/>
    <w:next w:val="Normal"/>
    <w:qFormat/>
    <w:pPr>
      <w:keepNext/>
      <w:tabs>
        <w:tab w:val="left" w:pos="7780"/>
      </w:tabs>
      <w:jc w:val="center"/>
      <w:outlineLvl w:val="0"/>
    </w:pPr>
    <w:rPr>
      <w:b/>
      <w:bCs/>
      <w:i/>
      <w:iCs/>
      <w:sz w:val="28"/>
      <w:lang w:val="sr-Cyrl-CS"/>
    </w:rPr>
  </w:style>
  <w:style w:type="paragraph" w:styleId="Heading2">
    <w:name w:val="heading 2"/>
    <w:basedOn w:val="Normal"/>
    <w:next w:val="Normal"/>
    <w:qFormat/>
    <w:pPr>
      <w:keepNext/>
      <w:jc w:val="both"/>
      <w:outlineLvl w:val="1"/>
    </w:pPr>
    <w:rPr>
      <w:rFonts w:ascii="C_Times_Duch" w:hAnsi="C_Times_Duch"/>
      <w:szCs w:val="20"/>
    </w:rPr>
  </w:style>
  <w:style w:type="paragraph" w:styleId="Heading3">
    <w:name w:val="heading 3"/>
    <w:basedOn w:val="Normal"/>
    <w:next w:val="Normal"/>
    <w:qFormat/>
    <w:pPr>
      <w:keepNext/>
      <w:jc w:val="both"/>
      <w:outlineLvl w:val="2"/>
    </w:pPr>
    <w:rPr>
      <w:rFonts w:ascii="C_Times_Duch" w:hAnsi="C_Times_Duch"/>
      <w:b/>
      <w:bCs/>
      <w:szCs w:val="20"/>
    </w:rPr>
  </w:style>
  <w:style w:type="paragraph" w:styleId="Heading4">
    <w:name w:val="heading 4"/>
    <w:basedOn w:val="Normal"/>
    <w:next w:val="Normal"/>
    <w:qFormat/>
    <w:pPr>
      <w:keepNext/>
      <w:tabs>
        <w:tab w:val="left" w:pos="7780"/>
      </w:tabs>
      <w:ind w:right="-360"/>
      <w:jc w:val="both"/>
      <w:outlineLvl w:val="3"/>
    </w:pPr>
    <w:rPr>
      <w:b/>
      <w:bCs/>
      <w:lang w:val="sr-Cyrl-CS"/>
    </w:rPr>
  </w:style>
  <w:style w:type="paragraph" w:styleId="Heading5">
    <w:name w:val="heading 5"/>
    <w:basedOn w:val="Normal"/>
    <w:next w:val="Normal"/>
    <w:qFormat/>
    <w:pPr>
      <w:keepNext/>
      <w:jc w:val="both"/>
      <w:outlineLvl w:val="4"/>
    </w:pPr>
    <w:rPr>
      <w:b/>
      <w:bCs/>
      <w:i/>
      <w:iCs/>
      <w:color w:val="0000FF"/>
      <w:lang w:val="sr-Cyrl-CS"/>
    </w:rPr>
  </w:style>
  <w:style w:type="paragraph" w:styleId="Heading6">
    <w:name w:val="heading 6"/>
    <w:basedOn w:val="Normal"/>
    <w:next w:val="Normal"/>
    <w:qFormat/>
    <w:pPr>
      <w:keepNext/>
      <w:tabs>
        <w:tab w:val="left" w:pos="7780"/>
      </w:tabs>
      <w:ind w:left="-540"/>
      <w:jc w:val="both"/>
      <w:outlineLvl w:val="5"/>
    </w:pPr>
    <w:rPr>
      <w:b/>
      <w:bCs/>
      <w:lang w:val="sr-Cyrl-CS"/>
    </w:rPr>
  </w:style>
  <w:style w:type="paragraph" w:styleId="Heading7">
    <w:name w:val="heading 7"/>
    <w:basedOn w:val="Normal"/>
    <w:next w:val="Normal"/>
    <w:qFormat/>
    <w:pPr>
      <w:keepNext/>
      <w:ind w:left="360"/>
      <w:outlineLvl w:val="6"/>
    </w:pPr>
    <w:rPr>
      <w:b/>
      <w:bCs/>
      <w:lang w:val="sr-Cyrl-CS"/>
    </w:rPr>
  </w:style>
  <w:style w:type="paragraph" w:styleId="Heading8">
    <w:name w:val="heading 8"/>
    <w:basedOn w:val="Normal"/>
    <w:next w:val="Normal"/>
    <w:qFormat/>
    <w:pPr>
      <w:keepNext/>
      <w:outlineLvl w:val="7"/>
    </w:pPr>
    <w:rPr>
      <w:b/>
      <w:bCs/>
    </w:rPr>
  </w:style>
  <w:style w:type="paragraph" w:styleId="Heading9">
    <w:name w:val="heading 9"/>
    <w:basedOn w:val="Normal"/>
    <w:next w:val="Normal"/>
    <w:qFormat/>
    <w:pPr>
      <w:keepNext/>
      <w:outlineLvl w:val="8"/>
    </w:pPr>
    <w:rPr>
      <w:i/>
      <w:iCs/>
      <w:lang w:val="sr-Cyrl-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3">
    <w:name w:val="Body Text 3"/>
    <w:basedOn w:val="Normal"/>
    <w:pPr>
      <w:jc w:val="both"/>
    </w:pPr>
    <w:rPr>
      <w:rFonts w:ascii="C_Times_Duch" w:hAnsi="C_Times_Duch"/>
      <w:szCs w:val="20"/>
    </w:rPr>
  </w:style>
  <w:style w:type="paragraph" w:styleId="BodyTextIndent3">
    <w:name w:val="Body Text Indent 3"/>
    <w:basedOn w:val="Normal"/>
    <w:pPr>
      <w:ind w:left="720" w:hanging="360"/>
      <w:jc w:val="both"/>
    </w:pPr>
    <w:rPr>
      <w:szCs w:val="20"/>
      <w:lang w:val="sr-Latn-CS"/>
    </w:rPr>
  </w:style>
  <w:style w:type="paragraph" w:styleId="BodyText">
    <w:name w:val="Body Text"/>
    <w:basedOn w:val="Normal"/>
    <w:pPr>
      <w:jc w:val="both"/>
    </w:pPr>
    <w:rPr>
      <w:rFonts w:ascii="Tajms Cyrillic" w:hAnsi="Tajms Cyrillic"/>
      <w:sz w:val="28"/>
      <w:szCs w:val="20"/>
    </w:rPr>
  </w:style>
  <w:style w:type="paragraph" w:styleId="FootnoteText">
    <w:name w:val="footnote text"/>
    <w:basedOn w:val="Normal"/>
    <w:semiHidden/>
    <w:rPr>
      <w:sz w:val="20"/>
      <w:szCs w:val="20"/>
    </w:rPr>
  </w:style>
  <w:style w:type="character" w:styleId="FootnoteReference">
    <w:name w:val="footnote reference"/>
    <w:basedOn w:val="DefaultParagraphFont"/>
    <w:semiHidden/>
    <w:rPr>
      <w:vertAlign w:val="superscript"/>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tabs>
        <w:tab w:val="left" w:pos="7780"/>
      </w:tabs>
      <w:jc w:val="both"/>
    </w:pPr>
    <w:rPr>
      <w:b/>
      <w:bCs/>
      <w:lang w:val="sr-Cyrl-CS"/>
    </w:rPr>
  </w:style>
  <w:style w:type="table" w:styleId="TableGrid">
    <w:name w:val="Table Grid"/>
    <w:basedOn w:val="TableNormal"/>
    <w:rsid w:val="004E46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B01C55"/>
    <w:pPr>
      <w:shd w:val="clear" w:color="auto" w:fill="000080"/>
    </w:pPr>
    <w:rPr>
      <w:rFonts w:ascii="Tahoma" w:hAnsi="Tahoma" w:cs="Tahoma"/>
      <w:sz w:val="20"/>
      <w:szCs w:val="20"/>
    </w:rPr>
  </w:style>
  <w:style w:type="paragraph" w:styleId="BalloonText">
    <w:name w:val="Balloon Text"/>
    <w:basedOn w:val="Normal"/>
    <w:semiHidden/>
    <w:rsid w:val="00737854"/>
    <w:rPr>
      <w:rFonts w:ascii="Tahoma" w:hAnsi="Tahoma" w:cs="Tahoma"/>
      <w:sz w:val="16"/>
      <w:szCs w:val="16"/>
    </w:rPr>
  </w:style>
  <w:style w:type="paragraph" w:styleId="ListParagraph">
    <w:name w:val="List Paragraph"/>
    <w:basedOn w:val="Normal"/>
    <w:qFormat/>
    <w:rsid w:val="00111550"/>
    <w:pPr>
      <w:ind w:left="720"/>
    </w:pPr>
    <w:rPr>
      <w:rFonts w:ascii="Calibri" w:hAnsi="Calibri"/>
      <w:sz w:val="22"/>
      <w:szCs w:val="22"/>
      <w:lang w:val="bs-Latn-BA"/>
    </w:rPr>
  </w:style>
  <w:style w:type="paragraph" w:styleId="NormalWeb">
    <w:name w:val="Normal (Web)"/>
    <w:basedOn w:val="Normal"/>
    <w:link w:val="NormalWebChar"/>
    <w:rsid w:val="00111550"/>
    <w:pPr>
      <w:spacing w:before="100" w:beforeAutospacing="1" w:after="100" w:afterAutospacing="1"/>
    </w:pPr>
    <w:rPr>
      <w:rFonts w:eastAsia="Calibri"/>
      <w:lang w:eastAsia="sr-Latn-CS"/>
    </w:rPr>
  </w:style>
  <w:style w:type="character" w:customStyle="1" w:styleId="NormalWebChar">
    <w:name w:val="Normal (Web) Char"/>
    <w:link w:val="NormalWeb"/>
    <w:locked/>
    <w:rsid w:val="00111550"/>
    <w:rPr>
      <w:rFonts w:eastAsia="Calibri"/>
      <w:sz w:val="24"/>
      <w:szCs w:val="24"/>
      <w:lang w:val="en-US" w:eastAsia="sr-Latn-CS"/>
    </w:rPr>
  </w:style>
  <w:style w:type="paragraph" w:customStyle="1" w:styleId="pododlomak">
    <w:name w:val="pododlomak"/>
    <w:rsid w:val="00111550"/>
    <w:pPr>
      <w:widowControl w:val="0"/>
      <w:tabs>
        <w:tab w:val="left" w:pos="907"/>
      </w:tabs>
      <w:autoSpaceDE w:val="0"/>
      <w:autoSpaceDN w:val="0"/>
      <w:adjustRightInd w:val="0"/>
      <w:spacing w:after="57" w:line="250" w:lineRule="atLeast"/>
      <w:ind w:left="907" w:hanging="340"/>
      <w:jc w:val="both"/>
    </w:pPr>
    <w:rPr>
      <w:rFonts w:ascii="Dotum" w:eastAsia="Dotum"/>
      <w:lang w:val="en-US" w:eastAsia="en-US"/>
    </w:rPr>
  </w:style>
</w:styles>
</file>

<file path=word/webSettings.xml><?xml version="1.0" encoding="utf-8"?>
<w:webSettings xmlns:r="http://schemas.openxmlformats.org/officeDocument/2006/relationships" xmlns:w="http://schemas.openxmlformats.org/wordprocessingml/2006/main">
  <w:divs>
    <w:div w:id="4744858">
      <w:bodyDiv w:val="1"/>
      <w:marLeft w:val="0"/>
      <w:marRight w:val="0"/>
      <w:marTop w:val="0"/>
      <w:marBottom w:val="0"/>
      <w:divBdr>
        <w:top w:val="none" w:sz="0" w:space="0" w:color="auto"/>
        <w:left w:val="none" w:sz="0" w:space="0" w:color="auto"/>
        <w:bottom w:val="none" w:sz="0" w:space="0" w:color="auto"/>
        <w:right w:val="none" w:sz="0" w:space="0" w:color="auto"/>
      </w:divBdr>
      <w:divsChild>
        <w:div w:id="1188640031">
          <w:marLeft w:val="0"/>
          <w:marRight w:val="0"/>
          <w:marTop w:val="0"/>
          <w:marBottom w:val="0"/>
          <w:divBdr>
            <w:top w:val="none" w:sz="0" w:space="0" w:color="auto"/>
            <w:left w:val="none" w:sz="0" w:space="0" w:color="auto"/>
            <w:bottom w:val="none" w:sz="0" w:space="0" w:color="auto"/>
            <w:right w:val="none" w:sz="0" w:space="0" w:color="auto"/>
          </w:divBdr>
          <w:divsChild>
            <w:div w:id="232810959">
              <w:marLeft w:val="0"/>
              <w:marRight w:val="0"/>
              <w:marTop w:val="0"/>
              <w:marBottom w:val="0"/>
              <w:divBdr>
                <w:top w:val="none" w:sz="0" w:space="0" w:color="auto"/>
                <w:left w:val="none" w:sz="0" w:space="0" w:color="auto"/>
                <w:bottom w:val="none" w:sz="0" w:space="0" w:color="auto"/>
                <w:right w:val="none" w:sz="0" w:space="0" w:color="auto"/>
              </w:divBdr>
            </w:div>
            <w:div w:id="660616585">
              <w:marLeft w:val="0"/>
              <w:marRight w:val="0"/>
              <w:marTop w:val="0"/>
              <w:marBottom w:val="0"/>
              <w:divBdr>
                <w:top w:val="none" w:sz="0" w:space="0" w:color="auto"/>
                <w:left w:val="none" w:sz="0" w:space="0" w:color="auto"/>
                <w:bottom w:val="none" w:sz="0" w:space="0" w:color="auto"/>
                <w:right w:val="none" w:sz="0" w:space="0" w:color="auto"/>
              </w:divBdr>
            </w:div>
            <w:div w:id="810366351">
              <w:marLeft w:val="0"/>
              <w:marRight w:val="0"/>
              <w:marTop w:val="0"/>
              <w:marBottom w:val="0"/>
              <w:divBdr>
                <w:top w:val="none" w:sz="0" w:space="0" w:color="auto"/>
                <w:left w:val="none" w:sz="0" w:space="0" w:color="auto"/>
                <w:bottom w:val="none" w:sz="0" w:space="0" w:color="auto"/>
                <w:right w:val="none" w:sz="0" w:space="0" w:color="auto"/>
              </w:divBdr>
            </w:div>
            <w:div w:id="949049265">
              <w:marLeft w:val="0"/>
              <w:marRight w:val="0"/>
              <w:marTop w:val="0"/>
              <w:marBottom w:val="0"/>
              <w:divBdr>
                <w:top w:val="none" w:sz="0" w:space="0" w:color="auto"/>
                <w:left w:val="none" w:sz="0" w:space="0" w:color="auto"/>
                <w:bottom w:val="none" w:sz="0" w:space="0" w:color="auto"/>
                <w:right w:val="none" w:sz="0" w:space="0" w:color="auto"/>
              </w:divBdr>
            </w:div>
            <w:div w:id="1393698947">
              <w:marLeft w:val="0"/>
              <w:marRight w:val="0"/>
              <w:marTop w:val="0"/>
              <w:marBottom w:val="0"/>
              <w:divBdr>
                <w:top w:val="none" w:sz="0" w:space="0" w:color="auto"/>
                <w:left w:val="none" w:sz="0" w:space="0" w:color="auto"/>
                <w:bottom w:val="none" w:sz="0" w:space="0" w:color="auto"/>
                <w:right w:val="none" w:sz="0" w:space="0" w:color="auto"/>
              </w:divBdr>
            </w:div>
            <w:div w:id="1422723545">
              <w:marLeft w:val="0"/>
              <w:marRight w:val="0"/>
              <w:marTop w:val="0"/>
              <w:marBottom w:val="0"/>
              <w:divBdr>
                <w:top w:val="none" w:sz="0" w:space="0" w:color="auto"/>
                <w:left w:val="none" w:sz="0" w:space="0" w:color="auto"/>
                <w:bottom w:val="none" w:sz="0" w:space="0" w:color="auto"/>
                <w:right w:val="none" w:sz="0" w:space="0" w:color="auto"/>
              </w:divBdr>
            </w:div>
            <w:div w:id="1432969448">
              <w:marLeft w:val="0"/>
              <w:marRight w:val="0"/>
              <w:marTop w:val="0"/>
              <w:marBottom w:val="0"/>
              <w:divBdr>
                <w:top w:val="none" w:sz="0" w:space="0" w:color="auto"/>
                <w:left w:val="none" w:sz="0" w:space="0" w:color="auto"/>
                <w:bottom w:val="none" w:sz="0" w:space="0" w:color="auto"/>
                <w:right w:val="none" w:sz="0" w:space="0" w:color="auto"/>
              </w:divBdr>
            </w:div>
            <w:div w:id="156135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21850">
      <w:bodyDiv w:val="1"/>
      <w:marLeft w:val="0"/>
      <w:marRight w:val="0"/>
      <w:marTop w:val="0"/>
      <w:marBottom w:val="0"/>
      <w:divBdr>
        <w:top w:val="none" w:sz="0" w:space="0" w:color="auto"/>
        <w:left w:val="none" w:sz="0" w:space="0" w:color="auto"/>
        <w:bottom w:val="none" w:sz="0" w:space="0" w:color="auto"/>
        <w:right w:val="none" w:sz="0" w:space="0" w:color="auto"/>
      </w:divBdr>
      <w:divsChild>
        <w:div w:id="347485278">
          <w:marLeft w:val="0"/>
          <w:marRight w:val="0"/>
          <w:marTop w:val="0"/>
          <w:marBottom w:val="0"/>
          <w:divBdr>
            <w:top w:val="none" w:sz="0" w:space="0" w:color="auto"/>
            <w:left w:val="none" w:sz="0" w:space="0" w:color="auto"/>
            <w:bottom w:val="none" w:sz="0" w:space="0" w:color="auto"/>
            <w:right w:val="none" w:sz="0" w:space="0" w:color="auto"/>
          </w:divBdr>
          <w:divsChild>
            <w:div w:id="34841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08599">
      <w:bodyDiv w:val="1"/>
      <w:marLeft w:val="0"/>
      <w:marRight w:val="0"/>
      <w:marTop w:val="0"/>
      <w:marBottom w:val="0"/>
      <w:divBdr>
        <w:top w:val="none" w:sz="0" w:space="0" w:color="auto"/>
        <w:left w:val="none" w:sz="0" w:space="0" w:color="auto"/>
        <w:bottom w:val="none" w:sz="0" w:space="0" w:color="auto"/>
        <w:right w:val="none" w:sz="0" w:space="0" w:color="auto"/>
      </w:divBdr>
      <w:divsChild>
        <w:div w:id="512913125">
          <w:marLeft w:val="0"/>
          <w:marRight w:val="0"/>
          <w:marTop w:val="0"/>
          <w:marBottom w:val="0"/>
          <w:divBdr>
            <w:top w:val="none" w:sz="0" w:space="0" w:color="auto"/>
            <w:left w:val="none" w:sz="0" w:space="0" w:color="auto"/>
            <w:bottom w:val="none" w:sz="0" w:space="0" w:color="auto"/>
            <w:right w:val="none" w:sz="0" w:space="0" w:color="auto"/>
          </w:divBdr>
        </w:div>
      </w:divsChild>
    </w:div>
    <w:div w:id="39331044">
      <w:bodyDiv w:val="1"/>
      <w:marLeft w:val="0"/>
      <w:marRight w:val="0"/>
      <w:marTop w:val="0"/>
      <w:marBottom w:val="0"/>
      <w:divBdr>
        <w:top w:val="none" w:sz="0" w:space="0" w:color="auto"/>
        <w:left w:val="none" w:sz="0" w:space="0" w:color="auto"/>
        <w:bottom w:val="none" w:sz="0" w:space="0" w:color="auto"/>
        <w:right w:val="none" w:sz="0" w:space="0" w:color="auto"/>
      </w:divBdr>
      <w:divsChild>
        <w:div w:id="334765165">
          <w:marLeft w:val="0"/>
          <w:marRight w:val="0"/>
          <w:marTop w:val="0"/>
          <w:marBottom w:val="0"/>
          <w:divBdr>
            <w:top w:val="none" w:sz="0" w:space="0" w:color="auto"/>
            <w:left w:val="none" w:sz="0" w:space="0" w:color="auto"/>
            <w:bottom w:val="none" w:sz="0" w:space="0" w:color="auto"/>
            <w:right w:val="none" w:sz="0" w:space="0" w:color="auto"/>
          </w:divBdr>
          <w:divsChild>
            <w:div w:id="475799163">
              <w:marLeft w:val="0"/>
              <w:marRight w:val="0"/>
              <w:marTop w:val="0"/>
              <w:marBottom w:val="0"/>
              <w:divBdr>
                <w:top w:val="none" w:sz="0" w:space="0" w:color="auto"/>
                <w:left w:val="none" w:sz="0" w:space="0" w:color="auto"/>
                <w:bottom w:val="none" w:sz="0" w:space="0" w:color="auto"/>
                <w:right w:val="none" w:sz="0" w:space="0" w:color="auto"/>
              </w:divBdr>
            </w:div>
            <w:div w:id="992414787">
              <w:marLeft w:val="0"/>
              <w:marRight w:val="0"/>
              <w:marTop w:val="0"/>
              <w:marBottom w:val="0"/>
              <w:divBdr>
                <w:top w:val="none" w:sz="0" w:space="0" w:color="auto"/>
                <w:left w:val="none" w:sz="0" w:space="0" w:color="auto"/>
                <w:bottom w:val="none" w:sz="0" w:space="0" w:color="auto"/>
                <w:right w:val="none" w:sz="0" w:space="0" w:color="auto"/>
              </w:divBdr>
            </w:div>
            <w:div w:id="1290472957">
              <w:marLeft w:val="0"/>
              <w:marRight w:val="0"/>
              <w:marTop w:val="0"/>
              <w:marBottom w:val="0"/>
              <w:divBdr>
                <w:top w:val="none" w:sz="0" w:space="0" w:color="auto"/>
                <w:left w:val="none" w:sz="0" w:space="0" w:color="auto"/>
                <w:bottom w:val="none" w:sz="0" w:space="0" w:color="auto"/>
                <w:right w:val="none" w:sz="0" w:space="0" w:color="auto"/>
              </w:divBdr>
            </w:div>
            <w:div w:id="1566525718">
              <w:marLeft w:val="0"/>
              <w:marRight w:val="0"/>
              <w:marTop w:val="0"/>
              <w:marBottom w:val="0"/>
              <w:divBdr>
                <w:top w:val="none" w:sz="0" w:space="0" w:color="auto"/>
                <w:left w:val="none" w:sz="0" w:space="0" w:color="auto"/>
                <w:bottom w:val="none" w:sz="0" w:space="0" w:color="auto"/>
                <w:right w:val="none" w:sz="0" w:space="0" w:color="auto"/>
              </w:divBdr>
            </w:div>
            <w:div w:id="1947735554">
              <w:marLeft w:val="0"/>
              <w:marRight w:val="0"/>
              <w:marTop w:val="0"/>
              <w:marBottom w:val="0"/>
              <w:divBdr>
                <w:top w:val="none" w:sz="0" w:space="0" w:color="auto"/>
                <w:left w:val="none" w:sz="0" w:space="0" w:color="auto"/>
                <w:bottom w:val="none" w:sz="0" w:space="0" w:color="auto"/>
                <w:right w:val="none" w:sz="0" w:space="0" w:color="auto"/>
              </w:divBdr>
            </w:div>
            <w:div w:id="2037778466">
              <w:marLeft w:val="0"/>
              <w:marRight w:val="0"/>
              <w:marTop w:val="0"/>
              <w:marBottom w:val="0"/>
              <w:divBdr>
                <w:top w:val="none" w:sz="0" w:space="0" w:color="auto"/>
                <w:left w:val="none" w:sz="0" w:space="0" w:color="auto"/>
                <w:bottom w:val="none" w:sz="0" w:space="0" w:color="auto"/>
                <w:right w:val="none" w:sz="0" w:space="0" w:color="auto"/>
              </w:divBdr>
            </w:div>
            <w:div w:id="214623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83978">
      <w:bodyDiv w:val="1"/>
      <w:marLeft w:val="0"/>
      <w:marRight w:val="0"/>
      <w:marTop w:val="0"/>
      <w:marBottom w:val="0"/>
      <w:divBdr>
        <w:top w:val="none" w:sz="0" w:space="0" w:color="auto"/>
        <w:left w:val="none" w:sz="0" w:space="0" w:color="auto"/>
        <w:bottom w:val="none" w:sz="0" w:space="0" w:color="auto"/>
        <w:right w:val="none" w:sz="0" w:space="0" w:color="auto"/>
      </w:divBdr>
      <w:divsChild>
        <w:div w:id="248779694">
          <w:marLeft w:val="0"/>
          <w:marRight w:val="0"/>
          <w:marTop w:val="0"/>
          <w:marBottom w:val="0"/>
          <w:divBdr>
            <w:top w:val="none" w:sz="0" w:space="0" w:color="auto"/>
            <w:left w:val="none" w:sz="0" w:space="0" w:color="auto"/>
            <w:bottom w:val="none" w:sz="0" w:space="0" w:color="auto"/>
            <w:right w:val="none" w:sz="0" w:space="0" w:color="auto"/>
          </w:divBdr>
        </w:div>
      </w:divsChild>
    </w:div>
    <w:div w:id="108865134">
      <w:bodyDiv w:val="1"/>
      <w:marLeft w:val="0"/>
      <w:marRight w:val="0"/>
      <w:marTop w:val="0"/>
      <w:marBottom w:val="0"/>
      <w:divBdr>
        <w:top w:val="none" w:sz="0" w:space="0" w:color="auto"/>
        <w:left w:val="none" w:sz="0" w:space="0" w:color="auto"/>
        <w:bottom w:val="none" w:sz="0" w:space="0" w:color="auto"/>
        <w:right w:val="none" w:sz="0" w:space="0" w:color="auto"/>
      </w:divBdr>
      <w:divsChild>
        <w:div w:id="1577473477">
          <w:marLeft w:val="0"/>
          <w:marRight w:val="0"/>
          <w:marTop w:val="0"/>
          <w:marBottom w:val="0"/>
          <w:divBdr>
            <w:top w:val="none" w:sz="0" w:space="0" w:color="auto"/>
            <w:left w:val="none" w:sz="0" w:space="0" w:color="auto"/>
            <w:bottom w:val="none" w:sz="0" w:space="0" w:color="auto"/>
            <w:right w:val="none" w:sz="0" w:space="0" w:color="auto"/>
          </w:divBdr>
          <w:divsChild>
            <w:div w:id="706180756">
              <w:marLeft w:val="0"/>
              <w:marRight w:val="0"/>
              <w:marTop w:val="0"/>
              <w:marBottom w:val="0"/>
              <w:divBdr>
                <w:top w:val="none" w:sz="0" w:space="0" w:color="auto"/>
                <w:left w:val="none" w:sz="0" w:space="0" w:color="auto"/>
                <w:bottom w:val="none" w:sz="0" w:space="0" w:color="auto"/>
                <w:right w:val="none" w:sz="0" w:space="0" w:color="auto"/>
              </w:divBdr>
            </w:div>
            <w:div w:id="815339020">
              <w:marLeft w:val="0"/>
              <w:marRight w:val="0"/>
              <w:marTop w:val="0"/>
              <w:marBottom w:val="0"/>
              <w:divBdr>
                <w:top w:val="none" w:sz="0" w:space="0" w:color="auto"/>
                <w:left w:val="none" w:sz="0" w:space="0" w:color="auto"/>
                <w:bottom w:val="none" w:sz="0" w:space="0" w:color="auto"/>
                <w:right w:val="none" w:sz="0" w:space="0" w:color="auto"/>
              </w:divBdr>
            </w:div>
            <w:div w:id="131360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10239">
      <w:bodyDiv w:val="1"/>
      <w:marLeft w:val="0"/>
      <w:marRight w:val="0"/>
      <w:marTop w:val="0"/>
      <w:marBottom w:val="0"/>
      <w:divBdr>
        <w:top w:val="none" w:sz="0" w:space="0" w:color="auto"/>
        <w:left w:val="none" w:sz="0" w:space="0" w:color="auto"/>
        <w:bottom w:val="none" w:sz="0" w:space="0" w:color="auto"/>
        <w:right w:val="none" w:sz="0" w:space="0" w:color="auto"/>
      </w:divBdr>
      <w:divsChild>
        <w:div w:id="1153180795">
          <w:marLeft w:val="0"/>
          <w:marRight w:val="0"/>
          <w:marTop w:val="0"/>
          <w:marBottom w:val="0"/>
          <w:divBdr>
            <w:top w:val="none" w:sz="0" w:space="0" w:color="auto"/>
            <w:left w:val="none" w:sz="0" w:space="0" w:color="auto"/>
            <w:bottom w:val="none" w:sz="0" w:space="0" w:color="auto"/>
            <w:right w:val="none" w:sz="0" w:space="0" w:color="auto"/>
          </w:divBdr>
          <w:divsChild>
            <w:div w:id="1393774204">
              <w:marLeft w:val="0"/>
              <w:marRight w:val="0"/>
              <w:marTop w:val="0"/>
              <w:marBottom w:val="0"/>
              <w:divBdr>
                <w:top w:val="none" w:sz="0" w:space="0" w:color="auto"/>
                <w:left w:val="none" w:sz="0" w:space="0" w:color="auto"/>
                <w:bottom w:val="none" w:sz="0" w:space="0" w:color="auto"/>
                <w:right w:val="none" w:sz="0" w:space="0" w:color="auto"/>
              </w:divBdr>
            </w:div>
            <w:div w:id="1558590884">
              <w:marLeft w:val="0"/>
              <w:marRight w:val="0"/>
              <w:marTop w:val="0"/>
              <w:marBottom w:val="0"/>
              <w:divBdr>
                <w:top w:val="none" w:sz="0" w:space="0" w:color="auto"/>
                <w:left w:val="none" w:sz="0" w:space="0" w:color="auto"/>
                <w:bottom w:val="none" w:sz="0" w:space="0" w:color="auto"/>
                <w:right w:val="none" w:sz="0" w:space="0" w:color="auto"/>
              </w:divBdr>
            </w:div>
            <w:div w:id="2004312927">
              <w:marLeft w:val="0"/>
              <w:marRight w:val="0"/>
              <w:marTop w:val="0"/>
              <w:marBottom w:val="0"/>
              <w:divBdr>
                <w:top w:val="none" w:sz="0" w:space="0" w:color="auto"/>
                <w:left w:val="none" w:sz="0" w:space="0" w:color="auto"/>
                <w:bottom w:val="none" w:sz="0" w:space="0" w:color="auto"/>
                <w:right w:val="none" w:sz="0" w:space="0" w:color="auto"/>
              </w:divBdr>
            </w:div>
            <w:div w:id="21016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22461">
      <w:bodyDiv w:val="1"/>
      <w:marLeft w:val="0"/>
      <w:marRight w:val="0"/>
      <w:marTop w:val="0"/>
      <w:marBottom w:val="0"/>
      <w:divBdr>
        <w:top w:val="none" w:sz="0" w:space="0" w:color="auto"/>
        <w:left w:val="none" w:sz="0" w:space="0" w:color="auto"/>
        <w:bottom w:val="none" w:sz="0" w:space="0" w:color="auto"/>
        <w:right w:val="none" w:sz="0" w:space="0" w:color="auto"/>
      </w:divBdr>
      <w:divsChild>
        <w:div w:id="385838268">
          <w:marLeft w:val="0"/>
          <w:marRight w:val="0"/>
          <w:marTop w:val="0"/>
          <w:marBottom w:val="0"/>
          <w:divBdr>
            <w:top w:val="none" w:sz="0" w:space="0" w:color="auto"/>
            <w:left w:val="none" w:sz="0" w:space="0" w:color="auto"/>
            <w:bottom w:val="none" w:sz="0" w:space="0" w:color="auto"/>
            <w:right w:val="none" w:sz="0" w:space="0" w:color="auto"/>
          </w:divBdr>
          <w:divsChild>
            <w:div w:id="336813283">
              <w:marLeft w:val="0"/>
              <w:marRight w:val="0"/>
              <w:marTop w:val="0"/>
              <w:marBottom w:val="0"/>
              <w:divBdr>
                <w:top w:val="none" w:sz="0" w:space="0" w:color="auto"/>
                <w:left w:val="none" w:sz="0" w:space="0" w:color="auto"/>
                <w:bottom w:val="none" w:sz="0" w:space="0" w:color="auto"/>
                <w:right w:val="none" w:sz="0" w:space="0" w:color="auto"/>
              </w:divBdr>
            </w:div>
            <w:div w:id="362630296">
              <w:marLeft w:val="0"/>
              <w:marRight w:val="0"/>
              <w:marTop w:val="0"/>
              <w:marBottom w:val="0"/>
              <w:divBdr>
                <w:top w:val="none" w:sz="0" w:space="0" w:color="auto"/>
                <w:left w:val="none" w:sz="0" w:space="0" w:color="auto"/>
                <w:bottom w:val="none" w:sz="0" w:space="0" w:color="auto"/>
                <w:right w:val="none" w:sz="0" w:space="0" w:color="auto"/>
              </w:divBdr>
            </w:div>
            <w:div w:id="937178421">
              <w:marLeft w:val="0"/>
              <w:marRight w:val="0"/>
              <w:marTop w:val="0"/>
              <w:marBottom w:val="0"/>
              <w:divBdr>
                <w:top w:val="none" w:sz="0" w:space="0" w:color="auto"/>
                <w:left w:val="none" w:sz="0" w:space="0" w:color="auto"/>
                <w:bottom w:val="none" w:sz="0" w:space="0" w:color="auto"/>
                <w:right w:val="none" w:sz="0" w:space="0" w:color="auto"/>
              </w:divBdr>
            </w:div>
            <w:div w:id="1339695958">
              <w:marLeft w:val="0"/>
              <w:marRight w:val="0"/>
              <w:marTop w:val="0"/>
              <w:marBottom w:val="0"/>
              <w:divBdr>
                <w:top w:val="none" w:sz="0" w:space="0" w:color="auto"/>
                <w:left w:val="none" w:sz="0" w:space="0" w:color="auto"/>
                <w:bottom w:val="none" w:sz="0" w:space="0" w:color="auto"/>
                <w:right w:val="none" w:sz="0" w:space="0" w:color="auto"/>
              </w:divBdr>
            </w:div>
            <w:div w:id="1373310664">
              <w:marLeft w:val="0"/>
              <w:marRight w:val="0"/>
              <w:marTop w:val="0"/>
              <w:marBottom w:val="0"/>
              <w:divBdr>
                <w:top w:val="none" w:sz="0" w:space="0" w:color="auto"/>
                <w:left w:val="none" w:sz="0" w:space="0" w:color="auto"/>
                <w:bottom w:val="none" w:sz="0" w:space="0" w:color="auto"/>
                <w:right w:val="none" w:sz="0" w:space="0" w:color="auto"/>
              </w:divBdr>
            </w:div>
            <w:div w:id="1986086422">
              <w:marLeft w:val="0"/>
              <w:marRight w:val="0"/>
              <w:marTop w:val="0"/>
              <w:marBottom w:val="0"/>
              <w:divBdr>
                <w:top w:val="none" w:sz="0" w:space="0" w:color="auto"/>
                <w:left w:val="none" w:sz="0" w:space="0" w:color="auto"/>
                <w:bottom w:val="none" w:sz="0" w:space="0" w:color="auto"/>
                <w:right w:val="none" w:sz="0" w:space="0" w:color="auto"/>
              </w:divBdr>
            </w:div>
            <w:div w:id="211015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51323">
      <w:bodyDiv w:val="1"/>
      <w:marLeft w:val="0"/>
      <w:marRight w:val="0"/>
      <w:marTop w:val="0"/>
      <w:marBottom w:val="0"/>
      <w:divBdr>
        <w:top w:val="none" w:sz="0" w:space="0" w:color="auto"/>
        <w:left w:val="none" w:sz="0" w:space="0" w:color="auto"/>
        <w:bottom w:val="none" w:sz="0" w:space="0" w:color="auto"/>
        <w:right w:val="none" w:sz="0" w:space="0" w:color="auto"/>
      </w:divBdr>
      <w:divsChild>
        <w:div w:id="1067847351">
          <w:marLeft w:val="0"/>
          <w:marRight w:val="0"/>
          <w:marTop w:val="0"/>
          <w:marBottom w:val="0"/>
          <w:divBdr>
            <w:top w:val="none" w:sz="0" w:space="0" w:color="auto"/>
            <w:left w:val="none" w:sz="0" w:space="0" w:color="auto"/>
            <w:bottom w:val="none" w:sz="0" w:space="0" w:color="auto"/>
            <w:right w:val="none" w:sz="0" w:space="0" w:color="auto"/>
          </w:divBdr>
          <w:divsChild>
            <w:div w:id="77531624">
              <w:marLeft w:val="0"/>
              <w:marRight w:val="0"/>
              <w:marTop w:val="0"/>
              <w:marBottom w:val="0"/>
              <w:divBdr>
                <w:top w:val="none" w:sz="0" w:space="0" w:color="auto"/>
                <w:left w:val="none" w:sz="0" w:space="0" w:color="auto"/>
                <w:bottom w:val="none" w:sz="0" w:space="0" w:color="auto"/>
                <w:right w:val="none" w:sz="0" w:space="0" w:color="auto"/>
              </w:divBdr>
            </w:div>
            <w:div w:id="247814439">
              <w:marLeft w:val="0"/>
              <w:marRight w:val="0"/>
              <w:marTop w:val="0"/>
              <w:marBottom w:val="0"/>
              <w:divBdr>
                <w:top w:val="none" w:sz="0" w:space="0" w:color="auto"/>
                <w:left w:val="none" w:sz="0" w:space="0" w:color="auto"/>
                <w:bottom w:val="none" w:sz="0" w:space="0" w:color="auto"/>
                <w:right w:val="none" w:sz="0" w:space="0" w:color="auto"/>
              </w:divBdr>
            </w:div>
            <w:div w:id="366761381">
              <w:marLeft w:val="0"/>
              <w:marRight w:val="0"/>
              <w:marTop w:val="0"/>
              <w:marBottom w:val="0"/>
              <w:divBdr>
                <w:top w:val="none" w:sz="0" w:space="0" w:color="auto"/>
                <w:left w:val="none" w:sz="0" w:space="0" w:color="auto"/>
                <w:bottom w:val="none" w:sz="0" w:space="0" w:color="auto"/>
                <w:right w:val="none" w:sz="0" w:space="0" w:color="auto"/>
              </w:divBdr>
            </w:div>
            <w:div w:id="704327088">
              <w:marLeft w:val="0"/>
              <w:marRight w:val="0"/>
              <w:marTop w:val="0"/>
              <w:marBottom w:val="0"/>
              <w:divBdr>
                <w:top w:val="none" w:sz="0" w:space="0" w:color="auto"/>
                <w:left w:val="none" w:sz="0" w:space="0" w:color="auto"/>
                <w:bottom w:val="none" w:sz="0" w:space="0" w:color="auto"/>
                <w:right w:val="none" w:sz="0" w:space="0" w:color="auto"/>
              </w:divBdr>
            </w:div>
            <w:div w:id="1170023205">
              <w:marLeft w:val="0"/>
              <w:marRight w:val="0"/>
              <w:marTop w:val="0"/>
              <w:marBottom w:val="0"/>
              <w:divBdr>
                <w:top w:val="none" w:sz="0" w:space="0" w:color="auto"/>
                <w:left w:val="none" w:sz="0" w:space="0" w:color="auto"/>
                <w:bottom w:val="none" w:sz="0" w:space="0" w:color="auto"/>
                <w:right w:val="none" w:sz="0" w:space="0" w:color="auto"/>
              </w:divBdr>
            </w:div>
            <w:div w:id="1398943341">
              <w:marLeft w:val="0"/>
              <w:marRight w:val="0"/>
              <w:marTop w:val="0"/>
              <w:marBottom w:val="0"/>
              <w:divBdr>
                <w:top w:val="none" w:sz="0" w:space="0" w:color="auto"/>
                <w:left w:val="none" w:sz="0" w:space="0" w:color="auto"/>
                <w:bottom w:val="none" w:sz="0" w:space="0" w:color="auto"/>
                <w:right w:val="none" w:sz="0" w:space="0" w:color="auto"/>
              </w:divBdr>
            </w:div>
            <w:div w:id="1544249275">
              <w:marLeft w:val="0"/>
              <w:marRight w:val="0"/>
              <w:marTop w:val="0"/>
              <w:marBottom w:val="0"/>
              <w:divBdr>
                <w:top w:val="none" w:sz="0" w:space="0" w:color="auto"/>
                <w:left w:val="none" w:sz="0" w:space="0" w:color="auto"/>
                <w:bottom w:val="none" w:sz="0" w:space="0" w:color="auto"/>
                <w:right w:val="none" w:sz="0" w:space="0" w:color="auto"/>
              </w:divBdr>
            </w:div>
            <w:div w:id="205967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05070">
      <w:bodyDiv w:val="1"/>
      <w:marLeft w:val="0"/>
      <w:marRight w:val="0"/>
      <w:marTop w:val="0"/>
      <w:marBottom w:val="0"/>
      <w:divBdr>
        <w:top w:val="none" w:sz="0" w:space="0" w:color="auto"/>
        <w:left w:val="none" w:sz="0" w:space="0" w:color="auto"/>
        <w:bottom w:val="none" w:sz="0" w:space="0" w:color="auto"/>
        <w:right w:val="none" w:sz="0" w:space="0" w:color="auto"/>
      </w:divBdr>
      <w:divsChild>
        <w:div w:id="1615677352">
          <w:marLeft w:val="0"/>
          <w:marRight w:val="0"/>
          <w:marTop w:val="0"/>
          <w:marBottom w:val="0"/>
          <w:divBdr>
            <w:top w:val="none" w:sz="0" w:space="0" w:color="auto"/>
            <w:left w:val="none" w:sz="0" w:space="0" w:color="auto"/>
            <w:bottom w:val="none" w:sz="0" w:space="0" w:color="auto"/>
            <w:right w:val="none" w:sz="0" w:space="0" w:color="auto"/>
          </w:divBdr>
          <w:divsChild>
            <w:div w:id="1132021761">
              <w:marLeft w:val="0"/>
              <w:marRight w:val="0"/>
              <w:marTop w:val="0"/>
              <w:marBottom w:val="0"/>
              <w:divBdr>
                <w:top w:val="none" w:sz="0" w:space="0" w:color="auto"/>
                <w:left w:val="none" w:sz="0" w:space="0" w:color="auto"/>
                <w:bottom w:val="none" w:sz="0" w:space="0" w:color="auto"/>
                <w:right w:val="none" w:sz="0" w:space="0" w:color="auto"/>
              </w:divBdr>
            </w:div>
            <w:div w:id="17711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889735">
      <w:bodyDiv w:val="1"/>
      <w:marLeft w:val="0"/>
      <w:marRight w:val="0"/>
      <w:marTop w:val="0"/>
      <w:marBottom w:val="0"/>
      <w:divBdr>
        <w:top w:val="none" w:sz="0" w:space="0" w:color="auto"/>
        <w:left w:val="none" w:sz="0" w:space="0" w:color="auto"/>
        <w:bottom w:val="none" w:sz="0" w:space="0" w:color="auto"/>
        <w:right w:val="none" w:sz="0" w:space="0" w:color="auto"/>
      </w:divBdr>
      <w:divsChild>
        <w:div w:id="687173390">
          <w:marLeft w:val="0"/>
          <w:marRight w:val="0"/>
          <w:marTop w:val="0"/>
          <w:marBottom w:val="0"/>
          <w:divBdr>
            <w:top w:val="none" w:sz="0" w:space="0" w:color="auto"/>
            <w:left w:val="none" w:sz="0" w:space="0" w:color="auto"/>
            <w:bottom w:val="none" w:sz="0" w:space="0" w:color="auto"/>
            <w:right w:val="none" w:sz="0" w:space="0" w:color="auto"/>
          </w:divBdr>
          <w:divsChild>
            <w:div w:id="141972180">
              <w:marLeft w:val="0"/>
              <w:marRight w:val="0"/>
              <w:marTop w:val="0"/>
              <w:marBottom w:val="0"/>
              <w:divBdr>
                <w:top w:val="none" w:sz="0" w:space="0" w:color="auto"/>
                <w:left w:val="none" w:sz="0" w:space="0" w:color="auto"/>
                <w:bottom w:val="none" w:sz="0" w:space="0" w:color="auto"/>
                <w:right w:val="none" w:sz="0" w:space="0" w:color="auto"/>
              </w:divBdr>
            </w:div>
            <w:div w:id="271088615">
              <w:marLeft w:val="0"/>
              <w:marRight w:val="0"/>
              <w:marTop w:val="0"/>
              <w:marBottom w:val="0"/>
              <w:divBdr>
                <w:top w:val="none" w:sz="0" w:space="0" w:color="auto"/>
                <w:left w:val="none" w:sz="0" w:space="0" w:color="auto"/>
                <w:bottom w:val="none" w:sz="0" w:space="0" w:color="auto"/>
                <w:right w:val="none" w:sz="0" w:space="0" w:color="auto"/>
              </w:divBdr>
            </w:div>
            <w:div w:id="740106221">
              <w:marLeft w:val="0"/>
              <w:marRight w:val="0"/>
              <w:marTop w:val="0"/>
              <w:marBottom w:val="0"/>
              <w:divBdr>
                <w:top w:val="none" w:sz="0" w:space="0" w:color="auto"/>
                <w:left w:val="none" w:sz="0" w:space="0" w:color="auto"/>
                <w:bottom w:val="none" w:sz="0" w:space="0" w:color="auto"/>
                <w:right w:val="none" w:sz="0" w:space="0" w:color="auto"/>
              </w:divBdr>
            </w:div>
            <w:div w:id="1576746733">
              <w:marLeft w:val="0"/>
              <w:marRight w:val="0"/>
              <w:marTop w:val="0"/>
              <w:marBottom w:val="0"/>
              <w:divBdr>
                <w:top w:val="none" w:sz="0" w:space="0" w:color="auto"/>
                <w:left w:val="none" w:sz="0" w:space="0" w:color="auto"/>
                <w:bottom w:val="none" w:sz="0" w:space="0" w:color="auto"/>
                <w:right w:val="none" w:sz="0" w:space="0" w:color="auto"/>
              </w:divBdr>
            </w:div>
            <w:div w:id="199518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524746">
      <w:bodyDiv w:val="1"/>
      <w:marLeft w:val="0"/>
      <w:marRight w:val="0"/>
      <w:marTop w:val="0"/>
      <w:marBottom w:val="0"/>
      <w:divBdr>
        <w:top w:val="none" w:sz="0" w:space="0" w:color="auto"/>
        <w:left w:val="none" w:sz="0" w:space="0" w:color="auto"/>
        <w:bottom w:val="none" w:sz="0" w:space="0" w:color="auto"/>
        <w:right w:val="none" w:sz="0" w:space="0" w:color="auto"/>
      </w:divBdr>
      <w:divsChild>
        <w:div w:id="912818142">
          <w:marLeft w:val="0"/>
          <w:marRight w:val="0"/>
          <w:marTop w:val="0"/>
          <w:marBottom w:val="0"/>
          <w:divBdr>
            <w:top w:val="none" w:sz="0" w:space="0" w:color="auto"/>
            <w:left w:val="none" w:sz="0" w:space="0" w:color="auto"/>
            <w:bottom w:val="none" w:sz="0" w:space="0" w:color="auto"/>
            <w:right w:val="none" w:sz="0" w:space="0" w:color="auto"/>
          </w:divBdr>
          <w:divsChild>
            <w:div w:id="130564265">
              <w:marLeft w:val="0"/>
              <w:marRight w:val="0"/>
              <w:marTop w:val="0"/>
              <w:marBottom w:val="0"/>
              <w:divBdr>
                <w:top w:val="none" w:sz="0" w:space="0" w:color="auto"/>
                <w:left w:val="none" w:sz="0" w:space="0" w:color="auto"/>
                <w:bottom w:val="none" w:sz="0" w:space="0" w:color="auto"/>
                <w:right w:val="none" w:sz="0" w:space="0" w:color="auto"/>
              </w:divBdr>
            </w:div>
            <w:div w:id="172839095">
              <w:marLeft w:val="0"/>
              <w:marRight w:val="0"/>
              <w:marTop w:val="0"/>
              <w:marBottom w:val="0"/>
              <w:divBdr>
                <w:top w:val="none" w:sz="0" w:space="0" w:color="auto"/>
                <w:left w:val="none" w:sz="0" w:space="0" w:color="auto"/>
                <w:bottom w:val="none" w:sz="0" w:space="0" w:color="auto"/>
                <w:right w:val="none" w:sz="0" w:space="0" w:color="auto"/>
              </w:divBdr>
            </w:div>
            <w:div w:id="743139040">
              <w:marLeft w:val="0"/>
              <w:marRight w:val="0"/>
              <w:marTop w:val="0"/>
              <w:marBottom w:val="0"/>
              <w:divBdr>
                <w:top w:val="none" w:sz="0" w:space="0" w:color="auto"/>
                <w:left w:val="none" w:sz="0" w:space="0" w:color="auto"/>
                <w:bottom w:val="none" w:sz="0" w:space="0" w:color="auto"/>
                <w:right w:val="none" w:sz="0" w:space="0" w:color="auto"/>
              </w:divBdr>
            </w:div>
            <w:div w:id="1454401850">
              <w:marLeft w:val="0"/>
              <w:marRight w:val="0"/>
              <w:marTop w:val="0"/>
              <w:marBottom w:val="0"/>
              <w:divBdr>
                <w:top w:val="none" w:sz="0" w:space="0" w:color="auto"/>
                <w:left w:val="none" w:sz="0" w:space="0" w:color="auto"/>
                <w:bottom w:val="none" w:sz="0" w:space="0" w:color="auto"/>
                <w:right w:val="none" w:sz="0" w:space="0" w:color="auto"/>
              </w:divBdr>
            </w:div>
            <w:div w:id="205318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118963">
      <w:bodyDiv w:val="1"/>
      <w:marLeft w:val="0"/>
      <w:marRight w:val="0"/>
      <w:marTop w:val="0"/>
      <w:marBottom w:val="0"/>
      <w:divBdr>
        <w:top w:val="none" w:sz="0" w:space="0" w:color="auto"/>
        <w:left w:val="none" w:sz="0" w:space="0" w:color="auto"/>
        <w:bottom w:val="none" w:sz="0" w:space="0" w:color="auto"/>
        <w:right w:val="none" w:sz="0" w:space="0" w:color="auto"/>
      </w:divBdr>
      <w:divsChild>
        <w:div w:id="545142578">
          <w:marLeft w:val="0"/>
          <w:marRight w:val="0"/>
          <w:marTop w:val="0"/>
          <w:marBottom w:val="0"/>
          <w:divBdr>
            <w:top w:val="none" w:sz="0" w:space="0" w:color="auto"/>
            <w:left w:val="none" w:sz="0" w:space="0" w:color="auto"/>
            <w:bottom w:val="none" w:sz="0" w:space="0" w:color="auto"/>
            <w:right w:val="none" w:sz="0" w:space="0" w:color="auto"/>
          </w:divBdr>
          <w:divsChild>
            <w:div w:id="169765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012340">
      <w:bodyDiv w:val="1"/>
      <w:marLeft w:val="0"/>
      <w:marRight w:val="0"/>
      <w:marTop w:val="0"/>
      <w:marBottom w:val="0"/>
      <w:divBdr>
        <w:top w:val="none" w:sz="0" w:space="0" w:color="auto"/>
        <w:left w:val="none" w:sz="0" w:space="0" w:color="auto"/>
        <w:bottom w:val="none" w:sz="0" w:space="0" w:color="auto"/>
        <w:right w:val="none" w:sz="0" w:space="0" w:color="auto"/>
      </w:divBdr>
      <w:divsChild>
        <w:div w:id="477066128">
          <w:marLeft w:val="0"/>
          <w:marRight w:val="0"/>
          <w:marTop w:val="0"/>
          <w:marBottom w:val="0"/>
          <w:divBdr>
            <w:top w:val="none" w:sz="0" w:space="0" w:color="auto"/>
            <w:left w:val="none" w:sz="0" w:space="0" w:color="auto"/>
            <w:bottom w:val="none" w:sz="0" w:space="0" w:color="auto"/>
            <w:right w:val="none" w:sz="0" w:space="0" w:color="auto"/>
          </w:divBdr>
          <w:divsChild>
            <w:div w:id="513346041">
              <w:marLeft w:val="0"/>
              <w:marRight w:val="0"/>
              <w:marTop w:val="0"/>
              <w:marBottom w:val="0"/>
              <w:divBdr>
                <w:top w:val="none" w:sz="0" w:space="0" w:color="auto"/>
                <w:left w:val="none" w:sz="0" w:space="0" w:color="auto"/>
                <w:bottom w:val="none" w:sz="0" w:space="0" w:color="auto"/>
                <w:right w:val="none" w:sz="0" w:space="0" w:color="auto"/>
              </w:divBdr>
            </w:div>
            <w:div w:id="605575521">
              <w:marLeft w:val="0"/>
              <w:marRight w:val="0"/>
              <w:marTop w:val="0"/>
              <w:marBottom w:val="0"/>
              <w:divBdr>
                <w:top w:val="none" w:sz="0" w:space="0" w:color="auto"/>
                <w:left w:val="none" w:sz="0" w:space="0" w:color="auto"/>
                <w:bottom w:val="none" w:sz="0" w:space="0" w:color="auto"/>
                <w:right w:val="none" w:sz="0" w:space="0" w:color="auto"/>
              </w:divBdr>
            </w:div>
            <w:div w:id="780031933">
              <w:marLeft w:val="0"/>
              <w:marRight w:val="0"/>
              <w:marTop w:val="0"/>
              <w:marBottom w:val="0"/>
              <w:divBdr>
                <w:top w:val="none" w:sz="0" w:space="0" w:color="auto"/>
                <w:left w:val="none" w:sz="0" w:space="0" w:color="auto"/>
                <w:bottom w:val="none" w:sz="0" w:space="0" w:color="auto"/>
                <w:right w:val="none" w:sz="0" w:space="0" w:color="auto"/>
              </w:divBdr>
            </w:div>
            <w:div w:id="1403061719">
              <w:marLeft w:val="0"/>
              <w:marRight w:val="0"/>
              <w:marTop w:val="0"/>
              <w:marBottom w:val="0"/>
              <w:divBdr>
                <w:top w:val="none" w:sz="0" w:space="0" w:color="auto"/>
                <w:left w:val="none" w:sz="0" w:space="0" w:color="auto"/>
                <w:bottom w:val="none" w:sz="0" w:space="0" w:color="auto"/>
                <w:right w:val="none" w:sz="0" w:space="0" w:color="auto"/>
              </w:divBdr>
            </w:div>
            <w:div w:id="209447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723586">
      <w:bodyDiv w:val="1"/>
      <w:marLeft w:val="0"/>
      <w:marRight w:val="0"/>
      <w:marTop w:val="0"/>
      <w:marBottom w:val="0"/>
      <w:divBdr>
        <w:top w:val="none" w:sz="0" w:space="0" w:color="auto"/>
        <w:left w:val="none" w:sz="0" w:space="0" w:color="auto"/>
        <w:bottom w:val="none" w:sz="0" w:space="0" w:color="auto"/>
        <w:right w:val="none" w:sz="0" w:space="0" w:color="auto"/>
      </w:divBdr>
      <w:divsChild>
        <w:div w:id="1797219752">
          <w:marLeft w:val="0"/>
          <w:marRight w:val="0"/>
          <w:marTop w:val="0"/>
          <w:marBottom w:val="0"/>
          <w:divBdr>
            <w:top w:val="none" w:sz="0" w:space="0" w:color="auto"/>
            <w:left w:val="none" w:sz="0" w:space="0" w:color="auto"/>
            <w:bottom w:val="none" w:sz="0" w:space="0" w:color="auto"/>
            <w:right w:val="none" w:sz="0" w:space="0" w:color="auto"/>
          </w:divBdr>
          <w:divsChild>
            <w:div w:id="51319085">
              <w:marLeft w:val="0"/>
              <w:marRight w:val="0"/>
              <w:marTop w:val="0"/>
              <w:marBottom w:val="0"/>
              <w:divBdr>
                <w:top w:val="none" w:sz="0" w:space="0" w:color="auto"/>
                <w:left w:val="none" w:sz="0" w:space="0" w:color="auto"/>
                <w:bottom w:val="none" w:sz="0" w:space="0" w:color="auto"/>
                <w:right w:val="none" w:sz="0" w:space="0" w:color="auto"/>
              </w:divBdr>
            </w:div>
            <w:div w:id="334773486">
              <w:marLeft w:val="0"/>
              <w:marRight w:val="0"/>
              <w:marTop w:val="0"/>
              <w:marBottom w:val="0"/>
              <w:divBdr>
                <w:top w:val="none" w:sz="0" w:space="0" w:color="auto"/>
                <w:left w:val="none" w:sz="0" w:space="0" w:color="auto"/>
                <w:bottom w:val="none" w:sz="0" w:space="0" w:color="auto"/>
                <w:right w:val="none" w:sz="0" w:space="0" w:color="auto"/>
              </w:divBdr>
            </w:div>
            <w:div w:id="781267276">
              <w:marLeft w:val="0"/>
              <w:marRight w:val="0"/>
              <w:marTop w:val="0"/>
              <w:marBottom w:val="0"/>
              <w:divBdr>
                <w:top w:val="none" w:sz="0" w:space="0" w:color="auto"/>
                <w:left w:val="none" w:sz="0" w:space="0" w:color="auto"/>
                <w:bottom w:val="none" w:sz="0" w:space="0" w:color="auto"/>
                <w:right w:val="none" w:sz="0" w:space="0" w:color="auto"/>
              </w:divBdr>
            </w:div>
            <w:div w:id="1216694676">
              <w:marLeft w:val="0"/>
              <w:marRight w:val="0"/>
              <w:marTop w:val="0"/>
              <w:marBottom w:val="0"/>
              <w:divBdr>
                <w:top w:val="none" w:sz="0" w:space="0" w:color="auto"/>
                <w:left w:val="none" w:sz="0" w:space="0" w:color="auto"/>
                <w:bottom w:val="none" w:sz="0" w:space="0" w:color="auto"/>
                <w:right w:val="none" w:sz="0" w:space="0" w:color="auto"/>
              </w:divBdr>
            </w:div>
            <w:div w:id="1529953537">
              <w:marLeft w:val="0"/>
              <w:marRight w:val="0"/>
              <w:marTop w:val="0"/>
              <w:marBottom w:val="0"/>
              <w:divBdr>
                <w:top w:val="none" w:sz="0" w:space="0" w:color="auto"/>
                <w:left w:val="none" w:sz="0" w:space="0" w:color="auto"/>
                <w:bottom w:val="none" w:sz="0" w:space="0" w:color="auto"/>
                <w:right w:val="none" w:sz="0" w:space="0" w:color="auto"/>
              </w:divBdr>
            </w:div>
            <w:div w:id="1556433114">
              <w:marLeft w:val="0"/>
              <w:marRight w:val="0"/>
              <w:marTop w:val="0"/>
              <w:marBottom w:val="0"/>
              <w:divBdr>
                <w:top w:val="none" w:sz="0" w:space="0" w:color="auto"/>
                <w:left w:val="none" w:sz="0" w:space="0" w:color="auto"/>
                <w:bottom w:val="none" w:sz="0" w:space="0" w:color="auto"/>
                <w:right w:val="none" w:sz="0" w:space="0" w:color="auto"/>
              </w:divBdr>
            </w:div>
            <w:div w:id="1820609977">
              <w:marLeft w:val="0"/>
              <w:marRight w:val="0"/>
              <w:marTop w:val="0"/>
              <w:marBottom w:val="0"/>
              <w:divBdr>
                <w:top w:val="none" w:sz="0" w:space="0" w:color="auto"/>
                <w:left w:val="none" w:sz="0" w:space="0" w:color="auto"/>
                <w:bottom w:val="none" w:sz="0" w:space="0" w:color="auto"/>
                <w:right w:val="none" w:sz="0" w:space="0" w:color="auto"/>
              </w:divBdr>
            </w:div>
            <w:div w:id="209095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427259">
      <w:bodyDiv w:val="1"/>
      <w:marLeft w:val="0"/>
      <w:marRight w:val="0"/>
      <w:marTop w:val="0"/>
      <w:marBottom w:val="0"/>
      <w:divBdr>
        <w:top w:val="none" w:sz="0" w:space="0" w:color="auto"/>
        <w:left w:val="none" w:sz="0" w:space="0" w:color="auto"/>
        <w:bottom w:val="none" w:sz="0" w:space="0" w:color="auto"/>
        <w:right w:val="none" w:sz="0" w:space="0" w:color="auto"/>
      </w:divBdr>
      <w:divsChild>
        <w:div w:id="1000890555">
          <w:marLeft w:val="0"/>
          <w:marRight w:val="0"/>
          <w:marTop w:val="0"/>
          <w:marBottom w:val="0"/>
          <w:divBdr>
            <w:top w:val="none" w:sz="0" w:space="0" w:color="auto"/>
            <w:left w:val="none" w:sz="0" w:space="0" w:color="auto"/>
            <w:bottom w:val="none" w:sz="0" w:space="0" w:color="auto"/>
            <w:right w:val="none" w:sz="0" w:space="0" w:color="auto"/>
          </w:divBdr>
          <w:divsChild>
            <w:div w:id="573009489">
              <w:marLeft w:val="0"/>
              <w:marRight w:val="0"/>
              <w:marTop w:val="0"/>
              <w:marBottom w:val="0"/>
              <w:divBdr>
                <w:top w:val="none" w:sz="0" w:space="0" w:color="auto"/>
                <w:left w:val="none" w:sz="0" w:space="0" w:color="auto"/>
                <w:bottom w:val="none" w:sz="0" w:space="0" w:color="auto"/>
                <w:right w:val="none" w:sz="0" w:space="0" w:color="auto"/>
              </w:divBdr>
            </w:div>
            <w:div w:id="741028778">
              <w:marLeft w:val="0"/>
              <w:marRight w:val="0"/>
              <w:marTop w:val="0"/>
              <w:marBottom w:val="0"/>
              <w:divBdr>
                <w:top w:val="none" w:sz="0" w:space="0" w:color="auto"/>
                <w:left w:val="none" w:sz="0" w:space="0" w:color="auto"/>
                <w:bottom w:val="none" w:sz="0" w:space="0" w:color="auto"/>
                <w:right w:val="none" w:sz="0" w:space="0" w:color="auto"/>
              </w:divBdr>
            </w:div>
            <w:div w:id="949507303">
              <w:marLeft w:val="0"/>
              <w:marRight w:val="0"/>
              <w:marTop w:val="0"/>
              <w:marBottom w:val="0"/>
              <w:divBdr>
                <w:top w:val="none" w:sz="0" w:space="0" w:color="auto"/>
                <w:left w:val="none" w:sz="0" w:space="0" w:color="auto"/>
                <w:bottom w:val="none" w:sz="0" w:space="0" w:color="auto"/>
                <w:right w:val="none" w:sz="0" w:space="0" w:color="auto"/>
              </w:divBdr>
            </w:div>
            <w:div w:id="960037652">
              <w:marLeft w:val="0"/>
              <w:marRight w:val="0"/>
              <w:marTop w:val="0"/>
              <w:marBottom w:val="0"/>
              <w:divBdr>
                <w:top w:val="none" w:sz="0" w:space="0" w:color="auto"/>
                <w:left w:val="none" w:sz="0" w:space="0" w:color="auto"/>
                <w:bottom w:val="none" w:sz="0" w:space="0" w:color="auto"/>
                <w:right w:val="none" w:sz="0" w:space="0" w:color="auto"/>
              </w:divBdr>
            </w:div>
            <w:div w:id="151495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773123">
      <w:bodyDiv w:val="1"/>
      <w:marLeft w:val="0"/>
      <w:marRight w:val="0"/>
      <w:marTop w:val="0"/>
      <w:marBottom w:val="0"/>
      <w:divBdr>
        <w:top w:val="none" w:sz="0" w:space="0" w:color="auto"/>
        <w:left w:val="none" w:sz="0" w:space="0" w:color="auto"/>
        <w:bottom w:val="none" w:sz="0" w:space="0" w:color="auto"/>
        <w:right w:val="none" w:sz="0" w:space="0" w:color="auto"/>
      </w:divBdr>
      <w:divsChild>
        <w:div w:id="161431500">
          <w:marLeft w:val="0"/>
          <w:marRight w:val="0"/>
          <w:marTop w:val="0"/>
          <w:marBottom w:val="0"/>
          <w:divBdr>
            <w:top w:val="none" w:sz="0" w:space="0" w:color="auto"/>
            <w:left w:val="none" w:sz="0" w:space="0" w:color="auto"/>
            <w:bottom w:val="none" w:sz="0" w:space="0" w:color="auto"/>
            <w:right w:val="none" w:sz="0" w:space="0" w:color="auto"/>
          </w:divBdr>
          <w:divsChild>
            <w:div w:id="277955611">
              <w:marLeft w:val="0"/>
              <w:marRight w:val="0"/>
              <w:marTop w:val="0"/>
              <w:marBottom w:val="0"/>
              <w:divBdr>
                <w:top w:val="none" w:sz="0" w:space="0" w:color="auto"/>
                <w:left w:val="none" w:sz="0" w:space="0" w:color="auto"/>
                <w:bottom w:val="none" w:sz="0" w:space="0" w:color="auto"/>
                <w:right w:val="none" w:sz="0" w:space="0" w:color="auto"/>
              </w:divBdr>
            </w:div>
            <w:div w:id="540362019">
              <w:marLeft w:val="0"/>
              <w:marRight w:val="0"/>
              <w:marTop w:val="0"/>
              <w:marBottom w:val="0"/>
              <w:divBdr>
                <w:top w:val="none" w:sz="0" w:space="0" w:color="auto"/>
                <w:left w:val="none" w:sz="0" w:space="0" w:color="auto"/>
                <w:bottom w:val="none" w:sz="0" w:space="0" w:color="auto"/>
                <w:right w:val="none" w:sz="0" w:space="0" w:color="auto"/>
              </w:divBdr>
            </w:div>
            <w:div w:id="185561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843795">
      <w:bodyDiv w:val="1"/>
      <w:marLeft w:val="0"/>
      <w:marRight w:val="0"/>
      <w:marTop w:val="0"/>
      <w:marBottom w:val="0"/>
      <w:divBdr>
        <w:top w:val="none" w:sz="0" w:space="0" w:color="auto"/>
        <w:left w:val="none" w:sz="0" w:space="0" w:color="auto"/>
        <w:bottom w:val="none" w:sz="0" w:space="0" w:color="auto"/>
        <w:right w:val="none" w:sz="0" w:space="0" w:color="auto"/>
      </w:divBdr>
      <w:divsChild>
        <w:div w:id="1345937796">
          <w:marLeft w:val="0"/>
          <w:marRight w:val="0"/>
          <w:marTop w:val="0"/>
          <w:marBottom w:val="0"/>
          <w:divBdr>
            <w:top w:val="none" w:sz="0" w:space="0" w:color="auto"/>
            <w:left w:val="none" w:sz="0" w:space="0" w:color="auto"/>
            <w:bottom w:val="none" w:sz="0" w:space="0" w:color="auto"/>
            <w:right w:val="none" w:sz="0" w:space="0" w:color="auto"/>
          </w:divBdr>
          <w:divsChild>
            <w:div w:id="177327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92638">
      <w:bodyDiv w:val="1"/>
      <w:marLeft w:val="0"/>
      <w:marRight w:val="0"/>
      <w:marTop w:val="0"/>
      <w:marBottom w:val="0"/>
      <w:divBdr>
        <w:top w:val="none" w:sz="0" w:space="0" w:color="auto"/>
        <w:left w:val="none" w:sz="0" w:space="0" w:color="auto"/>
        <w:bottom w:val="none" w:sz="0" w:space="0" w:color="auto"/>
        <w:right w:val="none" w:sz="0" w:space="0" w:color="auto"/>
      </w:divBdr>
      <w:divsChild>
        <w:div w:id="1281111711">
          <w:marLeft w:val="0"/>
          <w:marRight w:val="0"/>
          <w:marTop w:val="0"/>
          <w:marBottom w:val="0"/>
          <w:divBdr>
            <w:top w:val="none" w:sz="0" w:space="0" w:color="auto"/>
            <w:left w:val="none" w:sz="0" w:space="0" w:color="auto"/>
            <w:bottom w:val="none" w:sz="0" w:space="0" w:color="auto"/>
            <w:right w:val="none" w:sz="0" w:space="0" w:color="auto"/>
          </w:divBdr>
          <w:divsChild>
            <w:div w:id="852838921">
              <w:marLeft w:val="0"/>
              <w:marRight w:val="0"/>
              <w:marTop w:val="0"/>
              <w:marBottom w:val="0"/>
              <w:divBdr>
                <w:top w:val="none" w:sz="0" w:space="0" w:color="auto"/>
                <w:left w:val="none" w:sz="0" w:space="0" w:color="auto"/>
                <w:bottom w:val="none" w:sz="0" w:space="0" w:color="auto"/>
                <w:right w:val="none" w:sz="0" w:space="0" w:color="auto"/>
              </w:divBdr>
            </w:div>
            <w:div w:id="853416400">
              <w:marLeft w:val="0"/>
              <w:marRight w:val="0"/>
              <w:marTop w:val="0"/>
              <w:marBottom w:val="0"/>
              <w:divBdr>
                <w:top w:val="none" w:sz="0" w:space="0" w:color="auto"/>
                <w:left w:val="none" w:sz="0" w:space="0" w:color="auto"/>
                <w:bottom w:val="none" w:sz="0" w:space="0" w:color="auto"/>
                <w:right w:val="none" w:sz="0" w:space="0" w:color="auto"/>
              </w:divBdr>
            </w:div>
            <w:div w:id="1101295395">
              <w:marLeft w:val="0"/>
              <w:marRight w:val="0"/>
              <w:marTop w:val="0"/>
              <w:marBottom w:val="0"/>
              <w:divBdr>
                <w:top w:val="none" w:sz="0" w:space="0" w:color="auto"/>
                <w:left w:val="none" w:sz="0" w:space="0" w:color="auto"/>
                <w:bottom w:val="none" w:sz="0" w:space="0" w:color="auto"/>
                <w:right w:val="none" w:sz="0" w:space="0" w:color="auto"/>
              </w:divBdr>
            </w:div>
            <w:div w:id="148782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990684">
      <w:bodyDiv w:val="1"/>
      <w:marLeft w:val="0"/>
      <w:marRight w:val="0"/>
      <w:marTop w:val="0"/>
      <w:marBottom w:val="0"/>
      <w:divBdr>
        <w:top w:val="none" w:sz="0" w:space="0" w:color="auto"/>
        <w:left w:val="none" w:sz="0" w:space="0" w:color="auto"/>
        <w:bottom w:val="none" w:sz="0" w:space="0" w:color="auto"/>
        <w:right w:val="none" w:sz="0" w:space="0" w:color="auto"/>
      </w:divBdr>
      <w:divsChild>
        <w:div w:id="651953240">
          <w:marLeft w:val="0"/>
          <w:marRight w:val="0"/>
          <w:marTop w:val="0"/>
          <w:marBottom w:val="0"/>
          <w:divBdr>
            <w:top w:val="none" w:sz="0" w:space="0" w:color="auto"/>
            <w:left w:val="none" w:sz="0" w:space="0" w:color="auto"/>
            <w:bottom w:val="none" w:sz="0" w:space="0" w:color="auto"/>
            <w:right w:val="none" w:sz="0" w:space="0" w:color="auto"/>
          </w:divBdr>
          <w:divsChild>
            <w:div w:id="1367677903">
              <w:marLeft w:val="0"/>
              <w:marRight w:val="0"/>
              <w:marTop w:val="0"/>
              <w:marBottom w:val="0"/>
              <w:divBdr>
                <w:top w:val="none" w:sz="0" w:space="0" w:color="auto"/>
                <w:left w:val="none" w:sz="0" w:space="0" w:color="auto"/>
                <w:bottom w:val="none" w:sz="0" w:space="0" w:color="auto"/>
                <w:right w:val="none" w:sz="0" w:space="0" w:color="auto"/>
              </w:divBdr>
            </w:div>
            <w:div w:id="1951621768">
              <w:marLeft w:val="0"/>
              <w:marRight w:val="0"/>
              <w:marTop w:val="0"/>
              <w:marBottom w:val="0"/>
              <w:divBdr>
                <w:top w:val="none" w:sz="0" w:space="0" w:color="auto"/>
                <w:left w:val="none" w:sz="0" w:space="0" w:color="auto"/>
                <w:bottom w:val="none" w:sz="0" w:space="0" w:color="auto"/>
                <w:right w:val="none" w:sz="0" w:space="0" w:color="auto"/>
              </w:divBdr>
            </w:div>
            <w:div w:id="200350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696620">
      <w:bodyDiv w:val="1"/>
      <w:marLeft w:val="0"/>
      <w:marRight w:val="0"/>
      <w:marTop w:val="0"/>
      <w:marBottom w:val="0"/>
      <w:divBdr>
        <w:top w:val="none" w:sz="0" w:space="0" w:color="auto"/>
        <w:left w:val="none" w:sz="0" w:space="0" w:color="auto"/>
        <w:bottom w:val="none" w:sz="0" w:space="0" w:color="auto"/>
        <w:right w:val="none" w:sz="0" w:space="0" w:color="auto"/>
      </w:divBdr>
      <w:divsChild>
        <w:div w:id="1972199675">
          <w:marLeft w:val="0"/>
          <w:marRight w:val="0"/>
          <w:marTop w:val="0"/>
          <w:marBottom w:val="0"/>
          <w:divBdr>
            <w:top w:val="none" w:sz="0" w:space="0" w:color="auto"/>
            <w:left w:val="none" w:sz="0" w:space="0" w:color="auto"/>
            <w:bottom w:val="none" w:sz="0" w:space="0" w:color="auto"/>
            <w:right w:val="none" w:sz="0" w:space="0" w:color="auto"/>
          </w:divBdr>
          <w:divsChild>
            <w:div w:id="197132331">
              <w:marLeft w:val="0"/>
              <w:marRight w:val="0"/>
              <w:marTop w:val="0"/>
              <w:marBottom w:val="0"/>
              <w:divBdr>
                <w:top w:val="none" w:sz="0" w:space="0" w:color="auto"/>
                <w:left w:val="none" w:sz="0" w:space="0" w:color="auto"/>
                <w:bottom w:val="none" w:sz="0" w:space="0" w:color="auto"/>
                <w:right w:val="none" w:sz="0" w:space="0" w:color="auto"/>
              </w:divBdr>
            </w:div>
            <w:div w:id="926891442">
              <w:marLeft w:val="0"/>
              <w:marRight w:val="0"/>
              <w:marTop w:val="0"/>
              <w:marBottom w:val="0"/>
              <w:divBdr>
                <w:top w:val="none" w:sz="0" w:space="0" w:color="auto"/>
                <w:left w:val="none" w:sz="0" w:space="0" w:color="auto"/>
                <w:bottom w:val="none" w:sz="0" w:space="0" w:color="auto"/>
                <w:right w:val="none" w:sz="0" w:space="0" w:color="auto"/>
              </w:divBdr>
            </w:div>
            <w:div w:id="1698577293">
              <w:marLeft w:val="0"/>
              <w:marRight w:val="0"/>
              <w:marTop w:val="0"/>
              <w:marBottom w:val="0"/>
              <w:divBdr>
                <w:top w:val="none" w:sz="0" w:space="0" w:color="auto"/>
                <w:left w:val="none" w:sz="0" w:space="0" w:color="auto"/>
                <w:bottom w:val="none" w:sz="0" w:space="0" w:color="auto"/>
                <w:right w:val="none" w:sz="0" w:space="0" w:color="auto"/>
              </w:divBdr>
            </w:div>
            <w:div w:id="171311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875085">
      <w:bodyDiv w:val="1"/>
      <w:marLeft w:val="0"/>
      <w:marRight w:val="0"/>
      <w:marTop w:val="0"/>
      <w:marBottom w:val="0"/>
      <w:divBdr>
        <w:top w:val="none" w:sz="0" w:space="0" w:color="auto"/>
        <w:left w:val="none" w:sz="0" w:space="0" w:color="auto"/>
        <w:bottom w:val="none" w:sz="0" w:space="0" w:color="auto"/>
        <w:right w:val="none" w:sz="0" w:space="0" w:color="auto"/>
      </w:divBdr>
      <w:divsChild>
        <w:div w:id="1245148532">
          <w:marLeft w:val="0"/>
          <w:marRight w:val="0"/>
          <w:marTop w:val="0"/>
          <w:marBottom w:val="0"/>
          <w:divBdr>
            <w:top w:val="none" w:sz="0" w:space="0" w:color="auto"/>
            <w:left w:val="none" w:sz="0" w:space="0" w:color="auto"/>
            <w:bottom w:val="none" w:sz="0" w:space="0" w:color="auto"/>
            <w:right w:val="none" w:sz="0" w:space="0" w:color="auto"/>
          </w:divBdr>
          <w:divsChild>
            <w:div w:id="149368310">
              <w:marLeft w:val="0"/>
              <w:marRight w:val="0"/>
              <w:marTop w:val="0"/>
              <w:marBottom w:val="0"/>
              <w:divBdr>
                <w:top w:val="none" w:sz="0" w:space="0" w:color="auto"/>
                <w:left w:val="none" w:sz="0" w:space="0" w:color="auto"/>
                <w:bottom w:val="none" w:sz="0" w:space="0" w:color="auto"/>
                <w:right w:val="none" w:sz="0" w:space="0" w:color="auto"/>
              </w:divBdr>
            </w:div>
            <w:div w:id="166482300">
              <w:marLeft w:val="0"/>
              <w:marRight w:val="0"/>
              <w:marTop w:val="0"/>
              <w:marBottom w:val="0"/>
              <w:divBdr>
                <w:top w:val="none" w:sz="0" w:space="0" w:color="auto"/>
                <w:left w:val="none" w:sz="0" w:space="0" w:color="auto"/>
                <w:bottom w:val="none" w:sz="0" w:space="0" w:color="auto"/>
                <w:right w:val="none" w:sz="0" w:space="0" w:color="auto"/>
              </w:divBdr>
            </w:div>
            <w:div w:id="321659711">
              <w:marLeft w:val="0"/>
              <w:marRight w:val="0"/>
              <w:marTop w:val="0"/>
              <w:marBottom w:val="0"/>
              <w:divBdr>
                <w:top w:val="none" w:sz="0" w:space="0" w:color="auto"/>
                <w:left w:val="none" w:sz="0" w:space="0" w:color="auto"/>
                <w:bottom w:val="none" w:sz="0" w:space="0" w:color="auto"/>
                <w:right w:val="none" w:sz="0" w:space="0" w:color="auto"/>
              </w:divBdr>
            </w:div>
            <w:div w:id="770705761">
              <w:marLeft w:val="0"/>
              <w:marRight w:val="0"/>
              <w:marTop w:val="0"/>
              <w:marBottom w:val="0"/>
              <w:divBdr>
                <w:top w:val="none" w:sz="0" w:space="0" w:color="auto"/>
                <w:left w:val="none" w:sz="0" w:space="0" w:color="auto"/>
                <w:bottom w:val="none" w:sz="0" w:space="0" w:color="auto"/>
                <w:right w:val="none" w:sz="0" w:space="0" w:color="auto"/>
              </w:divBdr>
            </w:div>
            <w:div w:id="1052534213">
              <w:marLeft w:val="0"/>
              <w:marRight w:val="0"/>
              <w:marTop w:val="0"/>
              <w:marBottom w:val="0"/>
              <w:divBdr>
                <w:top w:val="none" w:sz="0" w:space="0" w:color="auto"/>
                <w:left w:val="none" w:sz="0" w:space="0" w:color="auto"/>
                <w:bottom w:val="none" w:sz="0" w:space="0" w:color="auto"/>
                <w:right w:val="none" w:sz="0" w:space="0" w:color="auto"/>
              </w:divBdr>
            </w:div>
            <w:div w:id="1165055053">
              <w:marLeft w:val="0"/>
              <w:marRight w:val="0"/>
              <w:marTop w:val="0"/>
              <w:marBottom w:val="0"/>
              <w:divBdr>
                <w:top w:val="none" w:sz="0" w:space="0" w:color="auto"/>
                <w:left w:val="none" w:sz="0" w:space="0" w:color="auto"/>
                <w:bottom w:val="none" w:sz="0" w:space="0" w:color="auto"/>
                <w:right w:val="none" w:sz="0" w:space="0" w:color="auto"/>
              </w:divBdr>
            </w:div>
            <w:div w:id="1417366733">
              <w:marLeft w:val="0"/>
              <w:marRight w:val="0"/>
              <w:marTop w:val="0"/>
              <w:marBottom w:val="0"/>
              <w:divBdr>
                <w:top w:val="none" w:sz="0" w:space="0" w:color="auto"/>
                <w:left w:val="none" w:sz="0" w:space="0" w:color="auto"/>
                <w:bottom w:val="none" w:sz="0" w:space="0" w:color="auto"/>
                <w:right w:val="none" w:sz="0" w:space="0" w:color="auto"/>
              </w:divBdr>
            </w:div>
            <w:div w:id="196912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608855">
      <w:bodyDiv w:val="1"/>
      <w:marLeft w:val="0"/>
      <w:marRight w:val="0"/>
      <w:marTop w:val="0"/>
      <w:marBottom w:val="0"/>
      <w:divBdr>
        <w:top w:val="none" w:sz="0" w:space="0" w:color="auto"/>
        <w:left w:val="none" w:sz="0" w:space="0" w:color="auto"/>
        <w:bottom w:val="none" w:sz="0" w:space="0" w:color="auto"/>
        <w:right w:val="none" w:sz="0" w:space="0" w:color="auto"/>
      </w:divBdr>
      <w:divsChild>
        <w:div w:id="98716701">
          <w:marLeft w:val="0"/>
          <w:marRight w:val="0"/>
          <w:marTop w:val="0"/>
          <w:marBottom w:val="0"/>
          <w:divBdr>
            <w:top w:val="none" w:sz="0" w:space="0" w:color="auto"/>
            <w:left w:val="none" w:sz="0" w:space="0" w:color="auto"/>
            <w:bottom w:val="none" w:sz="0" w:space="0" w:color="auto"/>
            <w:right w:val="none" w:sz="0" w:space="0" w:color="auto"/>
          </w:divBdr>
        </w:div>
      </w:divsChild>
    </w:div>
    <w:div w:id="582109798">
      <w:bodyDiv w:val="1"/>
      <w:marLeft w:val="0"/>
      <w:marRight w:val="0"/>
      <w:marTop w:val="0"/>
      <w:marBottom w:val="0"/>
      <w:divBdr>
        <w:top w:val="none" w:sz="0" w:space="0" w:color="auto"/>
        <w:left w:val="none" w:sz="0" w:space="0" w:color="auto"/>
        <w:bottom w:val="none" w:sz="0" w:space="0" w:color="auto"/>
        <w:right w:val="none" w:sz="0" w:space="0" w:color="auto"/>
      </w:divBdr>
      <w:divsChild>
        <w:div w:id="966621250">
          <w:marLeft w:val="0"/>
          <w:marRight w:val="0"/>
          <w:marTop w:val="0"/>
          <w:marBottom w:val="0"/>
          <w:divBdr>
            <w:top w:val="none" w:sz="0" w:space="0" w:color="auto"/>
            <w:left w:val="none" w:sz="0" w:space="0" w:color="auto"/>
            <w:bottom w:val="none" w:sz="0" w:space="0" w:color="auto"/>
            <w:right w:val="none" w:sz="0" w:space="0" w:color="auto"/>
          </w:divBdr>
          <w:divsChild>
            <w:div w:id="75982467">
              <w:marLeft w:val="0"/>
              <w:marRight w:val="0"/>
              <w:marTop w:val="0"/>
              <w:marBottom w:val="0"/>
              <w:divBdr>
                <w:top w:val="none" w:sz="0" w:space="0" w:color="auto"/>
                <w:left w:val="none" w:sz="0" w:space="0" w:color="auto"/>
                <w:bottom w:val="none" w:sz="0" w:space="0" w:color="auto"/>
                <w:right w:val="none" w:sz="0" w:space="0" w:color="auto"/>
              </w:divBdr>
            </w:div>
            <w:div w:id="152139254">
              <w:marLeft w:val="0"/>
              <w:marRight w:val="0"/>
              <w:marTop w:val="0"/>
              <w:marBottom w:val="0"/>
              <w:divBdr>
                <w:top w:val="none" w:sz="0" w:space="0" w:color="auto"/>
                <w:left w:val="none" w:sz="0" w:space="0" w:color="auto"/>
                <w:bottom w:val="none" w:sz="0" w:space="0" w:color="auto"/>
                <w:right w:val="none" w:sz="0" w:space="0" w:color="auto"/>
              </w:divBdr>
            </w:div>
            <w:div w:id="1722244903">
              <w:marLeft w:val="0"/>
              <w:marRight w:val="0"/>
              <w:marTop w:val="0"/>
              <w:marBottom w:val="0"/>
              <w:divBdr>
                <w:top w:val="none" w:sz="0" w:space="0" w:color="auto"/>
                <w:left w:val="none" w:sz="0" w:space="0" w:color="auto"/>
                <w:bottom w:val="none" w:sz="0" w:space="0" w:color="auto"/>
                <w:right w:val="none" w:sz="0" w:space="0" w:color="auto"/>
              </w:divBdr>
            </w:div>
            <w:div w:id="1905793804">
              <w:marLeft w:val="0"/>
              <w:marRight w:val="0"/>
              <w:marTop w:val="0"/>
              <w:marBottom w:val="0"/>
              <w:divBdr>
                <w:top w:val="none" w:sz="0" w:space="0" w:color="auto"/>
                <w:left w:val="none" w:sz="0" w:space="0" w:color="auto"/>
                <w:bottom w:val="none" w:sz="0" w:space="0" w:color="auto"/>
                <w:right w:val="none" w:sz="0" w:space="0" w:color="auto"/>
              </w:divBdr>
            </w:div>
            <w:div w:id="211585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094036">
      <w:bodyDiv w:val="1"/>
      <w:marLeft w:val="0"/>
      <w:marRight w:val="0"/>
      <w:marTop w:val="0"/>
      <w:marBottom w:val="0"/>
      <w:divBdr>
        <w:top w:val="none" w:sz="0" w:space="0" w:color="auto"/>
        <w:left w:val="none" w:sz="0" w:space="0" w:color="auto"/>
        <w:bottom w:val="none" w:sz="0" w:space="0" w:color="auto"/>
        <w:right w:val="none" w:sz="0" w:space="0" w:color="auto"/>
      </w:divBdr>
      <w:divsChild>
        <w:div w:id="103768218">
          <w:marLeft w:val="0"/>
          <w:marRight w:val="0"/>
          <w:marTop w:val="0"/>
          <w:marBottom w:val="0"/>
          <w:divBdr>
            <w:top w:val="none" w:sz="0" w:space="0" w:color="auto"/>
            <w:left w:val="none" w:sz="0" w:space="0" w:color="auto"/>
            <w:bottom w:val="none" w:sz="0" w:space="0" w:color="auto"/>
            <w:right w:val="none" w:sz="0" w:space="0" w:color="auto"/>
          </w:divBdr>
          <w:divsChild>
            <w:div w:id="11228890">
              <w:marLeft w:val="0"/>
              <w:marRight w:val="0"/>
              <w:marTop w:val="0"/>
              <w:marBottom w:val="0"/>
              <w:divBdr>
                <w:top w:val="none" w:sz="0" w:space="0" w:color="auto"/>
                <w:left w:val="none" w:sz="0" w:space="0" w:color="auto"/>
                <w:bottom w:val="none" w:sz="0" w:space="0" w:color="auto"/>
                <w:right w:val="none" w:sz="0" w:space="0" w:color="auto"/>
              </w:divBdr>
            </w:div>
            <w:div w:id="187182256">
              <w:marLeft w:val="0"/>
              <w:marRight w:val="0"/>
              <w:marTop w:val="0"/>
              <w:marBottom w:val="0"/>
              <w:divBdr>
                <w:top w:val="none" w:sz="0" w:space="0" w:color="auto"/>
                <w:left w:val="none" w:sz="0" w:space="0" w:color="auto"/>
                <w:bottom w:val="none" w:sz="0" w:space="0" w:color="auto"/>
                <w:right w:val="none" w:sz="0" w:space="0" w:color="auto"/>
              </w:divBdr>
            </w:div>
            <w:div w:id="213609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14745">
      <w:bodyDiv w:val="1"/>
      <w:marLeft w:val="0"/>
      <w:marRight w:val="0"/>
      <w:marTop w:val="0"/>
      <w:marBottom w:val="0"/>
      <w:divBdr>
        <w:top w:val="none" w:sz="0" w:space="0" w:color="auto"/>
        <w:left w:val="none" w:sz="0" w:space="0" w:color="auto"/>
        <w:bottom w:val="none" w:sz="0" w:space="0" w:color="auto"/>
        <w:right w:val="none" w:sz="0" w:space="0" w:color="auto"/>
      </w:divBdr>
      <w:divsChild>
        <w:div w:id="126702455">
          <w:marLeft w:val="0"/>
          <w:marRight w:val="0"/>
          <w:marTop w:val="0"/>
          <w:marBottom w:val="0"/>
          <w:divBdr>
            <w:top w:val="none" w:sz="0" w:space="0" w:color="auto"/>
            <w:left w:val="none" w:sz="0" w:space="0" w:color="auto"/>
            <w:bottom w:val="none" w:sz="0" w:space="0" w:color="auto"/>
            <w:right w:val="none" w:sz="0" w:space="0" w:color="auto"/>
          </w:divBdr>
          <w:divsChild>
            <w:div w:id="1038510713">
              <w:marLeft w:val="0"/>
              <w:marRight w:val="0"/>
              <w:marTop w:val="0"/>
              <w:marBottom w:val="0"/>
              <w:divBdr>
                <w:top w:val="none" w:sz="0" w:space="0" w:color="auto"/>
                <w:left w:val="none" w:sz="0" w:space="0" w:color="auto"/>
                <w:bottom w:val="none" w:sz="0" w:space="0" w:color="auto"/>
                <w:right w:val="none" w:sz="0" w:space="0" w:color="auto"/>
              </w:divBdr>
            </w:div>
            <w:div w:id="1377465010">
              <w:marLeft w:val="0"/>
              <w:marRight w:val="0"/>
              <w:marTop w:val="0"/>
              <w:marBottom w:val="0"/>
              <w:divBdr>
                <w:top w:val="none" w:sz="0" w:space="0" w:color="auto"/>
                <w:left w:val="none" w:sz="0" w:space="0" w:color="auto"/>
                <w:bottom w:val="none" w:sz="0" w:space="0" w:color="auto"/>
                <w:right w:val="none" w:sz="0" w:space="0" w:color="auto"/>
              </w:divBdr>
            </w:div>
            <w:div w:id="145937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956847">
      <w:bodyDiv w:val="1"/>
      <w:marLeft w:val="0"/>
      <w:marRight w:val="0"/>
      <w:marTop w:val="0"/>
      <w:marBottom w:val="0"/>
      <w:divBdr>
        <w:top w:val="none" w:sz="0" w:space="0" w:color="auto"/>
        <w:left w:val="none" w:sz="0" w:space="0" w:color="auto"/>
        <w:bottom w:val="none" w:sz="0" w:space="0" w:color="auto"/>
        <w:right w:val="none" w:sz="0" w:space="0" w:color="auto"/>
      </w:divBdr>
      <w:divsChild>
        <w:div w:id="1198740720">
          <w:marLeft w:val="0"/>
          <w:marRight w:val="0"/>
          <w:marTop w:val="0"/>
          <w:marBottom w:val="0"/>
          <w:divBdr>
            <w:top w:val="none" w:sz="0" w:space="0" w:color="auto"/>
            <w:left w:val="none" w:sz="0" w:space="0" w:color="auto"/>
            <w:bottom w:val="none" w:sz="0" w:space="0" w:color="auto"/>
            <w:right w:val="none" w:sz="0" w:space="0" w:color="auto"/>
          </w:divBdr>
        </w:div>
      </w:divsChild>
    </w:div>
    <w:div w:id="732968427">
      <w:bodyDiv w:val="1"/>
      <w:marLeft w:val="0"/>
      <w:marRight w:val="0"/>
      <w:marTop w:val="0"/>
      <w:marBottom w:val="0"/>
      <w:divBdr>
        <w:top w:val="none" w:sz="0" w:space="0" w:color="auto"/>
        <w:left w:val="none" w:sz="0" w:space="0" w:color="auto"/>
        <w:bottom w:val="none" w:sz="0" w:space="0" w:color="auto"/>
        <w:right w:val="none" w:sz="0" w:space="0" w:color="auto"/>
      </w:divBdr>
      <w:divsChild>
        <w:div w:id="1690793403">
          <w:marLeft w:val="0"/>
          <w:marRight w:val="0"/>
          <w:marTop w:val="0"/>
          <w:marBottom w:val="0"/>
          <w:divBdr>
            <w:top w:val="none" w:sz="0" w:space="0" w:color="auto"/>
            <w:left w:val="none" w:sz="0" w:space="0" w:color="auto"/>
            <w:bottom w:val="none" w:sz="0" w:space="0" w:color="auto"/>
            <w:right w:val="none" w:sz="0" w:space="0" w:color="auto"/>
          </w:divBdr>
          <w:divsChild>
            <w:div w:id="755368699">
              <w:marLeft w:val="0"/>
              <w:marRight w:val="0"/>
              <w:marTop w:val="0"/>
              <w:marBottom w:val="0"/>
              <w:divBdr>
                <w:top w:val="none" w:sz="0" w:space="0" w:color="auto"/>
                <w:left w:val="none" w:sz="0" w:space="0" w:color="auto"/>
                <w:bottom w:val="none" w:sz="0" w:space="0" w:color="auto"/>
                <w:right w:val="none" w:sz="0" w:space="0" w:color="auto"/>
              </w:divBdr>
            </w:div>
            <w:div w:id="1448548970">
              <w:marLeft w:val="0"/>
              <w:marRight w:val="0"/>
              <w:marTop w:val="0"/>
              <w:marBottom w:val="0"/>
              <w:divBdr>
                <w:top w:val="none" w:sz="0" w:space="0" w:color="auto"/>
                <w:left w:val="none" w:sz="0" w:space="0" w:color="auto"/>
                <w:bottom w:val="none" w:sz="0" w:space="0" w:color="auto"/>
                <w:right w:val="none" w:sz="0" w:space="0" w:color="auto"/>
              </w:divBdr>
            </w:div>
            <w:div w:id="1596204345">
              <w:marLeft w:val="0"/>
              <w:marRight w:val="0"/>
              <w:marTop w:val="0"/>
              <w:marBottom w:val="0"/>
              <w:divBdr>
                <w:top w:val="none" w:sz="0" w:space="0" w:color="auto"/>
                <w:left w:val="none" w:sz="0" w:space="0" w:color="auto"/>
                <w:bottom w:val="none" w:sz="0" w:space="0" w:color="auto"/>
                <w:right w:val="none" w:sz="0" w:space="0" w:color="auto"/>
              </w:divBdr>
            </w:div>
            <w:div w:id="212325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018260">
      <w:bodyDiv w:val="1"/>
      <w:marLeft w:val="0"/>
      <w:marRight w:val="0"/>
      <w:marTop w:val="0"/>
      <w:marBottom w:val="0"/>
      <w:divBdr>
        <w:top w:val="none" w:sz="0" w:space="0" w:color="auto"/>
        <w:left w:val="none" w:sz="0" w:space="0" w:color="auto"/>
        <w:bottom w:val="none" w:sz="0" w:space="0" w:color="auto"/>
        <w:right w:val="none" w:sz="0" w:space="0" w:color="auto"/>
      </w:divBdr>
      <w:divsChild>
        <w:div w:id="512912873">
          <w:marLeft w:val="0"/>
          <w:marRight w:val="0"/>
          <w:marTop w:val="0"/>
          <w:marBottom w:val="0"/>
          <w:divBdr>
            <w:top w:val="none" w:sz="0" w:space="0" w:color="auto"/>
            <w:left w:val="none" w:sz="0" w:space="0" w:color="auto"/>
            <w:bottom w:val="none" w:sz="0" w:space="0" w:color="auto"/>
            <w:right w:val="none" w:sz="0" w:space="0" w:color="auto"/>
          </w:divBdr>
          <w:divsChild>
            <w:div w:id="185564186">
              <w:marLeft w:val="0"/>
              <w:marRight w:val="0"/>
              <w:marTop w:val="0"/>
              <w:marBottom w:val="0"/>
              <w:divBdr>
                <w:top w:val="none" w:sz="0" w:space="0" w:color="auto"/>
                <w:left w:val="none" w:sz="0" w:space="0" w:color="auto"/>
                <w:bottom w:val="none" w:sz="0" w:space="0" w:color="auto"/>
                <w:right w:val="none" w:sz="0" w:space="0" w:color="auto"/>
              </w:divBdr>
            </w:div>
            <w:div w:id="117742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8572">
      <w:bodyDiv w:val="1"/>
      <w:marLeft w:val="0"/>
      <w:marRight w:val="0"/>
      <w:marTop w:val="0"/>
      <w:marBottom w:val="0"/>
      <w:divBdr>
        <w:top w:val="none" w:sz="0" w:space="0" w:color="auto"/>
        <w:left w:val="none" w:sz="0" w:space="0" w:color="auto"/>
        <w:bottom w:val="none" w:sz="0" w:space="0" w:color="auto"/>
        <w:right w:val="none" w:sz="0" w:space="0" w:color="auto"/>
      </w:divBdr>
      <w:divsChild>
        <w:div w:id="503477734">
          <w:marLeft w:val="0"/>
          <w:marRight w:val="0"/>
          <w:marTop w:val="0"/>
          <w:marBottom w:val="0"/>
          <w:divBdr>
            <w:top w:val="none" w:sz="0" w:space="0" w:color="auto"/>
            <w:left w:val="none" w:sz="0" w:space="0" w:color="auto"/>
            <w:bottom w:val="none" w:sz="0" w:space="0" w:color="auto"/>
            <w:right w:val="none" w:sz="0" w:space="0" w:color="auto"/>
          </w:divBdr>
          <w:divsChild>
            <w:div w:id="491340090">
              <w:marLeft w:val="0"/>
              <w:marRight w:val="0"/>
              <w:marTop w:val="0"/>
              <w:marBottom w:val="0"/>
              <w:divBdr>
                <w:top w:val="none" w:sz="0" w:space="0" w:color="auto"/>
                <w:left w:val="none" w:sz="0" w:space="0" w:color="auto"/>
                <w:bottom w:val="none" w:sz="0" w:space="0" w:color="auto"/>
                <w:right w:val="none" w:sz="0" w:space="0" w:color="auto"/>
              </w:divBdr>
            </w:div>
            <w:div w:id="783115329">
              <w:marLeft w:val="0"/>
              <w:marRight w:val="0"/>
              <w:marTop w:val="0"/>
              <w:marBottom w:val="0"/>
              <w:divBdr>
                <w:top w:val="none" w:sz="0" w:space="0" w:color="auto"/>
                <w:left w:val="none" w:sz="0" w:space="0" w:color="auto"/>
                <w:bottom w:val="none" w:sz="0" w:space="0" w:color="auto"/>
                <w:right w:val="none" w:sz="0" w:space="0" w:color="auto"/>
              </w:divBdr>
            </w:div>
            <w:div w:id="793644408">
              <w:marLeft w:val="0"/>
              <w:marRight w:val="0"/>
              <w:marTop w:val="0"/>
              <w:marBottom w:val="0"/>
              <w:divBdr>
                <w:top w:val="none" w:sz="0" w:space="0" w:color="auto"/>
                <w:left w:val="none" w:sz="0" w:space="0" w:color="auto"/>
                <w:bottom w:val="none" w:sz="0" w:space="0" w:color="auto"/>
                <w:right w:val="none" w:sz="0" w:space="0" w:color="auto"/>
              </w:divBdr>
            </w:div>
            <w:div w:id="83541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888116">
      <w:bodyDiv w:val="1"/>
      <w:marLeft w:val="0"/>
      <w:marRight w:val="0"/>
      <w:marTop w:val="0"/>
      <w:marBottom w:val="0"/>
      <w:divBdr>
        <w:top w:val="none" w:sz="0" w:space="0" w:color="auto"/>
        <w:left w:val="none" w:sz="0" w:space="0" w:color="auto"/>
        <w:bottom w:val="none" w:sz="0" w:space="0" w:color="auto"/>
        <w:right w:val="none" w:sz="0" w:space="0" w:color="auto"/>
      </w:divBdr>
      <w:divsChild>
        <w:div w:id="1085221505">
          <w:marLeft w:val="0"/>
          <w:marRight w:val="0"/>
          <w:marTop w:val="0"/>
          <w:marBottom w:val="0"/>
          <w:divBdr>
            <w:top w:val="none" w:sz="0" w:space="0" w:color="auto"/>
            <w:left w:val="none" w:sz="0" w:space="0" w:color="auto"/>
            <w:bottom w:val="none" w:sz="0" w:space="0" w:color="auto"/>
            <w:right w:val="none" w:sz="0" w:space="0" w:color="auto"/>
          </w:divBdr>
          <w:divsChild>
            <w:div w:id="146874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193010">
      <w:bodyDiv w:val="1"/>
      <w:marLeft w:val="0"/>
      <w:marRight w:val="0"/>
      <w:marTop w:val="0"/>
      <w:marBottom w:val="0"/>
      <w:divBdr>
        <w:top w:val="none" w:sz="0" w:space="0" w:color="auto"/>
        <w:left w:val="none" w:sz="0" w:space="0" w:color="auto"/>
        <w:bottom w:val="none" w:sz="0" w:space="0" w:color="auto"/>
        <w:right w:val="none" w:sz="0" w:space="0" w:color="auto"/>
      </w:divBdr>
      <w:divsChild>
        <w:div w:id="1949042816">
          <w:marLeft w:val="0"/>
          <w:marRight w:val="0"/>
          <w:marTop w:val="0"/>
          <w:marBottom w:val="0"/>
          <w:divBdr>
            <w:top w:val="none" w:sz="0" w:space="0" w:color="auto"/>
            <w:left w:val="none" w:sz="0" w:space="0" w:color="auto"/>
            <w:bottom w:val="none" w:sz="0" w:space="0" w:color="auto"/>
            <w:right w:val="none" w:sz="0" w:space="0" w:color="auto"/>
          </w:divBdr>
          <w:divsChild>
            <w:div w:id="627708291">
              <w:marLeft w:val="0"/>
              <w:marRight w:val="0"/>
              <w:marTop w:val="0"/>
              <w:marBottom w:val="0"/>
              <w:divBdr>
                <w:top w:val="none" w:sz="0" w:space="0" w:color="auto"/>
                <w:left w:val="none" w:sz="0" w:space="0" w:color="auto"/>
                <w:bottom w:val="none" w:sz="0" w:space="0" w:color="auto"/>
                <w:right w:val="none" w:sz="0" w:space="0" w:color="auto"/>
              </w:divBdr>
            </w:div>
            <w:div w:id="1389646037">
              <w:marLeft w:val="0"/>
              <w:marRight w:val="0"/>
              <w:marTop w:val="0"/>
              <w:marBottom w:val="0"/>
              <w:divBdr>
                <w:top w:val="none" w:sz="0" w:space="0" w:color="auto"/>
                <w:left w:val="none" w:sz="0" w:space="0" w:color="auto"/>
                <w:bottom w:val="none" w:sz="0" w:space="0" w:color="auto"/>
                <w:right w:val="none" w:sz="0" w:space="0" w:color="auto"/>
              </w:divBdr>
            </w:div>
            <w:div w:id="144881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79878">
      <w:bodyDiv w:val="1"/>
      <w:marLeft w:val="0"/>
      <w:marRight w:val="0"/>
      <w:marTop w:val="0"/>
      <w:marBottom w:val="0"/>
      <w:divBdr>
        <w:top w:val="none" w:sz="0" w:space="0" w:color="auto"/>
        <w:left w:val="none" w:sz="0" w:space="0" w:color="auto"/>
        <w:bottom w:val="none" w:sz="0" w:space="0" w:color="auto"/>
        <w:right w:val="none" w:sz="0" w:space="0" w:color="auto"/>
      </w:divBdr>
      <w:divsChild>
        <w:div w:id="506555694">
          <w:marLeft w:val="0"/>
          <w:marRight w:val="0"/>
          <w:marTop w:val="0"/>
          <w:marBottom w:val="0"/>
          <w:divBdr>
            <w:top w:val="none" w:sz="0" w:space="0" w:color="auto"/>
            <w:left w:val="none" w:sz="0" w:space="0" w:color="auto"/>
            <w:bottom w:val="none" w:sz="0" w:space="0" w:color="auto"/>
            <w:right w:val="none" w:sz="0" w:space="0" w:color="auto"/>
          </w:divBdr>
          <w:divsChild>
            <w:div w:id="639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557572">
      <w:bodyDiv w:val="1"/>
      <w:marLeft w:val="0"/>
      <w:marRight w:val="0"/>
      <w:marTop w:val="0"/>
      <w:marBottom w:val="0"/>
      <w:divBdr>
        <w:top w:val="none" w:sz="0" w:space="0" w:color="auto"/>
        <w:left w:val="none" w:sz="0" w:space="0" w:color="auto"/>
        <w:bottom w:val="none" w:sz="0" w:space="0" w:color="auto"/>
        <w:right w:val="none" w:sz="0" w:space="0" w:color="auto"/>
      </w:divBdr>
      <w:divsChild>
        <w:div w:id="776565709">
          <w:marLeft w:val="0"/>
          <w:marRight w:val="0"/>
          <w:marTop w:val="0"/>
          <w:marBottom w:val="0"/>
          <w:divBdr>
            <w:top w:val="none" w:sz="0" w:space="0" w:color="auto"/>
            <w:left w:val="none" w:sz="0" w:space="0" w:color="auto"/>
            <w:bottom w:val="none" w:sz="0" w:space="0" w:color="auto"/>
            <w:right w:val="none" w:sz="0" w:space="0" w:color="auto"/>
          </w:divBdr>
          <w:divsChild>
            <w:div w:id="76026109">
              <w:marLeft w:val="0"/>
              <w:marRight w:val="0"/>
              <w:marTop w:val="0"/>
              <w:marBottom w:val="0"/>
              <w:divBdr>
                <w:top w:val="none" w:sz="0" w:space="0" w:color="auto"/>
                <w:left w:val="none" w:sz="0" w:space="0" w:color="auto"/>
                <w:bottom w:val="none" w:sz="0" w:space="0" w:color="auto"/>
                <w:right w:val="none" w:sz="0" w:space="0" w:color="auto"/>
              </w:divBdr>
            </w:div>
            <w:div w:id="579481229">
              <w:marLeft w:val="0"/>
              <w:marRight w:val="0"/>
              <w:marTop w:val="0"/>
              <w:marBottom w:val="0"/>
              <w:divBdr>
                <w:top w:val="none" w:sz="0" w:space="0" w:color="auto"/>
                <w:left w:val="none" w:sz="0" w:space="0" w:color="auto"/>
                <w:bottom w:val="none" w:sz="0" w:space="0" w:color="auto"/>
                <w:right w:val="none" w:sz="0" w:space="0" w:color="auto"/>
              </w:divBdr>
            </w:div>
            <w:div w:id="582691752">
              <w:marLeft w:val="0"/>
              <w:marRight w:val="0"/>
              <w:marTop w:val="0"/>
              <w:marBottom w:val="0"/>
              <w:divBdr>
                <w:top w:val="none" w:sz="0" w:space="0" w:color="auto"/>
                <w:left w:val="none" w:sz="0" w:space="0" w:color="auto"/>
                <w:bottom w:val="none" w:sz="0" w:space="0" w:color="auto"/>
                <w:right w:val="none" w:sz="0" w:space="0" w:color="auto"/>
              </w:divBdr>
            </w:div>
            <w:div w:id="1333412432">
              <w:marLeft w:val="0"/>
              <w:marRight w:val="0"/>
              <w:marTop w:val="0"/>
              <w:marBottom w:val="0"/>
              <w:divBdr>
                <w:top w:val="none" w:sz="0" w:space="0" w:color="auto"/>
                <w:left w:val="none" w:sz="0" w:space="0" w:color="auto"/>
                <w:bottom w:val="none" w:sz="0" w:space="0" w:color="auto"/>
                <w:right w:val="none" w:sz="0" w:space="0" w:color="auto"/>
              </w:divBdr>
            </w:div>
            <w:div w:id="1514876314">
              <w:marLeft w:val="0"/>
              <w:marRight w:val="0"/>
              <w:marTop w:val="0"/>
              <w:marBottom w:val="0"/>
              <w:divBdr>
                <w:top w:val="none" w:sz="0" w:space="0" w:color="auto"/>
                <w:left w:val="none" w:sz="0" w:space="0" w:color="auto"/>
                <w:bottom w:val="none" w:sz="0" w:space="0" w:color="auto"/>
                <w:right w:val="none" w:sz="0" w:space="0" w:color="auto"/>
              </w:divBdr>
            </w:div>
            <w:div w:id="1915386375">
              <w:marLeft w:val="0"/>
              <w:marRight w:val="0"/>
              <w:marTop w:val="0"/>
              <w:marBottom w:val="0"/>
              <w:divBdr>
                <w:top w:val="none" w:sz="0" w:space="0" w:color="auto"/>
                <w:left w:val="none" w:sz="0" w:space="0" w:color="auto"/>
                <w:bottom w:val="none" w:sz="0" w:space="0" w:color="auto"/>
                <w:right w:val="none" w:sz="0" w:space="0" w:color="auto"/>
              </w:divBdr>
            </w:div>
            <w:div w:id="209605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856502">
      <w:bodyDiv w:val="1"/>
      <w:marLeft w:val="0"/>
      <w:marRight w:val="0"/>
      <w:marTop w:val="0"/>
      <w:marBottom w:val="0"/>
      <w:divBdr>
        <w:top w:val="none" w:sz="0" w:space="0" w:color="auto"/>
        <w:left w:val="none" w:sz="0" w:space="0" w:color="auto"/>
        <w:bottom w:val="none" w:sz="0" w:space="0" w:color="auto"/>
        <w:right w:val="none" w:sz="0" w:space="0" w:color="auto"/>
      </w:divBdr>
      <w:divsChild>
        <w:div w:id="1503396582">
          <w:marLeft w:val="0"/>
          <w:marRight w:val="0"/>
          <w:marTop w:val="0"/>
          <w:marBottom w:val="0"/>
          <w:divBdr>
            <w:top w:val="none" w:sz="0" w:space="0" w:color="auto"/>
            <w:left w:val="none" w:sz="0" w:space="0" w:color="auto"/>
            <w:bottom w:val="none" w:sz="0" w:space="0" w:color="auto"/>
            <w:right w:val="none" w:sz="0" w:space="0" w:color="auto"/>
          </w:divBdr>
          <w:divsChild>
            <w:div w:id="117262473">
              <w:marLeft w:val="0"/>
              <w:marRight w:val="0"/>
              <w:marTop w:val="0"/>
              <w:marBottom w:val="0"/>
              <w:divBdr>
                <w:top w:val="none" w:sz="0" w:space="0" w:color="auto"/>
                <w:left w:val="none" w:sz="0" w:space="0" w:color="auto"/>
                <w:bottom w:val="none" w:sz="0" w:space="0" w:color="auto"/>
                <w:right w:val="none" w:sz="0" w:space="0" w:color="auto"/>
              </w:divBdr>
            </w:div>
            <w:div w:id="328873713">
              <w:marLeft w:val="0"/>
              <w:marRight w:val="0"/>
              <w:marTop w:val="0"/>
              <w:marBottom w:val="0"/>
              <w:divBdr>
                <w:top w:val="none" w:sz="0" w:space="0" w:color="auto"/>
                <w:left w:val="none" w:sz="0" w:space="0" w:color="auto"/>
                <w:bottom w:val="none" w:sz="0" w:space="0" w:color="auto"/>
                <w:right w:val="none" w:sz="0" w:space="0" w:color="auto"/>
              </w:divBdr>
            </w:div>
            <w:div w:id="99977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96644">
      <w:bodyDiv w:val="1"/>
      <w:marLeft w:val="0"/>
      <w:marRight w:val="0"/>
      <w:marTop w:val="0"/>
      <w:marBottom w:val="0"/>
      <w:divBdr>
        <w:top w:val="none" w:sz="0" w:space="0" w:color="auto"/>
        <w:left w:val="none" w:sz="0" w:space="0" w:color="auto"/>
        <w:bottom w:val="none" w:sz="0" w:space="0" w:color="auto"/>
        <w:right w:val="none" w:sz="0" w:space="0" w:color="auto"/>
      </w:divBdr>
      <w:divsChild>
        <w:div w:id="625432050">
          <w:marLeft w:val="0"/>
          <w:marRight w:val="0"/>
          <w:marTop w:val="0"/>
          <w:marBottom w:val="0"/>
          <w:divBdr>
            <w:top w:val="none" w:sz="0" w:space="0" w:color="auto"/>
            <w:left w:val="none" w:sz="0" w:space="0" w:color="auto"/>
            <w:bottom w:val="none" w:sz="0" w:space="0" w:color="auto"/>
            <w:right w:val="none" w:sz="0" w:space="0" w:color="auto"/>
          </w:divBdr>
          <w:divsChild>
            <w:div w:id="914586705">
              <w:marLeft w:val="0"/>
              <w:marRight w:val="0"/>
              <w:marTop w:val="0"/>
              <w:marBottom w:val="0"/>
              <w:divBdr>
                <w:top w:val="none" w:sz="0" w:space="0" w:color="auto"/>
                <w:left w:val="none" w:sz="0" w:space="0" w:color="auto"/>
                <w:bottom w:val="none" w:sz="0" w:space="0" w:color="auto"/>
                <w:right w:val="none" w:sz="0" w:space="0" w:color="auto"/>
              </w:divBdr>
            </w:div>
            <w:div w:id="1118378801">
              <w:marLeft w:val="0"/>
              <w:marRight w:val="0"/>
              <w:marTop w:val="0"/>
              <w:marBottom w:val="0"/>
              <w:divBdr>
                <w:top w:val="none" w:sz="0" w:space="0" w:color="auto"/>
                <w:left w:val="none" w:sz="0" w:space="0" w:color="auto"/>
                <w:bottom w:val="none" w:sz="0" w:space="0" w:color="auto"/>
                <w:right w:val="none" w:sz="0" w:space="0" w:color="auto"/>
              </w:divBdr>
            </w:div>
            <w:div w:id="1551261951">
              <w:marLeft w:val="0"/>
              <w:marRight w:val="0"/>
              <w:marTop w:val="0"/>
              <w:marBottom w:val="0"/>
              <w:divBdr>
                <w:top w:val="none" w:sz="0" w:space="0" w:color="auto"/>
                <w:left w:val="none" w:sz="0" w:space="0" w:color="auto"/>
                <w:bottom w:val="none" w:sz="0" w:space="0" w:color="auto"/>
                <w:right w:val="none" w:sz="0" w:space="0" w:color="auto"/>
              </w:divBdr>
            </w:div>
            <w:div w:id="170682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719840">
      <w:bodyDiv w:val="1"/>
      <w:marLeft w:val="0"/>
      <w:marRight w:val="0"/>
      <w:marTop w:val="0"/>
      <w:marBottom w:val="0"/>
      <w:divBdr>
        <w:top w:val="none" w:sz="0" w:space="0" w:color="auto"/>
        <w:left w:val="none" w:sz="0" w:space="0" w:color="auto"/>
        <w:bottom w:val="none" w:sz="0" w:space="0" w:color="auto"/>
        <w:right w:val="none" w:sz="0" w:space="0" w:color="auto"/>
      </w:divBdr>
      <w:divsChild>
        <w:div w:id="1780877911">
          <w:marLeft w:val="0"/>
          <w:marRight w:val="0"/>
          <w:marTop w:val="0"/>
          <w:marBottom w:val="0"/>
          <w:divBdr>
            <w:top w:val="none" w:sz="0" w:space="0" w:color="auto"/>
            <w:left w:val="none" w:sz="0" w:space="0" w:color="auto"/>
            <w:bottom w:val="none" w:sz="0" w:space="0" w:color="auto"/>
            <w:right w:val="none" w:sz="0" w:space="0" w:color="auto"/>
          </w:divBdr>
          <w:divsChild>
            <w:div w:id="258829323">
              <w:marLeft w:val="0"/>
              <w:marRight w:val="0"/>
              <w:marTop w:val="0"/>
              <w:marBottom w:val="0"/>
              <w:divBdr>
                <w:top w:val="none" w:sz="0" w:space="0" w:color="auto"/>
                <w:left w:val="none" w:sz="0" w:space="0" w:color="auto"/>
                <w:bottom w:val="none" w:sz="0" w:space="0" w:color="auto"/>
                <w:right w:val="none" w:sz="0" w:space="0" w:color="auto"/>
              </w:divBdr>
            </w:div>
            <w:div w:id="804195908">
              <w:marLeft w:val="0"/>
              <w:marRight w:val="0"/>
              <w:marTop w:val="0"/>
              <w:marBottom w:val="0"/>
              <w:divBdr>
                <w:top w:val="none" w:sz="0" w:space="0" w:color="auto"/>
                <w:left w:val="none" w:sz="0" w:space="0" w:color="auto"/>
                <w:bottom w:val="none" w:sz="0" w:space="0" w:color="auto"/>
                <w:right w:val="none" w:sz="0" w:space="0" w:color="auto"/>
              </w:divBdr>
            </w:div>
            <w:div w:id="854225540">
              <w:marLeft w:val="0"/>
              <w:marRight w:val="0"/>
              <w:marTop w:val="0"/>
              <w:marBottom w:val="0"/>
              <w:divBdr>
                <w:top w:val="none" w:sz="0" w:space="0" w:color="auto"/>
                <w:left w:val="none" w:sz="0" w:space="0" w:color="auto"/>
                <w:bottom w:val="none" w:sz="0" w:space="0" w:color="auto"/>
                <w:right w:val="none" w:sz="0" w:space="0" w:color="auto"/>
              </w:divBdr>
            </w:div>
            <w:div w:id="1413549792">
              <w:marLeft w:val="0"/>
              <w:marRight w:val="0"/>
              <w:marTop w:val="0"/>
              <w:marBottom w:val="0"/>
              <w:divBdr>
                <w:top w:val="none" w:sz="0" w:space="0" w:color="auto"/>
                <w:left w:val="none" w:sz="0" w:space="0" w:color="auto"/>
                <w:bottom w:val="none" w:sz="0" w:space="0" w:color="auto"/>
                <w:right w:val="none" w:sz="0" w:space="0" w:color="auto"/>
              </w:divBdr>
            </w:div>
            <w:div w:id="1590307549">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213163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152897">
      <w:bodyDiv w:val="1"/>
      <w:marLeft w:val="0"/>
      <w:marRight w:val="0"/>
      <w:marTop w:val="0"/>
      <w:marBottom w:val="0"/>
      <w:divBdr>
        <w:top w:val="none" w:sz="0" w:space="0" w:color="auto"/>
        <w:left w:val="none" w:sz="0" w:space="0" w:color="auto"/>
        <w:bottom w:val="none" w:sz="0" w:space="0" w:color="auto"/>
        <w:right w:val="none" w:sz="0" w:space="0" w:color="auto"/>
      </w:divBdr>
      <w:divsChild>
        <w:div w:id="1218395709">
          <w:marLeft w:val="0"/>
          <w:marRight w:val="0"/>
          <w:marTop w:val="0"/>
          <w:marBottom w:val="0"/>
          <w:divBdr>
            <w:top w:val="none" w:sz="0" w:space="0" w:color="auto"/>
            <w:left w:val="none" w:sz="0" w:space="0" w:color="auto"/>
            <w:bottom w:val="none" w:sz="0" w:space="0" w:color="auto"/>
            <w:right w:val="none" w:sz="0" w:space="0" w:color="auto"/>
          </w:divBdr>
          <w:divsChild>
            <w:div w:id="32386006">
              <w:marLeft w:val="0"/>
              <w:marRight w:val="0"/>
              <w:marTop w:val="0"/>
              <w:marBottom w:val="0"/>
              <w:divBdr>
                <w:top w:val="none" w:sz="0" w:space="0" w:color="auto"/>
                <w:left w:val="none" w:sz="0" w:space="0" w:color="auto"/>
                <w:bottom w:val="none" w:sz="0" w:space="0" w:color="auto"/>
                <w:right w:val="none" w:sz="0" w:space="0" w:color="auto"/>
              </w:divBdr>
            </w:div>
            <w:div w:id="480855989">
              <w:marLeft w:val="0"/>
              <w:marRight w:val="0"/>
              <w:marTop w:val="0"/>
              <w:marBottom w:val="0"/>
              <w:divBdr>
                <w:top w:val="none" w:sz="0" w:space="0" w:color="auto"/>
                <w:left w:val="none" w:sz="0" w:space="0" w:color="auto"/>
                <w:bottom w:val="none" w:sz="0" w:space="0" w:color="auto"/>
                <w:right w:val="none" w:sz="0" w:space="0" w:color="auto"/>
              </w:divBdr>
            </w:div>
            <w:div w:id="591933974">
              <w:marLeft w:val="0"/>
              <w:marRight w:val="0"/>
              <w:marTop w:val="0"/>
              <w:marBottom w:val="0"/>
              <w:divBdr>
                <w:top w:val="none" w:sz="0" w:space="0" w:color="auto"/>
                <w:left w:val="none" w:sz="0" w:space="0" w:color="auto"/>
                <w:bottom w:val="none" w:sz="0" w:space="0" w:color="auto"/>
                <w:right w:val="none" w:sz="0" w:space="0" w:color="auto"/>
              </w:divBdr>
            </w:div>
            <w:div w:id="988092296">
              <w:marLeft w:val="0"/>
              <w:marRight w:val="0"/>
              <w:marTop w:val="0"/>
              <w:marBottom w:val="0"/>
              <w:divBdr>
                <w:top w:val="none" w:sz="0" w:space="0" w:color="auto"/>
                <w:left w:val="none" w:sz="0" w:space="0" w:color="auto"/>
                <w:bottom w:val="none" w:sz="0" w:space="0" w:color="auto"/>
                <w:right w:val="none" w:sz="0" w:space="0" w:color="auto"/>
              </w:divBdr>
            </w:div>
            <w:div w:id="1114208232">
              <w:marLeft w:val="0"/>
              <w:marRight w:val="0"/>
              <w:marTop w:val="0"/>
              <w:marBottom w:val="0"/>
              <w:divBdr>
                <w:top w:val="none" w:sz="0" w:space="0" w:color="auto"/>
                <w:left w:val="none" w:sz="0" w:space="0" w:color="auto"/>
                <w:bottom w:val="none" w:sz="0" w:space="0" w:color="auto"/>
                <w:right w:val="none" w:sz="0" w:space="0" w:color="auto"/>
              </w:divBdr>
            </w:div>
            <w:div w:id="1235698639">
              <w:marLeft w:val="0"/>
              <w:marRight w:val="0"/>
              <w:marTop w:val="0"/>
              <w:marBottom w:val="0"/>
              <w:divBdr>
                <w:top w:val="none" w:sz="0" w:space="0" w:color="auto"/>
                <w:left w:val="none" w:sz="0" w:space="0" w:color="auto"/>
                <w:bottom w:val="none" w:sz="0" w:space="0" w:color="auto"/>
                <w:right w:val="none" w:sz="0" w:space="0" w:color="auto"/>
              </w:divBdr>
            </w:div>
            <w:div w:id="1356812828">
              <w:marLeft w:val="0"/>
              <w:marRight w:val="0"/>
              <w:marTop w:val="0"/>
              <w:marBottom w:val="0"/>
              <w:divBdr>
                <w:top w:val="none" w:sz="0" w:space="0" w:color="auto"/>
                <w:left w:val="none" w:sz="0" w:space="0" w:color="auto"/>
                <w:bottom w:val="none" w:sz="0" w:space="0" w:color="auto"/>
                <w:right w:val="none" w:sz="0" w:space="0" w:color="auto"/>
              </w:divBdr>
            </w:div>
            <w:div w:id="1913351577">
              <w:marLeft w:val="0"/>
              <w:marRight w:val="0"/>
              <w:marTop w:val="0"/>
              <w:marBottom w:val="0"/>
              <w:divBdr>
                <w:top w:val="none" w:sz="0" w:space="0" w:color="auto"/>
                <w:left w:val="none" w:sz="0" w:space="0" w:color="auto"/>
                <w:bottom w:val="none" w:sz="0" w:space="0" w:color="auto"/>
                <w:right w:val="none" w:sz="0" w:space="0" w:color="auto"/>
              </w:divBdr>
            </w:div>
            <w:div w:id="209604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487249">
      <w:bodyDiv w:val="1"/>
      <w:marLeft w:val="0"/>
      <w:marRight w:val="0"/>
      <w:marTop w:val="0"/>
      <w:marBottom w:val="0"/>
      <w:divBdr>
        <w:top w:val="none" w:sz="0" w:space="0" w:color="auto"/>
        <w:left w:val="none" w:sz="0" w:space="0" w:color="auto"/>
        <w:bottom w:val="none" w:sz="0" w:space="0" w:color="auto"/>
        <w:right w:val="none" w:sz="0" w:space="0" w:color="auto"/>
      </w:divBdr>
      <w:divsChild>
        <w:div w:id="151993653">
          <w:marLeft w:val="0"/>
          <w:marRight w:val="0"/>
          <w:marTop w:val="0"/>
          <w:marBottom w:val="0"/>
          <w:divBdr>
            <w:top w:val="none" w:sz="0" w:space="0" w:color="auto"/>
            <w:left w:val="none" w:sz="0" w:space="0" w:color="auto"/>
            <w:bottom w:val="none" w:sz="0" w:space="0" w:color="auto"/>
            <w:right w:val="none" w:sz="0" w:space="0" w:color="auto"/>
          </w:divBdr>
          <w:divsChild>
            <w:div w:id="355545777">
              <w:marLeft w:val="0"/>
              <w:marRight w:val="0"/>
              <w:marTop w:val="0"/>
              <w:marBottom w:val="0"/>
              <w:divBdr>
                <w:top w:val="none" w:sz="0" w:space="0" w:color="auto"/>
                <w:left w:val="none" w:sz="0" w:space="0" w:color="auto"/>
                <w:bottom w:val="none" w:sz="0" w:space="0" w:color="auto"/>
                <w:right w:val="none" w:sz="0" w:space="0" w:color="auto"/>
              </w:divBdr>
            </w:div>
            <w:div w:id="414210668">
              <w:marLeft w:val="0"/>
              <w:marRight w:val="0"/>
              <w:marTop w:val="0"/>
              <w:marBottom w:val="0"/>
              <w:divBdr>
                <w:top w:val="none" w:sz="0" w:space="0" w:color="auto"/>
                <w:left w:val="none" w:sz="0" w:space="0" w:color="auto"/>
                <w:bottom w:val="none" w:sz="0" w:space="0" w:color="auto"/>
                <w:right w:val="none" w:sz="0" w:space="0" w:color="auto"/>
              </w:divBdr>
            </w:div>
            <w:div w:id="423110254">
              <w:marLeft w:val="0"/>
              <w:marRight w:val="0"/>
              <w:marTop w:val="0"/>
              <w:marBottom w:val="0"/>
              <w:divBdr>
                <w:top w:val="none" w:sz="0" w:space="0" w:color="auto"/>
                <w:left w:val="none" w:sz="0" w:space="0" w:color="auto"/>
                <w:bottom w:val="none" w:sz="0" w:space="0" w:color="auto"/>
                <w:right w:val="none" w:sz="0" w:space="0" w:color="auto"/>
              </w:divBdr>
            </w:div>
            <w:div w:id="520705965">
              <w:marLeft w:val="0"/>
              <w:marRight w:val="0"/>
              <w:marTop w:val="0"/>
              <w:marBottom w:val="0"/>
              <w:divBdr>
                <w:top w:val="none" w:sz="0" w:space="0" w:color="auto"/>
                <w:left w:val="none" w:sz="0" w:space="0" w:color="auto"/>
                <w:bottom w:val="none" w:sz="0" w:space="0" w:color="auto"/>
                <w:right w:val="none" w:sz="0" w:space="0" w:color="auto"/>
              </w:divBdr>
            </w:div>
            <w:div w:id="1400515708">
              <w:marLeft w:val="0"/>
              <w:marRight w:val="0"/>
              <w:marTop w:val="0"/>
              <w:marBottom w:val="0"/>
              <w:divBdr>
                <w:top w:val="none" w:sz="0" w:space="0" w:color="auto"/>
                <w:left w:val="none" w:sz="0" w:space="0" w:color="auto"/>
                <w:bottom w:val="none" w:sz="0" w:space="0" w:color="auto"/>
                <w:right w:val="none" w:sz="0" w:space="0" w:color="auto"/>
              </w:divBdr>
            </w:div>
            <w:div w:id="1557468753">
              <w:marLeft w:val="0"/>
              <w:marRight w:val="0"/>
              <w:marTop w:val="0"/>
              <w:marBottom w:val="0"/>
              <w:divBdr>
                <w:top w:val="none" w:sz="0" w:space="0" w:color="auto"/>
                <w:left w:val="none" w:sz="0" w:space="0" w:color="auto"/>
                <w:bottom w:val="none" w:sz="0" w:space="0" w:color="auto"/>
                <w:right w:val="none" w:sz="0" w:space="0" w:color="auto"/>
              </w:divBdr>
            </w:div>
            <w:div w:id="214330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837190">
      <w:bodyDiv w:val="1"/>
      <w:marLeft w:val="0"/>
      <w:marRight w:val="0"/>
      <w:marTop w:val="0"/>
      <w:marBottom w:val="0"/>
      <w:divBdr>
        <w:top w:val="none" w:sz="0" w:space="0" w:color="auto"/>
        <w:left w:val="none" w:sz="0" w:space="0" w:color="auto"/>
        <w:bottom w:val="none" w:sz="0" w:space="0" w:color="auto"/>
        <w:right w:val="none" w:sz="0" w:space="0" w:color="auto"/>
      </w:divBdr>
      <w:divsChild>
        <w:div w:id="763652515">
          <w:marLeft w:val="0"/>
          <w:marRight w:val="0"/>
          <w:marTop w:val="0"/>
          <w:marBottom w:val="0"/>
          <w:divBdr>
            <w:top w:val="none" w:sz="0" w:space="0" w:color="auto"/>
            <w:left w:val="none" w:sz="0" w:space="0" w:color="auto"/>
            <w:bottom w:val="none" w:sz="0" w:space="0" w:color="auto"/>
            <w:right w:val="none" w:sz="0" w:space="0" w:color="auto"/>
          </w:divBdr>
          <w:divsChild>
            <w:div w:id="100301154">
              <w:marLeft w:val="0"/>
              <w:marRight w:val="0"/>
              <w:marTop w:val="0"/>
              <w:marBottom w:val="0"/>
              <w:divBdr>
                <w:top w:val="none" w:sz="0" w:space="0" w:color="auto"/>
                <w:left w:val="none" w:sz="0" w:space="0" w:color="auto"/>
                <w:bottom w:val="none" w:sz="0" w:space="0" w:color="auto"/>
                <w:right w:val="none" w:sz="0" w:space="0" w:color="auto"/>
              </w:divBdr>
            </w:div>
            <w:div w:id="296570031">
              <w:marLeft w:val="0"/>
              <w:marRight w:val="0"/>
              <w:marTop w:val="0"/>
              <w:marBottom w:val="0"/>
              <w:divBdr>
                <w:top w:val="none" w:sz="0" w:space="0" w:color="auto"/>
                <w:left w:val="none" w:sz="0" w:space="0" w:color="auto"/>
                <w:bottom w:val="none" w:sz="0" w:space="0" w:color="auto"/>
                <w:right w:val="none" w:sz="0" w:space="0" w:color="auto"/>
              </w:divBdr>
            </w:div>
            <w:div w:id="806363701">
              <w:marLeft w:val="0"/>
              <w:marRight w:val="0"/>
              <w:marTop w:val="0"/>
              <w:marBottom w:val="0"/>
              <w:divBdr>
                <w:top w:val="none" w:sz="0" w:space="0" w:color="auto"/>
                <w:left w:val="none" w:sz="0" w:space="0" w:color="auto"/>
                <w:bottom w:val="none" w:sz="0" w:space="0" w:color="auto"/>
                <w:right w:val="none" w:sz="0" w:space="0" w:color="auto"/>
              </w:divBdr>
            </w:div>
            <w:div w:id="980304685">
              <w:marLeft w:val="0"/>
              <w:marRight w:val="0"/>
              <w:marTop w:val="0"/>
              <w:marBottom w:val="0"/>
              <w:divBdr>
                <w:top w:val="none" w:sz="0" w:space="0" w:color="auto"/>
                <w:left w:val="none" w:sz="0" w:space="0" w:color="auto"/>
                <w:bottom w:val="none" w:sz="0" w:space="0" w:color="auto"/>
                <w:right w:val="none" w:sz="0" w:space="0" w:color="auto"/>
              </w:divBdr>
            </w:div>
            <w:div w:id="1284191914">
              <w:marLeft w:val="0"/>
              <w:marRight w:val="0"/>
              <w:marTop w:val="0"/>
              <w:marBottom w:val="0"/>
              <w:divBdr>
                <w:top w:val="none" w:sz="0" w:space="0" w:color="auto"/>
                <w:left w:val="none" w:sz="0" w:space="0" w:color="auto"/>
                <w:bottom w:val="none" w:sz="0" w:space="0" w:color="auto"/>
                <w:right w:val="none" w:sz="0" w:space="0" w:color="auto"/>
              </w:divBdr>
            </w:div>
            <w:div w:id="1609459012">
              <w:marLeft w:val="0"/>
              <w:marRight w:val="0"/>
              <w:marTop w:val="0"/>
              <w:marBottom w:val="0"/>
              <w:divBdr>
                <w:top w:val="none" w:sz="0" w:space="0" w:color="auto"/>
                <w:left w:val="none" w:sz="0" w:space="0" w:color="auto"/>
                <w:bottom w:val="none" w:sz="0" w:space="0" w:color="auto"/>
                <w:right w:val="none" w:sz="0" w:space="0" w:color="auto"/>
              </w:divBdr>
            </w:div>
            <w:div w:id="1720128343">
              <w:marLeft w:val="0"/>
              <w:marRight w:val="0"/>
              <w:marTop w:val="0"/>
              <w:marBottom w:val="0"/>
              <w:divBdr>
                <w:top w:val="none" w:sz="0" w:space="0" w:color="auto"/>
                <w:left w:val="none" w:sz="0" w:space="0" w:color="auto"/>
                <w:bottom w:val="none" w:sz="0" w:space="0" w:color="auto"/>
                <w:right w:val="none" w:sz="0" w:space="0" w:color="auto"/>
              </w:divBdr>
            </w:div>
            <w:div w:id="205986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847378">
      <w:bodyDiv w:val="1"/>
      <w:marLeft w:val="0"/>
      <w:marRight w:val="0"/>
      <w:marTop w:val="0"/>
      <w:marBottom w:val="0"/>
      <w:divBdr>
        <w:top w:val="none" w:sz="0" w:space="0" w:color="auto"/>
        <w:left w:val="none" w:sz="0" w:space="0" w:color="auto"/>
        <w:bottom w:val="none" w:sz="0" w:space="0" w:color="auto"/>
        <w:right w:val="none" w:sz="0" w:space="0" w:color="auto"/>
      </w:divBdr>
      <w:divsChild>
        <w:div w:id="1110665038">
          <w:marLeft w:val="0"/>
          <w:marRight w:val="0"/>
          <w:marTop w:val="0"/>
          <w:marBottom w:val="0"/>
          <w:divBdr>
            <w:top w:val="none" w:sz="0" w:space="0" w:color="auto"/>
            <w:left w:val="none" w:sz="0" w:space="0" w:color="auto"/>
            <w:bottom w:val="none" w:sz="0" w:space="0" w:color="auto"/>
            <w:right w:val="none" w:sz="0" w:space="0" w:color="auto"/>
          </w:divBdr>
          <w:divsChild>
            <w:div w:id="291791874">
              <w:marLeft w:val="0"/>
              <w:marRight w:val="0"/>
              <w:marTop w:val="0"/>
              <w:marBottom w:val="0"/>
              <w:divBdr>
                <w:top w:val="none" w:sz="0" w:space="0" w:color="auto"/>
                <w:left w:val="none" w:sz="0" w:space="0" w:color="auto"/>
                <w:bottom w:val="none" w:sz="0" w:space="0" w:color="auto"/>
                <w:right w:val="none" w:sz="0" w:space="0" w:color="auto"/>
              </w:divBdr>
            </w:div>
            <w:div w:id="313947225">
              <w:marLeft w:val="0"/>
              <w:marRight w:val="0"/>
              <w:marTop w:val="0"/>
              <w:marBottom w:val="0"/>
              <w:divBdr>
                <w:top w:val="none" w:sz="0" w:space="0" w:color="auto"/>
                <w:left w:val="none" w:sz="0" w:space="0" w:color="auto"/>
                <w:bottom w:val="none" w:sz="0" w:space="0" w:color="auto"/>
                <w:right w:val="none" w:sz="0" w:space="0" w:color="auto"/>
              </w:divBdr>
            </w:div>
            <w:div w:id="820005295">
              <w:marLeft w:val="0"/>
              <w:marRight w:val="0"/>
              <w:marTop w:val="0"/>
              <w:marBottom w:val="0"/>
              <w:divBdr>
                <w:top w:val="none" w:sz="0" w:space="0" w:color="auto"/>
                <w:left w:val="none" w:sz="0" w:space="0" w:color="auto"/>
                <w:bottom w:val="none" w:sz="0" w:space="0" w:color="auto"/>
                <w:right w:val="none" w:sz="0" w:space="0" w:color="auto"/>
              </w:divBdr>
            </w:div>
            <w:div w:id="843203796">
              <w:marLeft w:val="0"/>
              <w:marRight w:val="0"/>
              <w:marTop w:val="0"/>
              <w:marBottom w:val="0"/>
              <w:divBdr>
                <w:top w:val="none" w:sz="0" w:space="0" w:color="auto"/>
                <w:left w:val="none" w:sz="0" w:space="0" w:color="auto"/>
                <w:bottom w:val="none" w:sz="0" w:space="0" w:color="auto"/>
                <w:right w:val="none" w:sz="0" w:space="0" w:color="auto"/>
              </w:divBdr>
            </w:div>
            <w:div w:id="1081173913">
              <w:marLeft w:val="0"/>
              <w:marRight w:val="0"/>
              <w:marTop w:val="0"/>
              <w:marBottom w:val="0"/>
              <w:divBdr>
                <w:top w:val="none" w:sz="0" w:space="0" w:color="auto"/>
                <w:left w:val="none" w:sz="0" w:space="0" w:color="auto"/>
                <w:bottom w:val="none" w:sz="0" w:space="0" w:color="auto"/>
                <w:right w:val="none" w:sz="0" w:space="0" w:color="auto"/>
              </w:divBdr>
            </w:div>
            <w:div w:id="1443263714">
              <w:marLeft w:val="0"/>
              <w:marRight w:val="0"/>
              <w:marTop w:val="0"/>
              <w:marBottom w:val="0"/>
              <w:divBdr>
                <w:top w:val="none" w:sz="0" w:space="0" w:color="auto"/>
                <w:left w:val="none" w:sz="0" w:space="0" w:color="auto"/>
                <w:bottom w:val="none" w:sz="0" w:space="0" w:color="auto"/>
                <w:right w:val="none" w:sz="0" w:space="0" w:color="auto"/>
              </w:divBdr>
            </w:div>
            <w:div w:id="182566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616976">
      <w:bodyDiv w:val="1"/>
      <w:marLeft w:val="0"/>
      <w:marRight w:val="0"/>
      <w:marTop w:val="0"/>
      <w:marBottom w:val="0"/>
      <w:divBdr>
        <w:top w:val="none" w:sz="0" w:space="0" w:color="auto"/>
        <w:left w:val="none" w:sz="0" w:space="0" w:color="auto"/>
        <w:bottom w:val="none" w:sz="0" w:space="0" w:color="auto"/>
        <w:right w:val="none" w:sz="0" w:space="0" w:color="auto"/>
      </w:divBdr>
      <w:divsChild>
        <w:div w:id="713043736">
          <w:marLeft w:val="0"/>
          <w:marRight w:val="0"/>
          <w:marTop w:val="0"/>
          <w:marBottom w:val="0"/>
          <w:divBdr>
            <w:top w:val="none" w:sz="0" w:space="0" w:color="auto"/>
            <w:left w:val="none" w:sz="0" w:space="0" w:color="auto"/>
            <w:bottom w:val="none" w:sz="0" w:space="0" w:color="auto"/>
            <w:right w:val="none" w:sz="0" w:space="0" w:color="auto"/>
          </w:divBdr>
          <w:divsChild>
            <w:div w:id="61907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5743">
      <w:bodyDiv w:val="1"/>
      <w:marLeft w:val="0"/>
      <w:marRight w:val="0"/>
      <w:marTop w:val="0"/>
      <w:marBottom w:val="0"/>
      <w:divBdr>
        <w:top w:val="none" w:sz="0" w:space="0" w:color="auto"/>
        <w:left w:val="none" w:sz="0" w:space="0" w:color="auto"/>
        <w:bottom w:val="none" w:sz="0" w:space="0" w:color="auto"/>
        <w:right w:val="none" w:sz="0" w:space="0" w:color="auto"/>
      </w:divBdr>
      <w:divsChild>
        <w:div w:id="1350906875">
          <w:marLeft w:val="0"/>
          <w:marRight w:val="0"/>
          <w:marTop w:val="0"/>
          <w:marBottom w:val="0"/>
          <w:divBdr>
            <w:top w:val="none" w:sz="0" w:space="0" w:color="auto"/>
            <w:left w:val="none" w:sz="0" w:space="0" w:color="auto"/>
            <w:bottom w:val="none" w:sz="0" w:space="0" w:color="auto"/>
            <w:right w:val="none" w:sz="0" w:space="0" w:color="auto"/>
          </w:divBdr>
          <w:divsChild>
            <w:div w:id="295113167">
              <w:marLeft w:val="0"/>
              <w:marRight w:val="0"/>
              <w:marTop w:val="0"/>
              <w:marBottom w:val="0"/>
              <w:divBdr>
                <w:top w:val="none" w:sz="0" w:space="0" w:color="auto"/>
                <w:left w:val="none" w:sz="0" w:space="0" w:color="auto"/>
                <w:bottom w:val="none" w:sz="0" w:space="0" w:color="auto"/>
                <w:right w:val="none" w:sz="0" w:space="0" w:color="auto"/>
              </w:divBdr>
            </w:div>
            <w:div w:id="518157323">
              <w:marLeft w:val="0"/>
              <w:marRight w:val="0"/>
              <w:marTop w:val="0"/>
              <w:marBottom w:val="0"/>
              <w:divBdr>
                <w:top w:val="none" w:sz="0" w:space="0" w:color="auto"/>
                <w:left w:val="none" w:sz="0" w:space="0" w:color="auto"/>
                <w:bottom w:val="none" w:sz="0" w:space="0" w:color="auto"/>
                <w:right w:val="none" w:sz="0" w:space="0" w:color="auto"/>
              </w:divBdr>
            </w:div>
            <w:div w:id="1679307377">
              <w:marLeft w:val="0"/>
              <w:marRight w:val="0"/>
              <w:marTop w:val="0"/>
              <w:marBottom w:val="0"/>
              <w:divBdr>
                <w:top w:val="none" w:sz="0" w:space="0" w:color="auto"/>
                <w:left w:val="none" w:sz="0" w:space="0" w:color="auto"/>
                <w:bottom w:val="none" w:sz="0" w:space="0" w:color="auto"/>
                <w:right w:val="none" w:sz="0" w:space="0" w:color="auto"/>
              </w:divBdr>
            </w:div>
            <w:div w:id="211643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584058">
      <w:bodyDiv w:val="1"/>
      <w:marLeft w:val="0"/>
      <w:marRight w:val="0"/>
      <w:marTop w:val="0"/>
      <w:marBottom w:val="0"/>
      <w:divBdr>
        <w:top w:val="none" w:sz="0" w:space="0" w:color="auto"/>
        <w:left w:val="none" w:sz="0" w:space="0" w:color="auto"/>
        <w:bottom w:val="none" w:sz="0" w:space="0" w:color="auto"/>
        <w:right w:val="none" w:sz="0" w:space="0" w:color="auto"/>
      </w:divBdr>
      <w:divsChild>
        <w:div w:id="1170146606">
          <w:marLeft w:val="0"/>
          <w:marRight w:val="0"/>
          <w:marTop w:val="0"/>
          <w:marBottom w:val="0"/>
          <w:divBdr>
            <w:top w:val="none" w:sz="0" w:space="0" w:color="auto"/>
            <w:left w:val="none" w:sz="0" w:space="0" w:color="auto"/>
            <w:bottom w:val="none" w:sz="0" w:space="0" w:color="auto"/>
            <w:right w:val="none" w:sz="0" w:space="0" w:color="auto"/>
          </w:divBdr>
          <w:divsChild>
            <w:div w:id="26319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336620">
      <w:bodyDiv w:val="1"/>
      <w:marLeft w:val="0"/>
      <w:marRight w:val="0"/>
      <w:marTop w:val="0"/>
      <w:marBottom w:val="0"/>
      <w:divBdr>
        <w:top w:val="none" w:sz="0" w:space="0" w:color="auto"/>
        <w:left w:val="none" w:sz="0" w:space="0" w:color="auto"/>
        <w:bottom w:val="none" w:sz="0" w:space="0" w:color="auto"/>
        <w:right w:val="none" w:sz="0" w:space="0" w:color="auto"/>
      </w:divBdr>
      <w:divsChild>
        <w:div w:id="1605308065">
          <w:marLeft w:val="0"/>
          <w:marRight w:val="0"/>
          <w:marTop w:val="0"/>
          <w:marBottom w:val="0"/>
          <w:divBdr>
            <w:top w:val="none" w:sz="0" w:space="0" w:color="auto"/>
            <w:left w:val="none" w:sz="0" w:space="0" w:color="auto"/>
            <w:bottom w:val="none" w:sz="0" w:space="0" w:color="auto"/>
            <w:right w:val="none" w:sz="0" w:space="0" w:color="auto"/>
          </w:divBdr>
        </w:div>
      </w:divsChild>
    </w:div>
    <w:div w:id="1091049460">
      <w:bodyDiv w:val="1"/>
      <w:marLeft w:val="0"/>
      <w:marRight w:val="0"/>
      <w:marTop w:val="0"/>
      <w:marBottom w:val="0"/>
      <w:divBdr>
        <w:top w:val="none" w:sz="0" w:space="0" w:color="auto"/>
        <w:left w:val="none" w:sz="0" w:space="0" w:color="auto"/>
        <w:bottom w:val="none" w:sz="0" w:space="0" w:color="auto"/>
        <w:right w:val="none" w:sz="0" w:space="0" w:color="auto"/>
      </w:divBdr>
      <w:divsChild>
        <w:div w:id="906720676">
          <w:marLeft w:val="0"/>
          <w:marRight w:val="0"/>
          <w:marTop w:val="0"/>
          <w:marBottom w:val="0"/>
          <w:divBdr>
            <w:top w:val="none" w:sz="0" w:space="0" w:color="auto"/>
            <w:left w:val="none" w:sz="0" w:space="0" w:color="auto"/>
            <w:bottom w:val="none" w:sz="0" w:space="0" w:color="auto"/>
            <w:right w:val="none" w:sz="0" w:space="0" w:color="auto"/>
          </w:divBdr>
          <w:divsChild>
            <w:div w:id="77321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360126">
      <w:bodyDiv w:val="1"/>
      <w:marLeft w:val="0"/>
      <w:marRight w:val="0"/>
      <w:marTop w:val="0"/>
      <w:marBottom w:val="0"/>
      <w:divBdr>
        <w:top w:val="none" w:sz="0" w:space="0" w:color="auto"/>
        <w:left w:val="none" w:sz="0" w:space="0" w:color="auto"/>
        <w:bottom w:val="none" w:sz="0" w:space="0" w:color="auto"/>
        <w:right w:val="none" w:sz="0" w:space="0" w:color="auto"/>
      </w:divBdr>
      <w:divsChild>
        <w:div w:id="1002657189">
          <w:marLeft w:val="0"/>
          <w:marRight w:val="0"/>
          <w:marTop w:val="0"/>
          <w:marBottom w:val="0"/>
          <w:divBdr>
            <w:top w:val="none" w:sz="0" w:space="0" w:color="auto"/>
            <w:left w:val="none" w:sz="0" w:space="0" w:color="auto"/>
            <w:bottom w:val="none" w:sz="0" w:space="0" w:color="auto"/>
            <w:right w:val="none" w:sz="0" w:space="0" w:color="auto"/>
          </w:divBdr>
          <w:divsChild>
            <w:div w:id="355480">
              <w:marLeft w:val="0"/>
              <w:marRight w:val="0"/>
              <w:marTop w:val="0"/>
              <w:marBottom w:val="0"/>
              <w:divBdr>
                <w:top w:val="none" w:sz="0" w:space="0" w:color="auto"/>
                <w:left w:val="none" w:sz="0" w:space="0" w:color="auto"/>
                <w:bottom w:val="none" w:sz="0" w:space="0" w:color="auto"/>
                <w:right w:val="none" w:sz="0" w:space="0" w:color="auto"/>
              </w:divBdr>
            </w:div>
            <w:div w:id="118883395">
              <w:marLeft w:val="0"/>
              <w:marRight w:val="0"/>
              <w:marTop w:val="0"/>
              <w:marBottom w:val="0"/>
              <w:divBdr>
                <w:top w:val="none" w:sz="0" w:space="0" w:color="auto"/>
                <w:left w:val="none" w:sz="0" w:space="0" w:color="auto"/>
                <w:bottom w:val="none" w:sz="0" w:space="0" w:color="auto"/>
                <w:right w:val="none" w:sz="0" w:space="0" w:color="auto"/>
              </w:divBdr>
            </w:div>
            <w:div w:id="848831617">
              <w:marLeft w:val="0"/>
              <w:marRight w:val="0"/>
              <w:marTop w:val="0"/>
              <w:marBottom w:val="0"/>
              <w:divBdr>
                <w:top w:val="none" w:sz="0" w:space="0" w:color="auto"/>
                <w:left w:val="none" w:sz="0" w:space="0" w:color="auto"/>
                <w:bottom w:val="none" w:sz="0" w:space="0" w:color="auto"/>
                <w:right w:val="none" w:sz="0" w:space="0" w:color="auto"/>
              </w:divBdr>
            </w:div>
            <w:div w:id="179374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866516">
      <w:bodyDiv w:val="1"/>
      <w:marLeft w:val="0"/>
      <w:marRight w:val="0"/>
      <w:marTop w:val="0"/>
      <w:marBottom w:val="0"/>
      <w:divBdr>
        <w:top w:val="none" w:sz="0" w:space="0" w:color="auto"/>
        <w:left w:val="none" w:sz="0" w:space="0" w:color="auto"/>
        <w:bottom w:val="none" w:sz="0" w:space="0" w:color="auto"/>
        <w:right w:val="none" w:sz="0" w:space="0" w:color="auto"/>
      </w:divBdr>
      <w:divsChild>
        <w:div w:id="536619880">
          <w:marLeft w:val="0"/>
          <w:marRight w:val="0"/>
          <w:marTop w:val="0"/>
          <w:marBottom w:val="0"/>
          <w:divBdr>
            <w:top w:val="none" w:sz="0" w:space="0" w:color="auto"/>
            <w:left w:val="none" w:sz="0" w:space="0" w:color="auto"/>
            <w:bottom w:val="none" w:sz="0" w:space="0" w:color="auto"/>
            <w:right w:val="none" w:sz="0" w:space="0" w:color="auto"/>
          </w:divBdr>
          <w:divsChild>
            <w:div w:id="274023324">
              <w:marLeft w:val="0"/>
              <w:marRight w:val="0"/>
              <w:marTop w:val="0"/>
              <w:marBottom w:val="0"/>
              <w:divBdr>
                <w:top w:val="none" w:sz="0" w:space="0" w:color="auto"/>
                <w:left w:val="none" w:sz="0" w:space="0" w:color="auto"/>
                <w:bottom w:val="none" w:sz="0" w:space="0" w:color="auto"/>
                <w:right w:val="none" w:sz="0" w:space="0" w:color="auto"/>
              </w:divBdr>
            </w:div>
            <w:div w:id="497431125">
              <w:marLeft w:val="0"/>
              <w:marRight w:val="0"/>
              <w:marTop w:val="0"/>
              <w:marBottom w:val="0"/>
              <w:divBdr>
                <w:top w:val="none" w:sz="0" w:space="0" w:color="auto"/>
                <w:left w:val="none" w:sz="0" w:space="0" w:color="auto"/>
                <w:bottom w:val="none" w:sz="0" w:space="0" w:color="auto"/>
                <w:right w:val="none" w:sz="0" w:space="0" w:color="auto"/>
              </w:divBdr>
            </w:div>
            <w:div w:id="1337466071">
              <w:marLeft w:val="0"/>
              <w:marRight w:val="0"/>
              <w:marTop w:val="0"/>
              <w:marBottom w:val="0"/>
              <w:divBdr>
                <w:top w:val="none" w:sz="0" w:space="0" w:color="auto"/>
                <w:left w:val="none" w:sz="0" w:space="0" w:color="auto"/>
                <w:bottom w:val="none" w:sz="0" w:space="0" w:color="auto"/>
                <w:right w:val="none" w:sz="0" w:space="0" w:color="auto"/>
              </w:divBdr>
            </w:div>
            <w:div w:id="1627156779">
              <w:marLeft w:val="0"/>
              <w:marRight w:val="0"/>
              <w:marTop w:val="0"/>
              <w:marBottom w:val="0"/>
              <w:divBdr>
                <w:top w:val="none" w:sz="0" w:space="0" w:color="auto"/>
                <w:left w:val="none" w:sz="0" w:space="0" w:color="auto"/>
                <w:bottom w:val="none" w:sz="0" w:space="0" w:color="auto"/>
                <w:right w:val="none" w:sz="0" w:space="0" w:color="auto"/>
              </w:divBdr>
            </w:div>
            <w:div w:id="1926721549">
              <w:marLeft w:val="0"/>
              <w:marRight w:val="0"/>
              <w:marTop w:val="0"/>
              <w:marBottom w:val="0"/>
              <w:divBdr>
                <w:top w:val="none" w:sz="0" w:space="0" w:color="auto"/>
                <w:left w:val="none" w:sz="0" w:space="0" w:color="auto"/>
                <w:bottom w:val="none" w:sz="0" w:space="0" w:color="auto"/>
                <w:right w:val="none" w:sz="0" w:space="0" w:color="auto"/>
              </w:divBdr>
            </w:div>
            <w:div w:id="209704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682791">
      <w:bodyDiv w:val="1"/>
      <w:marLeft w:val="0"/>
      <w:marRight w:val="0"/>
      <w:marTop w:val="0"/>
      <w:marBottom w:val="0"/>
      <w:divBdr>
        <w:top w:val="none" w:sz="0" w:space="0" w:color="auto"/>
        <w:left w:val="none" w:sz="0" w:space="0" w:color="auto"/>
        <w:bottom w:val="none" w:sz="0" w:space="0" w:color="auto"/>
        <w:right w:val="none" w:sz="0" w:space="0" w:color="auto"/>
      </w:divBdr>
      <w:divsChild>
        <w:div w:id="1286884082">
          <w:marLeft w:val="0"/>
          <w:marRight w:val="0"/>
          <w:marTop w:val="0"/>
          <w:marBottom w:val="0"/>
          <w:divBdr>
            <w:top w:val="none" w:sz="0" w:space="0" w:color="auto"/>
            <w:left w:val="none" w:sz="0" w:space="0" w:color="auto"/>
            <w:bottom w:val="none" w:sz="0" w:space="0" w:color="auto"/>
            <w:right w:val="none" w:sz="0" w:space="0" w:color="auto"/>
          </w:divBdr>
          <w:divsChild>
            <w:div w:id="167182881">
              <w:marLeft w:val="0"/>
              <w:marRight w:val="0"/>
              <w:marTop w:val="0"/>
              <w:marBottom w:val="0"/>
              <w:divBdr>
                <w:top w:val="none" w:sz="0" w:space="0" w:color="auto"/>
                <w:left w:val="none" w:sz="0" w:space="0" w:color="auto"/>
                <w:bottom w:val="none" w:sz="0" w:space="0" w:color="auto"/>
                <w:right w:val="none" w:sz="0" w:space="0" w:color="auto"/>
              </w:divBdr>
            </w:div>
            <w:div w:id="212893447">
              <w:marLeft w:val="0"/>
              <w:marRight w:val="0"/>
              <w:marTop w:val="0"/>
              <w:marBottom w:val="0"/>
              <w:divBdr>
                <w:top w:val="none" w:sz="0" w:space="0" w:color="auto"/>
                <w:left w:val="none" w:sz="0" w:space="0" w:color="auto"/>
                <w:bottom w:val="none" w:sz="0" w:space="0" w:color="auto"/>
                <w:right w:val="none" w:sz="0" w:space="0" w:color="auto"/>
              </w:divBdr>
            </w:div>
            <w:div w:id="587546851">
              <w:marLeft w:val="0"/>
              <w:marRight w:val="0"/>
              <w:marTop w:val="0"/>
              <w:marBottom w:val="0"/>
              <w:divBdr>
                <w:top w:val="none" w:sz="0" w:space="0" w:color="auto"/>
                <w:left w:val="none" w:sz="0" w:space="0" w:color="auto"/>
                <w:bottom w:val="none" w:sz="0" w:space="0" w:color="auto"/>
                <w:right w:val="none" w:sz="0" w:space="0" w:color="auto"/>
              </w:divBdr>
            </w:div>
            <w:div w:id="1098058946">
              <w:marLeft w:val="0"/>
              <w:marRight w:val="0"/>
              <w:marTop w:val="0"/>
              <w:marBottom w:val="0"/>
              <w:divBdr>
                <w:top w:val="none" w:sz="0" w:space="0" w:color="auto"/>
                <w:left w:val="none" w:sz="0" w:space="0" w:color="auto"/>
                <w:bottom w:val="none" w:sz="0" w:space="0" w:color="auto"/>
                <w:right w:val="none" w:sz="0" w:space="0" w:color="auto"/>
              </w:divBdr>
            </w:div>
            <w:div w:id="1146438235">
              <w:marLeft w:val="0"/>
              <w:marRight w:val="0"/>
              <w:marTop w:val="0"/>
              <w:marBottom w:val="0"/>
              <w:divBdr>
                <w:top w:val="none" w:sz="0" w:space="0" w:color="auto"/>
                <w:left w:val="none" w:sz="0" w:space="0" w:color="auto"/>
                <w:bottom w:val="none" w:sz="0" w:space="0" w:color="auto"/>
                <w:right w:val="none" w:sz="0" w:space="0" w:color="auto"/>
              </w:divBdr>
            </w:div>
            <w:div w:id="1442260236">
              <w:marLeft w:val="0"/>
              <w:marRight w:val="0"/>
              <w:marTop w:val="0"/>
              <w:marBottom w:val="0"/>
              <w:divBdr>
                <w:top w:val="none" w:sz="0" w:space="0" w:color="auto"/>
                <w:left w:val="none" w:sz="0" w:space="0" w:color="auto"/>
                <w:bottom w:val="none" w:sz="0" w:space="0" w:color="auto"/>
                <w:right w:val="none" w:sz="0" w:space="0" w:color="auto"/>
              </w:divBdr>
            </w:div>
            <w:div w:id="1457796397">
              <w:marLeft w:val="0"/>
              <w:marRight w:val="0"/>
              <w:marTop w:val="0"/>
              <w:marBottom w:val="0"/>
              <w:divBdr>
                <w:top w:val="none" w:sz="0" w:space="0" w:color="auto"/>
                <w:left w:val="none" w:sz="0" w:space="0" w:color="auto"/>
                <w:bottom w:val="none" w:sz="0" w:space="0" w:color="auto"/>
                <w:right w:val="none" w:sz="0" w:space="0" w:color="auto"/>
              </w:divBdr>
            </w:div>
            <w:div w:id="162812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400798">
      <w:bodyDiv w:val="1"/>
      <w:marLeft w:val="0"/>
      <w:marRight w:val="0"/>
      <w:marTop w:val="0"/>
      <w:marBottom w:val="0"/>
      <w:divBdr>
        <w:top w:val="none" w:sz="0" w:space="0" w:color="auto"/>
        <w:left w:val="none" w:sz="0" w:space="0" w:color="auto"/>
        <w:bottom w:val="none" w:sz="0" w:space="0" w:color="auto"/>
        <w:right w:val="none" w:sz="0" w:space="0" w:color="auto"/>
      </w:divBdr>
      <w:divsChild>
        <w:div w:id="1793750049">
          <w:marLeft w:val="0"/>
          <w:marRight w:val="0"/>
          <w:marTop w:val="0"/>
          <w:marBottom w:val="0"/>
          <w:divBdr>
            <w:top w:val="none" w:sz="0" w:space="0" w:color="auto"/>
            <w:left w:val="none" w:sz="0" w:space="0" w:color="auto"/>
            <w:bottom w:val="none" w:sz="0" w:space="0" w:color="auto"/>
            <w:right w:val="none" w:sz="0" w:space="0" w:color="auto"/>
          </w:divBdr>
          <w:divsChild>
            <w:div w:id="62526880">
              <w:marLeft w:val="0"/>
              <w:marRight w:val="0"/>
              <w:marTop w:val="0"/>
              <w:marBottom w:val="0"/>
              <w:divBdr>
                <w:top w:val="none" w:sz="0" w:space="0" w:color="auto"/>
                <w:left w:val="none" w:sz="0" w:space="0" w:color="auto"/>
                <w:bottom w:val="none" w:sz="0" w:space="0" w:color="auto"/>
                <w:right w:val="none" w:sz="0" w:space="0" w:color="auto"/>
              </w:divBdr>
            </w:div>
            <w:div w:id="276984663">
              <w:marLeft w:val="0"/>
              <w:marRight w:val="0"/>
              <w:marTop w:val="0"/>
              <w:marBottom w:val="0"/>
              <w:divBdr>
                <w:top w:val="none" w:sz="0" w:space="0" w:color="auto"/>
                <w:left w:val="none" w:sz="0" w:space="0" w:color="auto"/>
                <w:bottom w:val="none" w:sz="0" w:space="0" w:color="auto"/>
                <w:right w:val="none" w:sz="0" w:space="0" w:color="auto"/>
              </w:divBdr>
            </w:div>
            <w:div w:id="827020921">
              <w:marLeft w:val="0"/>
              <w:marRight w:val="0"/>
              <w:marTop w:val="0"/>
              <w:marBottom w:val="0"/>
              <w:divBdr>
                <w:top w:val="none" w:sz="0" w:space="0" w:color="auto"/>
                <w:left w:val="none" w:sz="0" w:space="0" w:color="auto"/>
                <w:bottom w:val="none" w:sz="0" w:space="0" w:color="auto"/>
                <w:right w:val="none" w:sz="0" w:space="0" w:color="auto"/>
              </w:divBdr>
            </w:div>
            <w:div w:id="953168846">
              <w:marLeft w:val="0"/>
              <w:marRight w:val="0"/>
              <w:marTop w:val="0"/>
              <w:marBottom w:val="0"/>
              <w:divBdr>
                <w:top w:val="none" w:sz="0" w:space="0" w:color="auto"/>
                <w:left w:val="none" w:sz="0" w:space="0" w:color="auto"/>
                <w:bottom w:val="none" w:sz="0" w:space="0" w:color="auto"/>
                <w:right w:val="none" w:sz="0" w:space="0" w:color="auto"/>
              </w:divBdr>
            </w:div>
            <w:div w:id="1088499360">
              <w:marLeft w:val="0"/>
              <w:marRight w:val="0"/>
              <w:marTop w:val="0"/>
              <w:marBottom w:val="0"/>
              <w:divBdr>
                <w:top w:val="none" w:sz="0" w:space="0" w:color="auto"/>
                <w:left w:val="none" w:sz="0" w:space="0" w:color="auto"/>
                <w:bottom w:val="none" w:sz="0" w:space="0" w:color="auto"/>
                <w:right w:val="none" w:sz="0" w:space="0" w:color="auto"/>
              </w:divBdr>
            </w:div>
            <w:div w:id="1306547793">
              <w:marLeft w:val="0"/>
              <w:marRight w:val="0"/>
              <w:marTop w:val="0"/>
              <w:marBottom w:val="0"/>
              <w:divBdr>
                <w:top w:val="none" w:sz="0" w:space="0" w:color="auto"/>
                <w:left w:val="none" w:sz="0" w:space="0" w:color="auto"/>
                <w:bottom w:val="none" w:sz="0" w:space="0" w:color="auto"/>
                <w:right w:val="none" w:sz="0" w:space="0" w:color="auto"/>
              </w:divBdr>
            </w:div>
            <w:div w:id="1422721584">
              <w:marLeft w:val="0"/>
              <w:marRight w:val="0"/>
              <w:marTop w:val="0"/>
              <w:marBottom w:val="0"/>
              <w:divBdr>
                <w:top w:val="none" w:sz="0" w:space="0" w:color="auto"/>
                <w:left w:val="none" w:sz="0" w:space="0" w:color="auto"/>
                <w:bottom w:val="none" w:sz="0" w:space="0" w:color="auto"/>
                <w:right w:val="none" w:sz="0" w:space="0" w:color="auto"/>
              </w:divBdr>
            </w:div>
            <w:div w:id="1618491694">
              <w:marLeft w:val="0"/>
              <w:marRight w:val="0"/>
              <w:marTop w:val="0"/>
              <w:marBottom w:val="0"/>
              <w:divBdr>
                <w:top w:val="none" w:sz="0" w:space="0" w:color="auto"/>
                <w:left w:val="none" w:sz="0" w:space="0" w:color="auto"/>
                <w:bottom w:val="none" w:sz="0" w:space="0" w:color="auto"/>
                <w:right w:val="none" w:sz="0" w:space="0" w:color="auto"/>
              </w:divBdr>
            </w:div>
            <w:div w:id="196746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51864">
      <w:bodyDiv w:val="1"/>
      <w:marLeft w:val="0"/>
      <w:marRight w:val="0"/>
      <w:marTop w:val="0"/>
      <w:marBottom w:val="0"/>
      <w:divBdr>
        <w:top w:val="none" w:sz="0" w:space="0" w:color="auto"/>
        <w:left w:val="none" w:sz="0" w:space="0" w:color="auto"/>
        <w:bottom w:val="none" w:sz="0" w:space="0" w:color="auto"/>
        <w:right w:val="none" w:sz="0" w:space="0" w:color="auto"/>
      </w:divBdr>
      <w:divsChild>
        <w:div w:id="155922694">
          <w:marLeft w:val="0"/>
          <w:marRight w:val="0"/>
          <w:marTop w:val="0"/>
          <w:marBottom w:val="0"/>
          <w:divBdr>
            <w:top w:val="none" w:sz="0" w:space="0" w:color="auto"/>
            <w:left w:val="none" w:sz="0" w:space="0" w:color="auto"/>
            <w:bottom w:val="none" w:sz="0" w:space="0" w:color="auto"/>
            <w:right w:val="none" w:sz="0" w:space="0" w:color="auto"/>
          </w:divBdr>
          <w:divsChild>
            <w:div w:id="656883185">
              <w:marLeft w:val="0"/>
              <w:marRight w:val="0"/>
              <w:marTop w:val="0"/>
              <w:marBottom w:val="0"/>
              <w:divBdr>
                <w:top w:val="none" w:sz="0" w:space="0" w:color="auto"/>
                <w:left w:val="none" w:sz="0" w:space="0" w:color="auto"/>
                <w:bottom w:val="none" w:sz="0" w:space="0" w:color="auto"/>
                <w:right w:val="none" w:sz="0" w:space="0" w:color="auto"/>
              </w:divBdr>
            </w:div>
            <w:div w:id="1037857521">
              <w:marLeft w:val="0"/>
              <w:marRight w:val="0"/>
              <w:marTop w:val="0"/>
              <w:marBottom w:val="0"/>
              <w:divBdr>
                <w:top w:val="none" w:sz="0" w:space="0" w:color="auto"/>
                <w:left w:val="none" w:sz="0" w:space="0" w:color="auto"/>
                <w:bottom w:val="none" w:sz="0" w:space="0" w:color="auto"/>
                <w:right w:val="none" w:sz="0" w:space="0" w:color="auto"/>
              </w:divBdr>
            </w:div>
            <w:div w:id="1526942101">
              <w:marLeft w:val="0"/>
              <w:marRight w:val="0"/>
              <w:marTop w:val="0"/>
              <w:marBottom w:val="0"/>
              <w:divBdr>
                <w:top w:val="none" w:sz="0" w:space="0" w:color="auto"/>
                <w:left w:val="none" w:sz="0" w:space="0" w:color="auto"/>
                <w:bottom w:val="none" w:sz="0" w:space="0" w:color="auto"/>
                <w:right w:val="none" w:sz="0" w:space="0" w:color="auto"/>
              </w:divBdr>
            </w:div>
            <w:div w:id="1590847311">
              <w:marLeft w:val="0"/>
              <w:marRight w:val="0"/>
              <w:marTop w:val="0"/>
              <w:marBottom w:val="0"/>
              <w:divBdr>
                <w:top w:val="none" w:sz="0" w:space="0" w:color="auto"/>
                <w:left w:val="none" w:sz="0" w:space="0" w:color="auto"/>
                <w:bottom w:val="none" w:sz="0" w:space="0" w:color="auto"/>
                <w:right w:val="none" w:sz="0" w:space="0" w:color="auto"/>
              </w:divBdr>
            </w:div>
            <w:div w:id="1734818375">
              <w:marLeft w:val="0"/>
              <w:marRight w:val="0"/>
              <w:marTop w:val="0"/>
              <w:marBottom w:val="0"/>
              <w:divBdr>
                <w:top w:val="none" w:sz="0" w:space="0" w:color="auto"/>
                <w:left w:val="none" w:sz="0" w:space="0" w:color="auto"/>
                <w:bottom w:val="none" w:sz="0" w:space="0" w:color="auto"/>
                <w:right w:val="none" w:sz="0" w:space="0" w:color="auto"/>
              </w:divBdr>
            </w:div>
            <w:div w:id="1935936679">
              <w:marLeft w:val="0"/>
              <w:marRight w:val="0"/>
              <w:marTop w:val="0"/>
              <w:marBottom w:val="0"/>
              <w:divBdr>
                <w:top w:val="none" w:sz="0" w:space="0" w:color="auto"/>
                <w:left w:val="none" w:sz="0" w:space="0" w:color="auto"/>
                <w:bottom w:val="none" w:sz="0" w:space="0" w:color="auto"/>
                <w:right w:val="none" w:sz="0" w:space="0" w:color="auto"/>
              </w:divBdr>
            </w:div>
            <w:div w:id="2024743199">
              <w:marLeft w:val="0"/>
              <w:marRight w:val="0"/>
              <w:marTop w:val="0"/>
              <w:marBottom w:val="0"/>
              <w:divBdr>
                <w:top w:val="none" w:sz="0" w:space="0" w:color="auto"/>
                <w:left w:val="none" w:sz="0" w:space="0" w:color="auto"/>
                <w:bottom w:val="none" w:sz="0" w:space="0" w:color="auto"/>
                <w:right w:val="none" w:sz="0" w:space="0" w:color="auto"/>
              </w:divBdr>
            </w:div>
            <w:div w:id="205260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911203">
      <w:bodyDiv w:val="1"/>
      <w:marLeft w:val="0"/>
      <w:marRight w:val="0"/>
      <w:marTop w:val="0"/>
      <w:marBottom w:val="0"/>
      <w:divBdr>
        <w:top w:val="none" w:sz="0" w:space="0" w:color="auto"/>
        <w:left w:val="none" w:sz="0" w:space="0" w:color="auto"/>
        <w:bottom w:val="none" w:sz="0" w:space="0" w:color="auto"/>
        <w:right w:val="none" w:sz="0" w:space="0" w:color="auto"/>
      </w:divBdr>
      <w:divsChild>
        <w:div w:id="1539394734">
          <w:marLeft w:val="0"/>
          <w:marRight w:val="0"/>
          <w:marTop w:val="0"/>
          <w:marBottom w:val="0"/>
          <w:divBdr>
            <w:top w:val="none" w:sz="0" w:space="0" w:color="auto"/>
            <w:left w:val="none" w:sz="0" w:space="0" w:color="auto"/>
            <w:bottom w:val="none" w:sz="0" w:space="0" w:color="auto"/>
            <w:right w:val="none" w:sz="0" w:space="0" w:color="auto"/>
          </w:divBdr>
          <w:divsChild>
            <w:div w:id="731588222">
              <w:marLeft w:val="0"/>
              <w:marRight w:val="0"/>
              <w:marTop w:val="0"/>
              <w:marBottom w:val="0"/>
              <w:divBdr>
                <w:top w:val="none" w:sz="0" w:space="0" w:color="auto"/>
                <w:left w:val="none" w:sz="0" w:space="0" w:color="auto"/>
                <w:bottom w:val="none" w:sz="0" w:space="0" w:color="auto"/>
                <w:right w:val="none" w:sz="0" w:space="0" w:color="auto"/>
              </w:divBdr>
            </w:div>
            <w:div w:id="1092699856">
              <w:marLeft w:val="0"/>
              <w:marRight w:val="0"/>
              <w:marTop w:val="0"/>
              <w:marBottom w:val="0"/>
              <w:divBdr>
                <w:top w:val="none" w:sz="0" w:space="0" w:color="auto"/>
                <w:left w:val="none" w:sz="0" w:space="0" w:color="auto"/>
                <w:bottom w:val="none" w:sz="0" w:space="0" w:color="auto"/>
                <w:right w:val="none" w:sz="0" w:space="0" w:color="auto"/>
              </w:divBdr>
            </w:div>
            <w:div w:id="1197157902">
              <w:marLeft w:val="0"/>
              <w:marRight w:val="0"/>
              <w:marTop w:val="0"/>
              <w:marBottom w:val="0"/>
              <w:divBdr>
                <w:top w:val="none" w:sz="0" w:space="0" w:color="auto"/>
                <w:left w:val="none" w:sz="0" w:space="0" w:color="auto"/>
                <w:bottom w:val="none" w:sz="0" w:space="0" w:color="auto"/>
                <w:right w:val="none" w:sz="0" w:space="0" w:color="auto"/>
              </w:divBdr>
            </w:div>
            <w:div w:id="134952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8326">
      <w:bodyDiv w:val="1"/>
      <w:marLeft w:val="0"/>
      <w:marRight w:val="0"/>
      <w:marTop w:val="0"/>
      <w:marBottom w:val="0"/>
      <w:divBdr>
        <w:top w:val="none" w:sz="0" w:space="0" w:color="auto"/>
        <w:left w:val="none" w:sz="0" w:space="0" w:color="auto"/>
        <w:bottom w:val="none" w:sz="0" w:space="0" w:color="auto"/>
        <w:right w:val="none" w:sz="0" w:space="0" w:color="auto"/>
      </w:divBdr>
      <w:divsChild>
        <w:div w:id="2017420410">
          <w:marLeft w:val="0"/>
          <w:marRight w:val="0"/>
          <w:marTop w:val="0"/>
          <w:marBottom w:val="0"/>
          <w:divBdr>
            <w:top w:val="none" w:sz="0" w:space="0" w:color="auto"/>
            <w:left w:val="none" w:sz="0" w:space="0" w:color="auto"/>
            <w:bottom w:val="none" w:sz="0" w:space="0" w:color="auto"/>
            <w:right w:val="none" w:sz="0" w:space="0" w:color="auto"/>
          </w:divBdr>
          <w:divsChild>
            <w:div w:id="465007275">
              <w:marLeft w:val="0"/>
              <w:marRight w:val="0"/>
              <w:marTop w:val="0"/>
              <w:marBottom w:val="0"/>
              <w:divBdr>
                <w:top w:val="none" w:sz="0" w:space="0" w:color="auto"/>
                <w:left w:val="none" w:sz="0" w:space="0" w:color="auto"/>
                <w:bottom w:val="none" w:sz="0" w:space="0" w:color="auto"/>
                <w:right w:val="none" w:sz="0" w:space="0" w:color="auto"/>
              </w:divBdr>
            </w:div>
            <w:div w:id="697317543">
              <w:marLeft w:val="0"/>
              <w:marRight w:val="0"/>
              <w:marTop w:val="0"/>
              <w:marBottom w:val="0"/>
              <w:divBdr>
                <w:top w:val="none" w:sz="0" w:space="0" w:color="auto"/>
                <w:left w:val="none" w:sz="0" w:space="0" w:color="auto"/>
                <w:bottom w:val="none" w:sz="0" w:space="0" w:color="auto"/>
                <w:right w:val="none" w:sz="0" w:space="0" w:color="auto"/>
              </w:divBdr>
            </w:div>
            <w:div w:id="201768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0778">
      <w:bodyDiv w:val="1"/>
      <w:marLeft w:val="0"/>
      <w:marRight w:val="0"/>
      <w:marTop w:val="0"/>
      <w:marBottom w:val="0"/>
      <w:divBdr>
        <w:top w:val="none" w:sz="0" w:space="0" w:color="auto"/>
        <w:left w:val="none" w:sz="0" w:space="0" w:color="auto"/>
        <w:bottom w:val="none" w:sz="0" w:space="0" w:color="auto"/>
        <w:right w:val="none" w:sz="0" w:space="0" w:color="auto"/>
      </w:divBdr>
      <w:divsChild>
        <w:div w:id="2063672418">
          <w:marLeft w:val="0"/>
          <w:marRight w:val="0"/>
          <w:marTop w:val="0"/>
          <w:marBottom w:val="0"/>
          <w:divBdr>
            <w:top w:val="none" w:sz="0" w:space="0" w:color="auto"/>
            <w:left w:val="none" w:sz="0" w:space="0" w:color="auto"/>
            <w:bottom w:val="none" w:sz="0" w:space="0" w:color="auto"/>
            <w:right w:val="none" w:sz="0" w:space="0" w:color="auto"/>
          </w:divBdr>
          <w:divsChild>
            <w:div w:id="167327911">
              <w:marLeft w:val="0"/>
              <w:marRight w:val="0"/>
              <w:marTop w:val="0"/>
              <w:marBottom w:val="0"/>
              <w:divBdr>
                <w:top w:val="none" w:sz="0" w:space="0" w:color="auto"/>
                <w:left w:val="none" w:sz="0" w:space="0" w:color="auto"/>
                <w:bottom w:val="none" w:sz="0" w:space="0" w:color="auto"/>
                <w:right w:val="none" w:sz="0" w:space="0" w:color="auto"/>
              </w:divBdr>
            </w:div>
            <w:div w:id="1127620926">
              <w:marLeft w:val="0"/>
              <w:marRight w:val="0"/>
              <w:marTop w:val="0"/>
              <w:marBottom w:val="0"/>
              <w:divBdr>
                <w:top w:val="none" w:sz="0" w:space="0" w:color="auto"/>
                <w:left w:val="none" w:sz="0" w:space="0" w:color="auto"/>
                <w:bottom w:val="none" w:sz="0" w:space="0" w:color="auto"/>
                <w:right w:val="none" w:sz="0" w:space="0" w:color="auto"/>
              </w:divBdr>
            </w:div>
            <w:div w:id="124900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145944">
      <w:bodyDiv w:val="1"/>
      <w:marLeft w:val="0"/>
      <w:marRight w:val="0"/>
      <w:marTop w:val="0"/>
      <w:marBottom w:val="0"/>
      <w:divBdr>
        <w:top w:val="none" w:sz="0" w:space="0" w:color="auto"/>
        <w:left w:val="none" w:sz="0" w:space="0" w:color="auto"/>
        <w:bottom w:val="none" w:sz="0" w:space="0" w:color="auto"/>
        <w:right w:val="none" w:sz="0" w:space="0" w:color="auto"/>
      </w:divBdr>
      <w:divsChild>
        <w:div w:id="221523723">
          <w:marLeft w:val="0"/>
          <w:marRight w:val="0"/>
          <w:marTop w:val="0"/>
          <w:marBottom w:val="0"/>
          <w:divBdr>
            <w:top w:val="none" w:sz="0" w:space="0" w:color="auto"/>
            <w:left w:val="none" w:sz="0" w:space="0" w:color="auto"/>
            <w:bottom w:val="none" w:sz="0" w:space="0" w:color="auto"/>
            <w:right w:val="none" w:sz="0" w:space="0" w:color="auto"/>
          </w:divBdr>
          <w:divsChild>
            <w:div w:id="66461185">
              <w:marLeft w:val="0"/>
              <w:marRight w:val="0"/>
              <w:marTop w:val="0"/>
              <w:marBottom w:val="0"/>
              <w:divBdr>
                <w:top w:val="none" w:sz="0" w:space="0" w:color="auto"/>
                <w:left w:val="none" w:sz="0" w:space="0" w:color="auto"/>
                <w:bottom w:val="none" w:sz="0" w:space="0" w:color="auto"/>
                <w:right w:val="none" w:sz="0" w:space="0" w:color="auto"/>
              </w:divBdr>
            </w:div>
            <w:div w:id="458498987">
              <w:marLeft w:val="0"/>
              <w:marRight w:val="0"/>
              <w:marTop w:val="0"/>
              <w:marBottom w:val="0"/>
              <w:divBdr>
                <w:top w:val="none" w:sz="0" w:space="0" w:color="auto"/>
                <w:left w:val="none" w:sz="0" w:space="0" w:color="auto"/>
                <w:bottom w:val="none" w:sz="0" w:space="0" w:color="auto"/>
                <w:right w:val="none" w:sz="0" w:space="0" w:color="auto"/>
              </w:divBdr>
            </w:div>
            <w:div w:id="887961147">
              <w:marLeft w:val="0"/>
              <w:marRight w:val="0"/>
              <w:marTop w:val="0"/>
              <w:marBottom w:val="0"/>
              <w:divBdr>
                <w:top w:val="none" w:sz="0" w:space="0" w:color="auto"/>
                <w:left w:val="none" w:sz="0" w:space="0" w:color="auto"/>
                <w:bottom w:val="none" w:sz="0" w:space="0" w:color="auto"/>
                <w:right w:val="none" w:sz="0" w:space="0" w:color="auto"/>
              </w:divBdr>
            </w:div>
            <w:div w:id="192390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946870">
      <w:bodyDiv w:val="1"/>
      <w:marLeft w:val="0"/>
      <w:marRight w:val="0"/>
      <w:marTop w:val="0"/>
      <w:marBottom w:val="0"/>
      <w:divBdr>
        <w:top w:val="none" w:sz="0" w:space="0" w:color="auto"/>
        <w:left w:val="none" w:sz="0" w:space="0" w:color="auto"/>
        <w:bottom w:val="none" w:sz="0" w:space="0" w:color="auto"/>
        <w:right w:val="none" w:sz="0" w:space="0" w:color="auto"/>
      </w:divBdr>
      <w:divsChild>
        <w:div w:id="2009169741">
          <w:marLeft w:val="0"/>
          <w:marRight w:val="0"/>
          <w:marTop w:val="0"/>
          <w:marBottom w:val="0"/>
          <w:divBdr>
            <w:top w:val="none" w:sz="0" w:space="0" w:color="auto"/>
            <w:left w:val="none" w:sz="0" w:space="0" w:color="auto"/>
            <w:bottom w:val="none" w:sz="0" w:space="0" w:color="auto"/>
            <w:right w:val="none" w:sz="0" w:space="0" w:color="auto"/>
          </w:divBdr>
          <w:divsChild>
            <w:div w:id="290746420">
              <w:marLeft w:val="0"/>
              <w:marRight w:val="0"/>
              <w:marTop w:val="0"/>
              <w:marBottom w:val="0"/>
              <w:divBdr>
                <w:top w:val="none" w:sz="0" w:space="0" w:color="auto"/>
                <w:left w:val="none" w:sz="0" w:space="0" w:color="auto"/>
                <w:bottom w:val="none" w:sz="0" w:space="0" w:color="auto"/>
                <w:right w:val="none" w:sz="0" w:space="0" w:color="auto"/>
              </w:divBdr>
            </w:div>
            <w:div w:id="490145075">
              <w:marLeft w:val="0"/>
              <w:marRight w:val="0"/>
              <w:marTop w:val="0"/>
              <w:marBottom w:val="0"/>
              <w:divBdr>
                <w:top w:val="none" w:sz="0" w:space="0" w:color="auto"/>
                <w:left w:val="none" w:sz="0" w:space="0" w:color="auto"/>
                <w:bottom w:val="none" w:sz="0" w:space="0" w:color="auto"/>
                <w:right w:val="none" w:sz="0" w:space="0" w:color="auto"/>
              </w:divBdr>
            </w:div>
            <w:div w:id="1296913306">
              <w:marLeft w:val="0"/>
              <w:marRight w:val="0"/>
              <w:marTop w:val="0"/>
              <w:marBottom w:val="0"/>
              <w:divBdr>
                <w:top w:val="none" w:sz="0" w:space="0" w:color="auto"/>
                <w:left w:val="none" w:sz="0" w:space="0" w:color="auto"/>
                <w:bottom w:val="none" w:sz="0" w:space="0" w:color="auto"/>
                <w:right w:val="none" w:sz="0" w:space="0" w:color="auto"/>
              </w:divBdr>
            </w:div>
            <w:div w:id="1724596019">
              <w:marLeft w:val="0"/>
              <w:marRight w:val="0"/>
              <w:marTop w:val="0"/>
              <w:marBottom w:val="0"/>
              <w:divBdr>
                <w:top w:val="none" w:sz="0" w:space="0" w:color="auto"/>
                <w:left w:val="none" w:sz="0" w:space="0" w:color="auto"/>
                <w:bottom w:val="none" w:sz="0" w:space="0" w:color="auto"/>
                <w:right w:val="none" w:sz="0" w:space="0" w:color="auto"/>
              </w:divBdr>
            </w:div>
            <w:div w:id="200261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567944">
      <w:bodyDiv w:val="1"/>
      <w:marLeft w:val="0"/>
      <w:marRight w:val="0"/>
      <w:marTop w:val="0"/>
      <w:marBottom w:val="0"/>
      <w:divBdr>
        <w:top w:val="none" w:sz="0" w:space="0" w:color="auto"/>
        <w:left w:val="none" w:sz="0" w:space="0" w:color="auto"/>
        <w:bottom w:val="none" w:sz="0" w:space="0" w:color="auto"/>
        <w:right w:val="none" w:sz="0" w:space="0" w:color="auto"/>
      </w:divBdr>
      <w:divsChild>
        <w:div w:id="460224499">
          <w:marLeft w:val="0"/>
          <w:marRight w:val="0"/>
          <w:marTop w:val="0"/>
          <w:marBottom w:val="0"/>
          <w:divBdr>
            <w:top w:val="none" w:sz="0" w:space="0" w:color="auto"/>
            <w:left w:val="none" w:sz="0" w:space="0" w:color="auto"/>
            <w:bottom w:val="none" w:sz="0" w:space="0" w:color="auto"/>
            <w:right w:val="none" w:sz="0" w:space="0" w:color="auto"/>
          </w:divBdr>
          <w:divsChild>
            <w:div w:id="606154250">
              <w:marLeft w:val="0"/>
              <w:marRight w:val="0"/>
              <w:marTop w:val="0"/>
              <w:marBottom w:val="0"/>
              <w:divBdr>
                <w:top w:val="none" w:sz="0" w:space="0" w:color="auto"/>
                <w:left w:val="none" w:sz="0" w:space="0" w:color="auto"/>
                <w:bottom w:val="none" w:sz="0" w:space="0" w:color="auto"/>
                <w:right w:val="none" w:sz="0" w:space="0" w:color="auto"/>
              </w:divBdr>
            </w:div>
            <w:div w:id="728773598">
              <w:marLeft w:val="0"/>
              <w:marRight w:val="0"/>
              <w:marTop w:val="0"/>
              <w:marBottom w:val="0"/>
              <w:divBdr>
                <w:top w:val="none" w:sz="0" w:space="0" w:color="auto"/>
                <w:left w:val="none" w:sz="0" w:space="0" w:color="auto"/>
                <w:bottom w:val="none" w:sz="0" w:space="0" w:color="auto"/>
                <w:right w:val="none" w:sz="0" w:space="0" w:color="auto"/>
              </w:divBdr>
            </w:div>
            <w:div w:id="917834083">
              <w:marLeft w:val="0"/>
              <w:marRight w:val="0"/>
              <w:marTop w:val="0"/>
              <w:marBottom w:val="0"/>
              <w:divBdr>
                <w:top w:val="none" w:sz="0" w:space="0" w:color="auto"/>
                <w:left w:val="none" w:sz="0" w:space="0" w:color="auto"/>
                <w:bottom w:val="none" w:sz="0" w:space="0" w:color="auto"/>
                <w:right w:val="none" w:sz="0" w:space="0" w:color="auto"/>
              </w:divBdr>
            </w:div>
            <w:div w:id="1102993731">
              <w:marLeft w:val="0"/>
              <w:marRight w:val="0"/>
              <w:marTop w:val="0"/>
              <w:marBottom w:val="0"/>
              <w:divBdr>
                <w:top w:val="none" w:sz="0" w:space="0" w:color="auto"/>
                <w:left w:val="none" w:sz="0" w:space="0" w:color="auto"/>
                <w:bottom w:val="none" w:sz="0" w:space="0" w:color="auto"/>
                <w:right w:val="none" w:sz="0" w:space="0" w:color="auto"/>
              </w:divBdr>
            </w:div>
            <w:div w:id="1822774324">
              <w:marLeft w:val="0"/>
              <w:marRight w:val="0"/>
              <w:marTop w:val="0"/>
              <w:marBottom w:val="0"/>
              <w:divBdr>
                <w:top w:val="none" w:sz="0" w:space="0" w:color="auto"/>
                <w:left w:val="none" w:sz="0" w:space="0" w:color="auto"/>
                <w:bottom w:val="none" w:sz="0" w:space="0" w:color="auto"/>
                <w:right w:val="none" w:sz="0" w:space="0" w:color="auto"/>
              </w:divBdr>
            </w:div>
            <w:div w:id="1883981741">
              <w:marLeft w:val="0"/>
              <w:marRight w:val="0"/>
              <w:marTop w:val="0"/>
              <w:marBottom w:val="0"/>
              <w:divBdr>
                <w:top w:val="none" w:sz="0" w:space="0" w:color="auto"/>
                <w:left w:val="none" w:sz="0" w:space="0" w:color="auto"/>
                <w:bottom w:val="none" w:sz="0" w:space="0" w:color="auto"/>
                <w:right w:val="none" w:sz="0" w:space="0" w:color="auto"/>
              </w:divBdr>
            </w:div>
            <w:div w:id="209855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702914">
      <w:bodyDiv w:val="1"/>
      <w:marLeft w:val="0"/>
      <w:marRight w:val="0"/>
      <w:marTop w:val="0"/>
      <w:marBottom w:val="0"/>
      <w:divBdr>
        <w:top w:val="none" w:sz="0" w:space="0" w:color="auto"/>
        <w:left w:val="none" w:sz="0" w:space="0" w:color="auto"/>
        <w:bottom w:val="none" w:sz="0" w:space="0" w:color="auto"/>
        <w:right w:val="none" w:sz="0" w:space="0" w:color="auto"/>
      </w:divBdr>
      <w:divsChild>
        <w:div w:id="1090465354">
          <w:marLeft w:val="0"/>
          <w:marRight w:val="0"/>
          <w:marTop w:val="0"/>
          <w:marBottom w:val="0"/>
          <w:divBdr>
            <w:top w:val="none" w:sz="0" w:space="0" w:color="auto"/>
            <w:left w:val="none" w:sz="0" w:space="0" w:color="auto"/>
            <w:bottom w:val="none" w:sz="0" w:space="0" w:color="auto"/>
            <w:right w:val="none" w:sz="0" w:space="0" w:color="auto"/>
          </w:divBdr>
          <w:divsChild>
            <w:div w:id="311066130">
              <w:marLeft w:val="0"/>
              <w:marRight w:val="0"/>
              <w:marTop w:val="0"/>
              <w:marBottom w:val="0"/>
              <w:divBdr>
                <w:top w:val="none" w:sz="0" w:space="0" w:color="auto"/>
                <w:left w:val="none" w:sz="0" w:space="0" w:color="auto"/>
                <w:bottom w:val="none" w:sz="0" w:space="0" w:color="auto"/>
                <w:right w:val="none" w:sz="0" w:space="0" w:color="auto"/>
              </w:divBdr>
            </w:div>
            <w:div w:id="559247175">
              <w:marLeft w:val="0"/>
              <w:marRight w:val="0"/>
              <w:marTop w:val="0"/>
              <w:marBottom w:val="0"/>
              <w:divBdr>
                <w:top w:val="none" w:sz="0" w:space="0" w:color="auto"/>
                <w:left w:val="none" w:sz="0" w:space="0" w:color="auto"/>
                <w:bottom w:val="none" w:sz="0" w:space="0" w:color="auto"/>
                <w:right w:val="none" w:sz="0" w:space="0" w:color="auto"/>
              </w:divBdr>
            </w:div>
            <w:div w:id="590235229">
              <w:marLeft w:val="0"/>
              <w:marRight w:val="0"/>
              <w:marTop w:val="0"/>
              <w:marBottom w:val="0"/>
              <w:divBdr>
                <w:top w:val="none" w:sz="0" w:space="0" w:color="auto"/>
                <w:left w:val="none" w:sz="0" w:space="0" w:color="auto"/>
                <w:bottom w:val="none" w:sz="0" w:space="0" w:color="auto"/>
                <w:right w:val="none" w:sz="0" w:space="0" w:color="auto"/>
              </w:divBdr>
            </w:div>
            <w:div w:id="944120014">
              <w:marLeft w:val="0"/>
              <w:marRight w:val="0"/>
              <w:marTop w:val="0"/>
              <w:marBottom w:val="0"/>
              <w:divBdr>
                <w:top w:val="none" w:sz="0" w:space="0" w:color="auto"/>
                <w:left w:val="none" w:sz="0" w:space="0" w:color="auto"/>
                <w:bottom w:val="none" w:sz="0" w:space="0" w:color="auto"/>
                <w:right w:val="none" w:sz="0" w:space="0" w:color="auto"/>
              </w:divBdr>
            </w:div>
            <w:div w:id="1958443914">
              <w:marLeft w:val="0"/>
              <w:marRight w:val="0"/>
              <w:marTop w:val="0"/>
              <w:marBottom w:val="0"/>
              <w:divBdr>
                <w:top w:val="none" w:sz="0" w:space="0" w:color="auto"/>
                <w:left w:val="none" w:sz="0" w:space="0" w:color="auto"/>
                <w:bottom w:val="none" w:sz="0" w:space="0" w:color="auto"/>
                <w:right w:val="none" w:sz="0" w:space="0" w:color="auto"/>
              </w:divBdr>
            </w:div>
            <w:div w:id="205137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098922">
      <w:bodyDiv w:val="1"/>
      <w:marLeft w:val="0"/>
      <w:marRight w:val="0"/>
      <w:marTop w:val="0"/>
      <w:marBottom w:val="0"/>
      <w:divBdr>
        <w:top w:val="none" w:sz="0" w:space="0" w:color="auto"/>
        <w:left w:val="none" w:sz="0" w:space="0" w:color="auto"/>
        <w:bottom w:val="none" w:sz="0" w:space="0" w:color="auto"/>
        <w:right w:val="none" w:sz="0" w:space="0" w:color="auto"/>
      </w:divBdr>
      <w:divsChild>
        <w:div w:id="1752385386">
          <w:marLeft w:val="0"/>
          <w:marRight w:val="0"/>
          <w:marTop w:val="0"/>
          <w:marBottom w:val="0"/>
          <w:divBdr>
            <w:top w:val="none" w:sz="0" w:space="0" w:color="auto"/>
            <w:left w:val="none" w:sz="0" w:space="0" w:color="auto"/>
            <w:bottom w:val="none" w:sz="0" w:space="0" w:color="auto"/>
            <w:right w:val="none" w:sz="0" w:space="0" w:color="auto"/>
          </w:divBdr>
          <w:divsChild>
            <w:div w:id="201675540">
              <w:marLeft w:val="0"/>
              <w:marRight w:val="0"/>
              <w:marTop w:val="0"/>
              <w:marBottom w:val="0"/>
              <w:divBdr>
                <w:top w:val="none" w:sz="0" w:space="0" w:color="auto"/>
                <w:left w:val="none" w:sz="0" w:space="0" w:color="auto"/>
                <w:bottom w:val="none" w:sz="0" w:space="0" w:color="auto"/>
                <w:right w:val="none" w:sz="0" w:space="0" w:color="auto"/>
              </w:divBdr>
            </w:div>
            <w:div w:id="338317790">
              <w:marLeft w:val="0"/>
              <w:marRight w:val="0"/>
              <w:marTop w:val="0"/>
              <w:marBottom w:val="0"/>
              <w:divBdr>
                <w:top w:val="none" w:sz="0" w:space="0" w:color="auto"/>
                <w:left w:val="none" w:sz="0" w:space="0" w:color="auto"/>
                <w:bottom w:val="none" w:sz="0" w:space="0" w:color="auto"/>
                <w:right w:val="none" w:sz="0" w:space="0" w:color="auto"/>
              </w:divBdr>
            </w:div>
            <w:div w:id="1004624022">
              <w:marLeft w:val="0"/>
              <w:marRight w:val="0"/>
              <w:marTop w:val="0"/>
              <w:marBottom w:val="0"/>
              <w:divBdr>
                <w:top w:val="none" w:sz="0" w:space="0" w:color="auto"/>
                <w:left w:val="none" w:sz="0" w:space="0" w:color="auto"/>
                <w:bottom w:val="none" w:sz="0" w:space="0" w:color="auto"/>
                <w:right w:val="none" w:sz="0" w:space="0" w:color="auto"/>
              </w:divBdr>
            </w:div>
            <w:div w:id="1120076152">
              <w:marLeft w:val="0"/>
              <w:marRight w:val="0"/>
              <w:marTop w:val="0"/>
              <w:marBottom w:val="0"/>
              <w:divBdr>
                <w:top w:val="none" w:sz="0" w:space="0" w:color="auto"/>
                <w:left w:val="none" w:sz="0" w:space="0" w:color="auto"/>
                <w:bottom w:val="none" w:sz="0" w:space="0" w:color="auto"/>
                <w:right w:val="none" w:sz="0" w:space="0" w:color="auto"/>
              </w:divBdr>
            </w:div>
            <w:div w:id="1300301694">
              <w:marLeft w:val="0"/>
              <w:marRight w:val="0"/>
              <w:marTop w:val="0"/>
              <w:marBottom w:val="0"/>
              <w:divBdr>
                <w:top w:val="none" w:sz="0" w:space="0" w:color="auto"/>
                <w:left w:val="none" w:sz="0" w:space="0" w:color="auto"/>
                <w:bottom w:val="none" w:sz="0" w:space="0" w:color="auto"/>
                <w:right w:val="none" w:sz="0" w:space="0" w:color="auto"/>
              </w:divBdr>
            </w:div>
            <w:div w:id="1518618355">
              <w:marLeft w:val="0"/>
              <w:marRight w:val="0"/>
              <w:marTop w:val="0"/>
              <w:marBottom w:val="0"/>
              <w:divBdr>
                <w:top w:val="none" w:sz="0" w:space="0" w:color="auto"/>
                <w:left w:val="none" w:sz="0" w:space="0" w:color="auto"/>
                <w:bottom w:val="none" w:sz="0" w:space="0" w:color="auto"/>
                <w:right w:val="none" w:sz="0" w:space="0" w:color="auto"/>
              </w:divBdr>
            </w:div>
            <w:div w:id="1630934781">
              <w:marLeft w:val="0"/>
              <w:marRight w:val="0"/>
              <w:marTop w:val="0"/>
              <w:marBottom w:val="0"/>
              <w:divBdr>
                <w:top w:val="none" w:sz="0" w:space="0" w:color="auto"/>
                <w:left w:val="none" w:sz="0" w:space="0" w:color="auto"/>
                <w:bottom w:val="none" w:sz="0" w:space="0" w:color="auto"/>
                <w:right w:val="none" w:sz="0" w:space="0" w:color="auto"/>
              </w:divBdr>
            </w:div>
            <w:div w:id="1917661711">
              <w:marLeft w:val="0"/>
              <w:marRight w:val="0"/>
              <w:marTop w:val="0"/>
              <w:marBottom w:val="0"/>
              <w:divBdr>
                <w:top w:val="none" w:sz="0" w:space="0" w:color="auto"/>
                <w:left w:val="none" w:sz="0" w:space="0" w:color="auto"/>
                <w:bottom w:val="none" w:sz="0" w:space="0" w:color="auto"/>
                <w:right w:val="none" w:sz="0" w:space="0" w:color="auto"/>
              </w:divBdr>
            </w:div>
            <w:div w:id="2082436130">
              <w:marLeft w:val="0"/>
              <w:marRight w:val="0"/>
              <w:marTop w:val="0"/>
              <w:marBottom w:val="0"/>
              <w:divBdr>
                <w:top w:val="none" w:sz="0" w:space="0" w:color="auto"/>
                <w:left w:val="none" w:sz="0" w:space="0" w:color="auto"/>
                <w:bottom w:val="none" w:sz="0" w:space="0" w:color="auto"/>
                <w:right w:val="none" w:sz="0" w:space="0" w:color="auto"/>
              </w:divBdr>
            </w:div>
            <w:div w:id="2092849076">
              <w:marLeft w:val="0"/>
              <w:marRight w:val="0"/>
              <w:marTop w:val="0"/>
              <w:marBottom w:val="0"/>
              <w:divBdr>
                <w:top w:val="none" w:sz="0" w:space="0" w:color="auto"/>
                <w:left w:val="none" w:sz="0" w:space="0" w:color="auto"/>
                <w:bottom w:val="none" w:sz="0" w:space="0" w:color="auto"/>
                <w:right w:val="none" w:sz="0" w:space="0" w:color="auto"/>
              </w:divBdr>
            </w:div>
            <w:div w:id="209427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09045">
      <w:bodyDiv w:val="1"/>
      <w:marLeft w:val="0"/>
      <w:marRight w:val="0"/>
      <w:marTop w:val="0"/>
      <w:marBottom w:val="0"/>
      <w:divBdr>
        <w:top w:val="none" w:sz="0" w:space="0" w:color="auto"/>
        <w:left w:val="none" w:sz="0" w:space="0" w:color="auto"/>
        <w:bottom w:val="none" w:sz="0" w:space="0" w:color="auto"/>
        <w:right w:val="none" w:sz="0" w:space="0" w:color="auto"/>
      </w:divBdr>
      <w:divsChild>
        <w:div w:id="1457143561">
          <w:marLeft w:val="0"/>
          <w:marRight w:val="0"/>
          <w:marTop w:val="0"/>
          <w:marBottom w:val="0"/>
          <w:divBdr>
            <w:top w:val="none" w:sz="0" w:space="0" w:color="auto"/>
            <w:left w:val="none" w:sz="0" w:space="0" w:color="auto"/>
            <w:bottom w:val="none" w:sz="0" w:space="0" w:color="auto"/>
            <w:right w:val="none" w:sz="0" w:space="0" w:color="auto"/>
          </w:divBdr>
          <w:divsChild>
            <w:div w:id="266162240">
              <w:marLeft w:val="0"/>
              <w:marRight w:val="0"/>
              <w:marTop w:val="0"/>
              <w:marBottom w:val="0"/>
              <w:divBdr>
                <w:top w:val="none" w:sz="0" w:space="0" w:color="auto"/>
                <w:left w:val="none" w:sz="0" w:space="0" w:color="auto"/>
                <w:bottom w:val="none" w:sz="0" w:space="0" w:color="auto"/>
                <w:right w:val="none" w:sz="0" w:space="0" w:color="auto"/>
              </w:divBdr>
            </w:div>
            <w:div w:id="649360965">
              <w:marLeft w:val="0"/>
              <w:marRight w:val="0"/>
              <w:marTop w:val="0"/>
              <w:marBottom w:val="0"/>
              <w:divBdr>
                <w:top w:val="none" w:sz="0" w:space="0" w:color="auto"/>
                <w:left w:val="none" w:sz="0" w:space="0" w:color="auto"/>
                <w:bottom w:val="none" w:sz="0" w:space="0" w:color="auto"/>
                <w:right w:val="none" w:sz="0" w:space="0" w:color="auto"/>
              </w:divBdr>
            </w:div>
            <w:div w:id="1157723771">
              <w:marLeft w:val="0"/>
              <w:marRight w:val="0"/>
              <w:marTop w:val="0"/>
              <w:marBottom w:val="0"/>
              <w:divBdr>
                <w:top w:val="none" w:sz="0" w:space="0" w:color="auto"/>
                <w:left w:val="none" w:sz="0" w:space="0" w:color="auto"/>
                <w:bottom w:val="none" w:sz="0" w:space="0" w:color="auto"/>
                <w:right w:val="none" w:sz="0" w:space="0" w:color="auto"/>
              </w:divBdr>
            </w:div>
            <w:div w:id="1554463562">
              <w:marLeft w:val="0"/>
              <w:marRight w:val="0"/>
              <w:marTop w:val="0"/>
              <w:marBottom w:val="0"/>
              <w:divBdr>
                <w:top w:val="none" w:sz="0" w:space="0" w:color="auto"/>
                <w:left w:val="none" w:sz="0" w:space="0" w:color="auto"/>
                <w:bottom w:val="none" w:sz="0" w:space="0" w:color="auto"/>
                <w:right w:val="none" w:sz="0" w:space="0" w:color="auto"/>
              </w:divBdr>
            </w:div>
            <w:div w:id="204690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045330">
      <w:bodyDiv w:val="1"/>
      <w:marLeft w:val="0"/>
      <w:marRight w:val="0"/>
      <w:marTop w:val="0"/>
      <w:marBottom w:val="0"/>
      <w:divBdr>
        <w:top w:val="none" w:sz="0" w:space="0" w:color="auto"/>
        <w:left w:val="none" w:sz="0" w:space="0" w:color="auto"/>
        <w:bottom w:val="none" w:sz="0" w:space="0" w:color="auto"/>
        <w:right w:val="none" w:sz="0" w:space="0" w:color="auto"/>
      </w:divBdr>
      <w:divsChild>
        <w:div w:id="447546354">
          <w:marLeft w:val="0"/>
          <w:marRight w:val="0"/>
          <w:marTop w:val="0"/>
          <w:marBottom w:val="0"/>
          <w:divBdr>
            <w:top w:val="none" w:sz="0" w:space="0" w:color="auto"/>
            <w:left w:val="none" w:sz="0" w:space="0" w:color="auto"/>
            <w:bottom w:val="none" w:sz="0" w:space="0" w:color="auto"/>
            <w:right w:val="none" w:sz="0" w:space="0" w:color="auto"/>
          </w:divBdr>
          <w:divsChild>
            <w:div w:id="1417819432">
              <w:marLeft w:val="0"/>
              <w:marRight w:val="0"/>
              <w:marTop w:val="0"/>
              <w:marBottom w:val="0"/>
              <w:divBdr>
                <w:top w:val="none" w:sz="0" w:space="0" w:color="auto"/>
                <w:left w:val="none" w:sz="0" w:space="0" w:color="auto"/>
                <w:bottom w:val="none" w:sz="0" w:space="0" w:color="auto"/>
                <w:right w:val="none" w:sz="0" w:space="0" w:color="auto"/>
              </w:divBdr>
            </w:div>
            <w:div w:id="1761290040">
              <w:marLeft w:val="0"/>
              <w:marRight w:val="0"/>
              <w:marTop w:val="0"/>
              <w:marBottom w:val="0"/>
              <w:divBdr>
                <w:top w:val="none" w:sz="0" w:space="0" w:color="auto"/>
                <w:left w:val="none" w:sz="0" w:space="0" w:color="auto"/>
                <w:bottom w:val="none" w:sz="0" w:space="0" w:color="auto"/>
                <w:right w:val="none" w:sz="0" w:space="0" w:color="auto"/>
              </w:divBdr>
            </w:div>
            <w:div w:id="184774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209016">
      <w:bodyDiv w:val="1"/>
      <w:marLeft w:val="0"/>
      <w:marRight w:val="0"/>
      <w:marTop w:val="0"/>
      <w:marBottom w:val="0"/>
      <w:divBdr>
        <w:top w:val="none" w:sz="0" w:space="0" w:color="auto"/>
        <w:left w:val="none" w:sz="0" w:space="0" w:color="auto"/>
        <w:bottom w:val="none" w:sz="0" w:space="0" w:color="auto"/>
        <w:right w:val="none" w:sz="0" w:space="0" w:color="auto"/>
      </w:divBdr>
      <w:divsChild>
        <w:div w:id="442530103">
          <w:marLeft w:val="0"/>
          <w:marRight w:val="0"/>
          <w:marTop w:val="0"/>
          <w:marBottom w:val="0"/>
          <w:divBdr>
            <w:top w:val="none" w:sz="0" w:space="0" w:color="auto"/>
            <w:left w:val="none" w:sz="0" w:space="0" w:color="auto"/>
            <w:bottom w:val="none" w:sz="0" w:space="0" w:color="auto"/>
            <w:right w:val="none" w:sz="0" w:space="0" w:color="auto"/>
          </w:divBdr>
          <w:divsChild>
            <w:div w:id="84227939">
              <w:marLeft w:val="0"/>
              <w:marRight w:val="0"/>
              <w:marTop w:val="0"/>
              <w:marBottom w:val="0"/>
              <w:divBdr>
                <w:top w:val="none" w:sz="0" w:space="0" w:color="auto"/>
                <w:left w:val="none" w:sz="0" w:space="0" w:color="auto"/>
                <w:bottom w:val="none" w:sz="0" w:space="0" w:color="auto"/>
                <w:right w:val="none" w:sz="0" w:space="0" w:color="auto"/>
              </w:divBdr>
            </w:div>
            <w:div w:id="896286387">
              <w:marLeft w:val="0"/>
              <w:marRight w:val="0"/>
              <w:marTop w:val="0"/>
              <w:marBottom w:val="0"/>
              <w:divBdr>
                <w:top w:val="none" w:sz="0" w:space="0" w:color="auto"/>
                <w:left w:val="none" w:sz="0" w:space="0" w:color="auto"/>
                <w:bottom w:val="none" w:sz="0" w:space="0" w:color="auto"/>
                <w:right w:val="none" w:sz="0" w:space="0" w:color="auto"/>
              </w:divBdr>
            </w:div>
            <w:div w:id="1038507272">
              <w:marLeft w:val="0"/>
              <w:marRight w:val="0"/>
              <w:marTop w:val="0"/>
              <w:marBottom w:val="0"/>
              <w:divBdr>
                <w:top w:val="none" w:sz="0" w:space="0" w:color="auto"/>
                <w:left w:val="none" w:sz="0" w:space="0" w:color="auto"/>
                <w:bottom w:val="none" w:sz="0" w:space="0" w:color="auto"/>
                <w:right w:val="none" w:sz="0" w:space="0" w:color="auto"/>
              </w:divBdr>
            </w:div>
            <w:div w:id="1862278836">
              <w:marLeft w:val="0"/>
              <w:marRight w:val="0"/>
              <w:marTop w:val="0"/>
              <w:marBottom w:val="0"/>
              <w:divBdr>
                <w:top w:val="none" w:sz="0" w:space="0" w:color="auto"/>
                <w:left w:val="none" w:sz="0" w:space="0" w:color="auto"/>
                <w:bottom w:val="none" w:sz="0" w:space="0" w:color="auto"/>
                <w:right w:val="none" w:sz="0" w:space="0" w:color="auto"/>
              </w:divBdr>
            </w:div>
            <w:div w:id="214330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997036">
      <w:bodyDiv w:val="1"/>
      <w:marLeft w:val="0"/>
      <w:marRight w:val="0"/>
      <w:marTop w:val="0"/>
      <w:marBottom w:val="0"/>
      <w:divBdr>
        <w:top w:val="none" w:sz="0" w:space="0" w:color="auto"/>
        <w:left w:val="none" w:sz="0" w:space="0" w:color="auto"/>
        <w:bottom w:val="none" w:sz="0" w:space="0" w:color="auto"/>
        <w:right w:val="none" w:sz="0" w:space="0" w:color="auto"/>
      </w:divBdr>
      <w:divsChild>
        <w:div w:id="840195708">
          <w:marLeft w:val="0"/>
          <w:marRight w:val="0"/>
          <w:marTop w:val="0"/>
          <w:marBottom w:val="0"/>
          <w:divBdr>
            <w:top w:val="none" w:sz="0" w:space="0" w:color="auto"/>
            <w:left w:val="none" w:sz="0" w:space="0" w:color="auto"/>
            <w:bottom w:val="none" w:sz="0" w:space="0" w:color="auto"/>
            <w:right w:val="none" w:sz="0" w:space="0" w:color="auto"/>
          </w:divBdr>
          <w:divsChild>
            <w:div w:id="439498303">
              <w:marLeft w:val="0"/>
              <w:marRight w:val="0"/>
              <w:marTop w:val="0"/>
              <w:marBottom w:val="0"/>
              <w:divBdr>
                <w:top w:val="none" w:sz="0" w:space="0" w:color="auto"/>
                <w:left w:val="none" w:sz="0" w:space="0" w:color="auto"/>
                <w:bottom w:val="none" w:sz="0" w:space="0" w:color="auto"/>
                <w:right w:val="none" w:sz="0" w:space="0" w:color="auto"/>
              </w:divBdr>
            </w:div>
            <w:div w:id="932010940">
              <w:marLeft w:val="0"/>
              <w:marRight w:val="0"/>
              <w:marTop w:val="0"/>
              <w:marBottom w:val="0"/>
              <w:divBdr>
                <w:top w:val="none" w:sz="0" w:space="0" w:color="auto"/>
                <w:left w:val="none" w:sz="0" w:space="0" w:color="auto"/>
                <w:bottom w:val="none" w:sz="0" w:space="0" w:color="auto"/>
                <w:right w:val="none" w:sz="0" w:space="0" w:color="auto"/>
              </w:divBdr>
            </w:div>
            <w:div w:id="166319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856220">
      <w:bodyDiv w:val="1"/>
      <w:marLeft w:val="0"/>
      <w:marRight w:val="0"/>
      <w:marTop w:val="0"/>
      <w:marBottom w:val="0"/>
      <w:divBdr>
        <w:top w:val="none" w:sz="0" w:space="0" w:color="auto"/>
        <w:left w:val="none" w:sz="0" w:space="0" w:color="auto"/>
        <w:bottom w:val="none" w:sz="0" w:space="0" w:color="auto"/>
        <w:right w:val="none" w:sz="0" w:space="0" w:color="auto"/>
      </w:divBdr>
      <w:divsChild>
        <w:div w:id="2048752301">
          <w:marLeft w:val="0"/>
          <w:marRight w:val="0"/>
          <w:marTop w:val="0"/>
          <w:marBottom w:val="0"/>
          <w:divBdr>
            <w:top w:val="none" w:sz="0" w:space="0" w:color="auto"/>
            <w:left w:val="none" w:sz="0" w:space="0" w:color="auto"/>
            <w:bottom w:val="none" w:sz="0" w:space="0" w:color="auto"/>
            <w:right w:val="none" w:sz="0" w:space="0" w:color="auto"/>
          </w:divBdr>
          <w:divsChild>
            <w:div w:id="197840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56860">
      <w:bodyDiv w:val="1"/>
      <w:marLeft w:val="0"/>
      <w:marRight w:val="0"/>
      <w:marTop w:val="0"/>
      <w:marBottom w:val="0"/>
      <w:divBdr>
        <w:top w:val="none" w:sz="0" w:space="0" w:color="auto"/>
        <w:left w:val="none" w:sz="0" w:space="0" w:color="auto"/>
        <w:bottom w:val="none" w:sz="0" w:space="0" w:color="auto"/>
        <w:right w:val="none" w:sz="0" w:space="0" w:color="auto"/>
      </w:divBdr>
      <w:divsChild>
        <w:div w:id="518088070">
          <w:marLeft w:val="0"/>
          <w:marRight w:val="0"/>
          <w:marTop w:val="0"/>
          <w:marBottom w:val="0"/>
          <w:divBdr>
            <w:top w:val="none" w:sz="0" w:space="0" w:color="auto"/>
            <w:left w:val="none" w:sz="0" w:space="0" w:color="auto"/>
            <w:bottom w:val="none" w:sz="0" w:space="0" w:color="auto"/>
            <w:right w:val="none" w:sz="0" w:space="0" w:color="auto"/>
          </w:divBdr>
          <w:divsChild>
            <w:div w:id="619193491">
              <w:marLeft w:val="0"/>
              <w:marRight w:val="0"/>
              <w:marTop w:val="0"/>
              <w:marBottom w:val="0"/>
              <w:divBdr>
                <w:top w:val="none" w:sz="0" w:space="0" w:color="auto"/>
                <w:left w:val="none" w:sz="0" w:space="0" w:color="auto"/>
                <w:bottom w:val="none" w:sz="0" w:space="0" w:color="auto"/>
                <w:right w:val="none" w:sz="0" w:space="0" w:color="auto"/>
              </w:divBdr>
            </w:div>
            <w:div w:id="780491298">
              <w:marLeft w:val="0"/>
              <w:marRight w:val="0"/>
              <w:marTop w:val="0"/>
              <w:marBottom w:val="0"/>
              <w:divBdr>
                <w:top w:val="none" w:sz="0" w:space="0" w:color="auto"/>
                <w:left w:val="none" w:sz="0" w:space="0" w:color="auto"/>
                <w:bottom w:val="none" w:sz="0" w:space="0" w:color="auto"/>
                <w:right w:val="none" w:sz="0" w:space="0" w:color="auto"/>
              </w:divBdr>
            </w:div>
            <w:div w:id="212279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658567">
      <w:bodyDiv w:val="1"/>
      <w:marLeft w:val="0"/>
      <w:marRight w:val="0"/>
      <w:marTop w:val="0"/>
      <w:marBottom w:val="0"/>
      <w:divBdr>
        <w:top w:val="none" w:sz="0" w:space="0" w:color="auto"/>
        <w:left w:val="none" w:sz="0" w:space="0" w:color="auto"/>
        <w:bottom w:val="none" w:sz="0" w:space="0" w:color="auto"/>
        <w:right w:val="none" w:sz="0" w:space="0" w:color="auto"/>
      </w:divBdr>
      <w:divsChild>
        <w:div w:id="495151257">
          <w:marLeft w:val="0"/>
          <w:marRight w:val="0"/>
          <w:marTop w:val="0"/>
          <w:marBottom w:val="0"/>
          <w:divBdr>
            <w:top w:val="none" w:sz="0" w:space="0" w:color="auto"/>
            <w:left w:val="none" w:sz="0" w:space="0" w:color="auto"/>
            <w:bottom w:val="none" w:sz="0" w:space="0" w:color="auto"/>
            <w:right w:val="none" w:sz="0" w:space="0" w:color="auto"/>
          </w:divBdr>
        </w:div>
      </w:divsChild>
    </w:div>
    <w:div w:id="1552958934">
      <w:bodyDiv w:val="1"/>
      <w:marLeft w:val="0"/>
      <w:marRight w:val="0"/>
      <w:marTop w:val="0"/>
      <w:marBottom w:val="0"/>
      <w:divBdr>
        <w:top w:val="none" w:sz="0" w:space="0" w:color="auto"/>
        <w:left w:val="none" w:sz="0" w:space="0" w:color="auto"/>
        <w:bottom w:val="none" w:sz="0" w:space="0" w:color="auto"/>
        <w:right w:val="none" w:sz="0" w:space="0" w:color="auto"/>
      </w:divBdr>
      <w:divsChild>
        <w:div w:id="85349251">
          <w:marLeft w:val="0"/>
          <w:marRight w:val="0"/>
          <w:marTop w:val="0"/>
          <w:marBottom w:val="0"/>
          <w:divBdr>
            <w:top w:val="none" w:sz="0" w:space="0" w:color="auto"/>
            <w:left w:val="none" w:sz="0" w:space="0" w:color="auto"/>
            <w:bottom w:val="none" w:sz="0" w:space="0" w:color="auto"/>
            <w:right w:val="none" w:sz="0" w:space="0" w:color="auto"/>
          </w:divBdr>
          <w:divsChild>
            <w:div w:id="51077719">
              <w:marLeft w:val="0"/>
              <w:marRight w:val="0"/>
              <w:marTop w:val="0"/>
              <w:marBottom w:val="0"/>
              <w:divBdr>
                <w:top w:val="none" w:sz="0" w:space="0" w:color="auto"/>
                <w:left w:val="none" w:sz="0" w:space="0" w:color="auto"/>
                <w:bottom w:val="none" w:sz="0" w:space="0" w:color="auto"/>
                <w:right w:val="none" w:sz="0" w:space="0" w:color="auto"/>
              </w:divBdr>
            </w:div>
            <w:div w:id="1192955407">
              <w:marLeft w:val="0"/>
              <w:marRight w:val="0"/>
              <w:marTop w:val="0"/>
              <w:marBottom w:val="0"/>
              <w:divBdr>
                <w:top w:val="none" w:sz="0" w:space="0" w:color="auto"/>
                <w:left w:val="none" w:sz="0" w:space="0" w:color="auto"/>
                <w:bottom w:val="none" w:sz="0" w:space="0" w:color="auto"/>
                <w:right w:val="none" w:sz="0" w:space="0" w:color="auto"/>
              </w:divBdr>
            </w:div>
            <w:div w:id="1392652175">
              <w:marLeft w:val="0"/>
              <w:marRight w:val="0"/>
              <w:marTop w:val="0"/>
              <w:marBottom w:val="0"/>
              <w:divBdr>
                <w:top w:val="none" w:sz="0" w:space="0" w:color="auto"/>
                <w:left w:val="none" w:sz="0" w:space="0" w:color="auto"/>
                <w:bottom w:val="none" w:sz="0" w:space="0" w:color="auto"/>
                <w:right w:val="none" w:sz="0" w:space="0" w:color="auto"/>
              </w:divBdr>
            </w:div>
            <w:div w:id="1393112188">
              <w:marLeft w:val="0"/>
              <w:marRight w:val="0"/>
              <w:marTop w:val="0"/>
              <w:marBottom w:val="0"/>
              <w:divBdr>
                <w:top w:val="none" w:sz="0" w:space="0" w:color="auto"/>
                <w:left w:val="none" w:sz="0" w:space="0" w:color="auto"/>
                <w:bottom w:val="none" w:sz="0" w:space="0" w:color="auto"/>
                <w:right w:val="none" w:sz="0" w:space="0" w:color="auto"/>
              </w:divBdr>
            </w:div>
            <w:div w:id="203164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86901">
      <w:bodyDiv w:val="1"/>
      <w:marLeft w:val="0"/>
      <w:marRight w:val="0"/>
      <w:marTop w:val="0"/>
      <w:marBottom w:val="0"/>
      <w:divBdr>
        <w:top w:val="none" w:sz="0" w:space="0" w:color="auto"/>
        <w:left w:val="none" w:sz="0" w:space="0" w:color="auto"/>
        <w:bottom w:val="none" w:sz="0" w:space="0" w:color="auto"/>
        <w:right w:val="none" w:sz="0" w:space="0" w:color="auto"/>
      </w:divBdr>
      <w:divsChild>
        <w:div w:id="651569928">
          <w:marLeft w:val="0"/>
          <w:marRight w:val="0"/>
          <w:marTop w:val="0"/>
          <w:marBottom w:val="0"/>
          <w:divBdr>
            <w:top w:val="none" w:sz="0" w:space="0" w:color="auto"/>
            <w:left w:val="none" w:sz="0" w:space="0" w:color="auto"/>
            <w:bottom w:val="none" w:sz="0" w:space="0" w:color="auto"/>
            <w:right w:val="none" w:sz="0" w:space="0" w:color="auto"/>
          </w:divBdr>
          <w:divsChild>
            <w:div w:id="326246368">
              <w:marLeft w:val="0"/>
              <w:marRight w:val="0"/>
              <w:marTop w:val="0"/>
              <w:marBottom w:val="0"/>
              <w:divBdr>
                <w:top w:val="none" w:sz="0" w:space="0" w:color="auto"/>
                <w:left w:val="none" w:sz="0" w:space="0" w:color="auto"/>
                <w:bottom w:val="none" w:sz="0" w:space="0" w:color="auto"/>
                <w:right w:val="none" w:sz="0" w:space="0" w:color="auto"/>
              </w:divBdr>
            </w:div>
            <w:div w:id="598484219">
              <w:marLeft w:val="0"/>
              <w:marRight w:val="0"/>
              <w:marTop w:val="0"/>
              <w:marBottom w:val="0"/>
              <w:divBdr>
                <w:top w:val="none" w:sz="0" w:space="0" w:color="auto"/>
                <w:left w:val="none" w:sz="0" w:space="0" w:color="auto"/>
                <w:bottom w:val="none" w:sz="0" w:space="0" w:color="auto"/>
                <w:right w:val="none" w:sz="0" w:space="0" w:color="auto"/>
              </w:divBdr>
            </w:div>
            <w:div w:id="872962879">
              <w:marLeft w:val="0"/>
              <w:marRight w:val="0"/>
              <w:marTop w:val="0"/>
              <w:marBottom w:val="0"/>
              <w:divBdr>
                <w:top w:val="none" w:sz="0" w:space="0" w:color="auto"/>
                <w:left w:val="none" w:sz="0" w:space="0" w:color="auto"/>
                <w:bottom w:val="none" w:sz="0" w:space="0" w:color="auto"/>
                <w:right w:val="none" w:sz="0" w:space="0" w:color="auto"/>
              </w:divBdr>
            </w:div>
            <w:div w:id="1103570101">
              <w:marLeft w:val="0"/>
              <w:marRight w:val="0"/>
              <w:marTop w:val="0"/>
              <w:marBottom w:val="0"/>
              <w:divBdr>
                <w:top w:val="none" w:sz="0" w:space="0" w:color="auto"/>
                <w:left w:val="none" w:sz="0" w:space="0" w:color="auto"/>
                <w:bottom w:val="none" w:sz="0" w:space="0" w:color="auto"/>
                <w:right w:val="none" w:sz="0" w:space="0" w:color="auto"/>
              </w:divBdr>
            </w:div>
            <w:div w:id="1107309713">
              <w:marLeft w:val="0"/>
              <w:marRight w:val="0"/>
              <w:marTop w:val="0"/>
              <w:marBottom w:val="0"/>
              <w:divBdr>
                <w:top w:val="none" w:sz="0" w:space="0" w:color="auto"/>
                <w:left w:val="none" w:sz="0" w:space="0" w:color="auto"/>
                <w:bottom w:val="none" w:sz="0" w:space="0" w:color="auto"/>
                <w:right w:val="none" w:sz="0" w:space="0" w:color="auto"/>
              </w:divBdr>
            </w:div>
            <w:div w:id="184485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859250">
      <w:bodyDiv w:val="1"/>
      <w:marLeft w:val="0"/>
      <w:marRight w:val="0"/>
      <w:marTop w:val="0"/>
      <w:marBottom w:val="0"/>
      <w:divBdr>
        <w:top w:val="none" w:sz="0" w:space="0" w:color="auto"/>
        <w:left w:val="none" w:sz="0" w:space="0" w:color="auto"/>
        <w:bottom w:val="none" w:sz="0" w:space="0" w:color="auto"/>
        <w:right w:val="none" w:sz="0" w:space="0" w:color="auto"/>
      </w:divBdr>
      <w:divsChild>
        <w:div w:id="1042897195">
          <w:marLeft w:val="0"/>
          <w:marRight w:val="0"/>
          <w:marTop w:val="0"/>
          <w:marBottom w:val="0"/>
          <w:divBdr>
            <w:top w:val="none" w:sz="0" w:space="0" w:color="auto"/>
            <w:left w:val="none" w:sz="0" w:space="0" w:color="auto"/>
            <w:bottom w:val="none" w:sz="0" w:space="0" w:color="auto"/>
            <w:right w:val="none" w:sz="0" w:space="0" w:color="auto"/>
          </w:divBdr>
          <w:divsChild>
            <w:div w:id="342052421">
              <w:marLeft w:val="0"/>
              <w:marRight w:val="0"/>
              <w:marTop w:val="0"/>
              <w:marBottom w:val="0"/>
              <w:divBdr>
                <w:top w:val="none" w:sz="0" w:space="0" w:color="auto"/>
                <w:left w:val="none" w:sz="0" w:space="0" w:color="auto"/>
                <w:bottom w:val="none" w:sz="0" w:space="0" w:color="auto"/>
                <w:right w:val="none" w:sz="0" w:space="0" w:color="auto"/>
              </w:divBdr>
            </w:div>
            <w:div w:id="474832161">
              <w:marLeft w:val="0"/>
              <w:marRight w:val="0"/>
              <w:marTop w:val="0"/>
              <w:marBottom w:val="0"/>
              <w:divBdr>
                <w:top w:val="none" w:sz="0" w:space="0" w:color="auto"/>
                <w:left w:val="none" w:sz="0" w:space="0" w:color="auto"/>
                <w:bottom w:val="none" w:sz="0" w:space="0" w:color="auto"/>
                <w:right w:val="none" w:sz="0" w:space="0" w:color="auto"/>
              </w:divBdr>
            </w:div>
            <w:div w:id="634220970">
              <w:marLeft w:val="0"/>
              <w:marRight w:val="0"/>
              <w:marTop w:val="0"/>
              <w:marBottom w:val="0"/>
              <w:divBdr>
                <w:top w:val="none" w:sz="0" w:space="0" w:color="auto"/>
                <w:left w:val="none" w:sz="0" w:space="0" w:color="auto"/>
                <w:bottom w:val="none" w:sz="0" w:space="0" w:color="auto"/>
                <w:right w:val="none" w:sz="0" w:space="0" w:color="auto"/>
              </w:divBdr>
            </w:div>
            <w:div w:id="690910397">
              <w:marLeft w:val="0"/>
              <w:marRight w:val="0"/>
              <w:marTop w:val="0"/>
              <w:marBottom w:val="0"/>
              <w:divBdr>
                <w:top w:val="none" w:sz="0" w:space="0" w:color="auto"/>
                <w:left w:val="none" w:sz="0" w:space="0" w:color="auto"/>
                <w:bottom w:val="none" w:sz="0" w:space="0" w:color="auto"/>
                <w:right w:val="none" w:sz="0" w:space="0" w:color="auto"/>
              </w:divBdr>
            </w:div>
            <w:div w:id="884410793">
              <w:marLeft w:val="0"/>
              <w:marRight w:val="0"/>
              <w:marTop w:val="0"/>
              <w:marBottom w:val="0"/>
              <w:divBdr>
                <w:top w:val="none" w:sz="0" w:space="0" w:color="auto"/>
                <w:left w:val="none" w:sz="0" w:space="0" w:color="auto"/>
                <w:bottom w:val="none" w:sz="0" w:space="0" w:color="auto"/>
                <w:right w:val="none" w:sz="0" w:space="0" w:color="auto"/>
              </w:divBdr>
            </w:div>
            <w:div w:id="1456673599">
              <w:marLeft w:val="0"/>
              <w:marRight w:val="0"/>
              <w:marTop w:val="0"/>
              <w:marBottom w:val="0"/>
              <w:divBdr>
                <w:top w:val="none" w:sz="0" w:space="0" w:color="auto"/>
                <w:left w:val="none" w:sz="0" w:space="0" w:color="auto"/>
                <w:bottom w:val="none" w:sz="0" w:space="0" w:color="auto"/>
                <w:right w:val="none" w:sz="0" w:space="0" w:color="auto"/>
              </w:divBdr>
            </w:div>
            <w:div w:id="1482186549">
              <w:marLeft w:val="0"/>
              <w:marRight w:val="0"/>
              <w:marTop w:val="0"/>
              <w:marBottom w:val="0"/>
              <w:divBdr>
                <w:top w:val="none" w:sz="0" w:space="0" w:color="auto"/>
                <w:left w:val="none" w:sz="0" w:space="0" w:color="auto"/>
                <w:bottom w:val="none" w:sz="0" w:space="0" w:color="auto"/>
                <w:right w:val="none" w:sz="0" w:space="0" w:color="auto"/>
              </w:divBdr>
            </w:div>
            <w:div w:id="197567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251133">
      <w:bodyDiv w:val="1"/>
      <w:marLeft w:val="0"/>
      <w:marRight w:val="0"/>
      <w:marTop w:val="0"/>
      <w:marBottom w:val="0"/>
      <w:divBdr>
        <w:top w:val="none" w:sz="0" w:space="0" w:color="auto"/>
        <w:left w:val="none" w:sz="0" w:space="0" w:color="auto"/>
        <w:bottom w:val="none" w:sz="0" w:space="0" w:color="auto"/>
        <w:right w:val="none" w:sz="0" w:space="0" w:color="auto"/>
      </w:divBdr>
      <w:divsChild>
        <w:div w:id="638658025">
          <w:marLeft w:val="0"/>
          <w:marRight w:val="0"/>
          <w:marTop w:val="0"/>
          <w:marBottom w:val="0"/>
          <w:divBdr>
            <w:top w:val="none" w:sz="0" w:space="0" w:color="auto"/>
            <w:left w:val="none" w:sz="0" w:space="0" w:color="auto"/>
            <w:bottom w:val="none" w:sz="0" w:space="0" w:color="auto"/>
            <w:right w:val="none" w:sz="0" w:space="0" w:color="auto"/>
          </w:divBdr>
          <w:divsChild>
            <w:div w:id="338582326">
              <w:marLeft w:val="0"/>
              <w:marRight w:val="0"/>
              <w:marTop w:val="0"/>
              <w:marBottom w:val="0"/>
              <w:divBdr>
                <w:top w:val="none" w:sz="0" w:space="0" w:color="auto"/>
                <w:left w:val="none" w:sz="0" w:space="0" w:color="auto"/>
                <w:bottom w:val="none" w:sz="0" w:space="0" w:color="auto"/>
                <w:right w:val="none" w:sz="0" w:space="0" w:color="auto"/>
              </w:divBdr>
            </w:div>
            <w:div w:id="839780992">
              <w:marLeft w:val="0"/>
              <w:marRight w:val="0"/>
              <w:marTop w:val="0"/>
              <w:marBottom w:val="0"/>
              <w:divBdr>
                <w:top w:val="none" w:sz="0" w:space="0" w:color="auto"/>
                <w:left w:val="none" w:sz="0" w:space="0" w:color="auto"/>
                <w:bottom w:val="none" w:sz="0" w:space="0" w:color="auto"/>
                <w:right w:val="none" w:sz="0" w:space="0" w:color="auto"/>
              </w:divBdr>
            </w:div>
            <w:div w:id="1092555156">
              <w:marLeft w:val="0"/>
              <w:marRight w:val="0"/>
              <w:marTop w:val="0"/>
              <w:marBottom w:val="0"/>
              <w:divBdr>
                <w:top w:val="none" w:sz="0" w:space="0" w:color="auto"/>
                <w:left w:val="none" w:sz="0" w:space="0" w:color="auto"/>
                <w:bottom w:val="none" w:sz="0" w:space="0" w:color="auto"/>
                <w:right w:val="none" w:sz="0" w:space="0" w:color="auto"/>
              </w:divBdr>
            </w:div>
            <w:div w:id="1345327077">
              <w:marLeft w:val="0"/>
              <w:marRight w:val="0"/>
              <w:marTop w:val="0"/>
              <w:marBottom w:val="0"/>
              <w:divBdr>
                <w:top w:val="none" w:sz="0" w:space="0" w:color="auto"/>
                <w:left w:val="none" w:sz="0" w:space="0" w:color="auto"/>
                <w:bottom w:val="none" w:sz="0" w:space="0" w:color="auto"/>
                <w:right w:val="none" w:sz="0" w:space="0" w:color="auto"/>
              </w:divBdr>
            </w:div>
            <w:div w:id="1370841416">
              <w:marLeft w:val="0"/>
              <w:marRight w:val="0"/>
              <w:marTop w:val="0"/>
              <w:marBottom w:val="0"/>
              <w:divBdr>
                <w:top w:val="none" w:sz="0" w:space="0" w:color="auto"/>
                <w:left w:val="none" w:sz="0" w:space="0" w:color="auto"/>
                <w:bottom w:val="none" w:sz="0" w:space="0" w:color="auto"/>
                <w:right w:val="none" w:sz="0" w:space="0" w:color="auto"/>
              </w:divBdr>
            </w:div>
            <w:div w:id="1491482598">
              <w:marLeft w:val="0"/>
              <w:marRight w:val="0"/>
              <w:marTop w:val="0"/>
              <w:marBottom w:val="0"/>
              <w:divBdr>
                <w:top w:val="none" w:sz="0" w:space="0" w:color="auto"/>
                <w:left w:val="none" w:sz="0" w:space="0" w:color="auto"/>
                <w:bottom w:val="none" w:sz="0" w:space="0" w:color="auto"/>
                <w:right w:val="none" w:sz="0" w:space="0" w:color="auto"/>
              </w:divBdr>
            </w:div>
            <w:div w:id="1912694907">
              <w:marLeft w:val="0"/>
              <w:marRight w:val="0"/>
              <w:marTop w:val="0"/>
              <w:marBottom w:val="0"/>
              <w:divBdr>
                <w:top w:val="none" w:sz="0" w:space="0" w:color="auto"/>
                <w:left w:val="none" w:sz="0" w:space="0" w:color="auto"/>
                <w:bottom w:val="none" w:sz="0" w:space="0" w:color="auto"/>
                <w:right w:val="none" w:sz="0" w:space="0" w:color="auto"/>
              </w:divBdr>
            </w:div>
            <w:div w:id="211806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291149">
      <w:bodyDiv w:val="1"/>
      <w:marLeft w:val="0"/>
      <w:marRight w:val="0"/>
      <w:marTop w:val="0"/>
      <w:marBottom w:val="0"/>
      <w:divBdr>
        <w:top w:val="none" w:sz="0" w:space="0" w:color="auto"/>
        <w:left w:val="none" w:sz="0" w:space="0" w:color="auto"/>
        <w:bottom w:val="none" w:sz="0" w:space="0" w:color="auto"/>
        <w:right w:val="none" w:sz="0" w:space="0" w:color="auto"/>
      </w:divBdr>
      <w:divsChild>
        <w:div w:id="37511768">
          <w:marLeft w:val="0"/>
          <w:marRight w:val="0"/>
          <w:marTop w:val="0"/>
          <w:marBottom w:val="0"/>
          <w:divBdr>
            <w:top w:val="none" w:sz="0" w:space="0" w:color="auto"/>
            <w:left w:val="none" w:sz="0" w:space="0" w:color="auto"/>
            <w:bottom w:val="none" w:sz="0" w:space="0" w:color="auto"/>
            <w:right w:val="none" w:sz="0" w:space="0" w:color="auto"/>
          </w:divBdr>
          <w:divsChild>
            <w:div w:id="319697098">
              <w:marLeft w:val="0"/>
              <w:marRight w:val="0"/>
              <w:marTop w:val="0"/>
              <w:marBottom w:val="0"/>
              <w:divBdr>
                <w:top w:val="none" w:sz="0" w:space="0" w:color="auto"/>
                <w:left w:val="none" w:sz="0" w:space="0" w:color="auto"/>
                <w:bottom w:val="none" w:sz="0" w:space="0" w:color="auto"/>
                <w:right w:val="none" w:sz="0" w:space="0" w:color="auto"/>
              </w:divBdr>
            </w:div>
            <w:div w:id="473956578">
              <w:marLeft w:val="0"/>
              <w:marRight w:val="0"/>
              <w:marTop w:val="0"/>
              <w:marBottom w:val="0"/>
              <w:divBdr>
                <w:top w:val="none" w:sz="0" w:space="0" w:color="auto"/>
                <w:left w:val="none" w:sz="0" w:space="0" w:color="auto"/>
                <w:bottom w:val="none" w:sz="0" w:space="0" w:color="auto"/>
                <w:right w:val="none" w:sz="0" w:space="0" w:color="auto"/>
              </w:divBdr>
            </w:div>
            <w:div w:id="1019043183">
              <w:marLeft w:val="0"/>
              <w:marRight w:val="0"/>
              <w:marTop w:val="0"/>
              <w:marBottom w:val="0"/>
              <w:divBdr>
                <w:top w:val="none" w:sz="0" w:space="0" w:color="auto"/>
                <w:left w:val="none" w:sz="0" w:space="0" w:color="auto"/>
                <w:bottom w:val="none" w:sz="0" w:space="0" w:color="auto"/>
                <w:right w:val="none" w:sz="0" w:space="0" w:color="auto"/>
              </w:divBdr>
            </w:div>
            <w:div w:id="1485199835">
              <w:marLeft w:val="0"/>
              <w:marRight w:val="0"/>
              <w:marTop w:val="0"/>
              <w:marBottom w:val="0"/>
              <w:divBdr>
                <w:top w:val="none" w:sz="0" w:space="0" w:color="auto"/>
                <w:left w:val="none" w:sz="0" w:space="0" w:color="auto"/>
                <w:bottom w:val="none" w:sz="0" w:space="0" w:color="auto"/>
                <w:right w:val="none" w:sz="0" w:space="0" w:color="auto"/>
              </w:divBdr>
            </w:div>
            <w:div w:id="1548837296">
              <w:marLeft w:val="0"/>
              <w:marRight w:val="0"/>
              <w:marTop w:val="0"/>
              <w:marBottom w:val="0"/>
              <w:divBdr>
                <w:top w:val="none" w:sz="0" w:space="0" w:color="auto"/>
                <w:left w:val="none" w:sz="0" w:space="0" w:color="auto"/>
                <w:bottom w:val="none" w:sz="0" w:space="0" w:color="auto"/>
                <w:right w:val="none" w:sz="0" w:space="0" w:color="auto"/>
              </w:divBdr>
            </w:div>
            <w:div w:id="1574512943">
              <w:marLeft w:val="0"/>
              <w:marRight w:val="0"/>
              <w:marTop w:val="0"/>
              <w:marBottom w:val="0"/>
              <w:divBdr>
                <w:top w:val="none" w:sz="0" w:space="0" w:color="auto"/>
                <w:left w:val="none" w:sz="0" w:space="0" w:color="auto"/>
                <w:bottom w:val="none" w:sz="0" w:space="0" w:color="auto"/>
                <w:right w:val="none" w:sz="0" w:space="0" w:color="auto"/>
              </w:divBdr>
            </w:div>
            <w:div w:id="17804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683850">
      <w:bodyDiv w:val="1"/>
      <w:marLeft w:val="0"/>
      <w:marRight w:val="0"/>
      <w:marTop w:val="0"/>
      <w:marBottom w:val="0"/>
      <w:divBdr>
        <w:top w:val="none" w:sz="0" w:space="0" w:color="auto"/>
        <w:left w:val="none" w:sz="0" w:space="0" w:color="auto"/>
        <w:bottom w:val="none" w:sz="0" w:space="0" w:color="auto"/>
        <w:right w:val="none" w:sz="0" w:space="0" w:color="auto"/>
      </w:divBdr>
      <w:divsChild>
        <w:div w:id="782262441">
          <w:marLeft w:val="0"/>
          <w:marRight w:val="0"/>
          <w:marTop w:val="0"/>
          <w:marBottom w:val="0"/>
          <w:divBdr>
            <w:top w:val="none" w:sz="0" w:space="0" w:color="auto"/>
            <w:left w:val="none" w:sz="0" w:space="0" w:color="auto"/>
            <w:bottom w:val="none" w:sz="0" w:space="0" w:color="auto"/>
            <w:right w:val="none" w:sz="0" w:space="0" w:color="auto"/>
          </w:divBdr>
          <w:divsChild>
            <w:div w:id="4525335">
              <w:marLeft w:val="0"/>
              <w:marRight w:val="0"/>
              <w:marTop w:val="0"/>
              <w:marBottom w:val="0"/>
              <w:divBdr>
                <w:top w:val="none" w:sz="0" w:space="0" w:color="auto"/>
                <w:left w:val="none" w:sz="0" w:space="0" w:color="auto"/>
                <w:bottom w:val="none" w:sz="0" w:space="0" w:color="auto"/>
                <w:right w:val="none" w:sz="0" w:space="0" w:color="auto"/>
              </w:divBdr>
            </w:div>
            <w:div w:id="554436137">
              <w:marLeft w:val="0"/>
              <w:marRight w:val="0"/>
              <w:marTop w:val="0"/>
              <w:marBottom w:val="0"/>
              <w:divBdr>
                <w:top w:val="none" w:sz="0" w:space="0" w:color="auto"/>
                <w:left w:val="none" w:sz="0" w:space="0" w:color="auto"/>
                <w:bottom w:val="none" w:sz="0" w:space="0" w:color="auto"/>
                <w:right w:val="none" w:sz="0" w:space="0" w:color="auto"/>
              </w:divBdr>
            </w:div>
            <w:div w:id="1288001949">
              <w:marLeft w:val="0"/>
              <w:marRight w:val="0"/>
              <w:marTop w:val="0"/>
              <w:marBottom w:val="0"/>
              <w:divBdr>
                <w:top w:val="none" w:sz="0" w:space="0" w:color="auto"/>
                <w:left w:val="none" w:sz="0" w:space="0" w:color="auto"/>
                <w:bottom w:val="none" w:sz="0" w:space="0" w:color="auto"/>
                <w:right w:val="none" w:sz="0" w:space="0" w:color="auto"/>
              </w:divBdr>
            </w:div>
            <w:div w:id="1689990409">
              <w:marLeft w:val="0"/>
              <w:marRight w:val="0"/>
              <w:marTop w:val="0"/>
              <w:marBottom w:val="0"/>
              <w:divBdr>
                <w:top w:val="none" w:sz="0" w:space="0" w:color="auto"/>
                <w:left w:val="none" w:sz="0" w:space="0" w:color="auto"/>
                <w:bottom w:val="none" w:sz="0" w:space="0" w:color="auto"/>
                <w:right w:val="none" w:sz="0" w:space="0" w:color="auto"/>
              </w:divBdr>
            </w:div>
            <w:div w:id="203746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969207">
      <w:bodyDiv w:val="1"/>
      <w:marLeft w:val="0"/>
      <w:marRight w:val="0"/>
      <w:marTop w:val="0"/>
      <w:marBottom w:val="0"/>
      <w:divBdr>
        <w:top w:val="none" w:sz="0" w:space="0" w:color="auto"/>
        <w:left w:val="none" w:sz="0" w:space="0" w:color="auto"/>
        <w:bottom w:val="none" w:sz="0" w:space="0" w:color="auto"/>
        <w:right w:val="none" w:sz="0" w:space="0" w:color="auto"/>
      </w:divBdr>
      <w:divsChild>
        <w:div w:id="801658145">
          <w:marLeft w:val="0"/>
          <w:marRight w:val="0"/>
          <w:marTop w:val="0"/>
          <w:marBottom w:val="0"/>
          <w:divBdr>
            <w:top w:val="none" w:sz="0" w:space="0" w:color="auto"/>
            <w:left w:val="none" w:sz="0" w:space="0" w:color="auto"/>
            <w:bottom w:val="none" w:sz="0" w:space="0" w:color="auto"/>
            <w:right w:val="none" w:sz="0" w:space="0" w:color="auto"/>
          </w:divBdr>
          <w:divsChild>
            <w:div w:id="65495984">
              <w:marLeft w:val="0"/>
              <w:marRight w:val="0"/>
              <w:marTop w:val="0"/>
              <w:marBottom w:val="0"/>
              <w:divBdr>
                <w:top w:val="none" w:sz="0" w:space="0" w:color="auto"/>
                <w:left w:val="none" w:sz="0" w:space="0" w:color="auto"/>
                <w:bottom w:val="none" w:sz="0" w:space="0" w:color="auto"/>
                <w:right w:val="none" w:sz="0" w:space="0" w:color="auto"/>
              </w:divBdr>
            </w:div>
            <w:div w:id="247422832">
              <w:marLeft w:val="0"/>
              <w:marRight w:val="0"/>
              <w:marTop w:val="0"/>
              <w:marBottom w:val="0"/>
              <w:divBdr>
                <w:top w:val="none" w:sz="0" w:space="0" w:color="auto"/>
                <w:left w:val="none" w:sz="0" w:space="0" w:color="auto"/>
                <w:bottom w:val="none" w:sz="0" w:space="0" w:color="auto"/>
                <w:right w:val="none" w:sz="0" w:space="0" w:color="auto"/>
              </w:divBdr>
            </w:div>
            <w:div w:id="1741907845">
              <w:marLeft w:val="0"/>
              <w:marRight w:val="0"/>
              <w:marTop w:val="0"/>
              <w:marBottom w:val="0"/>
              <w:divBdr>
                <w:top w:val="none" w:sz="0" w:space="0" w:color="auto"/>
                <w:left w:val="none" w:sz="0" w:space="0" w:color="auto"/>
                <w:bottom w:val="none" w:sz="0" w:space="0" w:color="auto"/>
                <w:right w:val="none" w:sz="0" w:space="0" w:color="auto"/>
              </w:divBdr>
            </w:div>
            <w:div w:id="179478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03215">
      <w:bodyDiv w:val="1"/>
      <w:marLeft w:val="0"/>
      <w:marRight w:val="0"/>
      <w:marTop w:val="0"/>
      <w:marBottom w:val="0"/>
      <w:divBdr>
        <w:top w:val="none" w:sz="0" w:space="0" w:color="auto"/>
        <w:left w:val="none" w:sz="0" w:space="0" w:color="auto"/>
        <w:bottom w:val="none" w:sz="0" w:space="0" w:color="auto"/>
        <w:right w:val="none" w:sz="0" w:space="0" w:color="auto"/>
      </w:divBdr>
      <w:divsChild>
        <w:div w:id="2103915863">
          <w:marLeft w:val="0"/>
          <w:marRight w:val="0"/>
          <w:marTop w:val="0"/>
          <w:marBottom w:val="0"/>
          <w:divBdr>
            <w:top w:val="none" w:sz="0" w:space="0" w:color="auto"/>
            <w:left w:val="none" w:sz="0" w:space="0" w:color="auto"/>
            <w:bottom w:val="none" w:sz="0" w:space="0" w:color="auto"/>
            <w:right w:val="none" w:sz="0" w:space="0" w:color="auto"/>
          </w:divBdr>
          <w:divsChild>
            <w:div w:id="210581964">
              <w:marLeft w:val="0"/>
              <w:marRight w:val="0"/>
              <w:marTop w:val="0"/>
              <w:marBottom w:val="0"/>
              <w:divBdr>
                <w:top w:val="none" w:sz="0" w:space="0" w:color="auto"/>
                <w:left w:val="none" w:sz="0" w:space="0" w:color="auto"/>
                <w:bottom w:val="none" w:sz="0" w:space="0" w:color="auto"/>
                <w:right w:val="none" w:sz="0" w:space="0" w:color="auto"/>
              </w:divBdr>
            </w:div>
            <w:div w:id="350186938">
              <w:marLeft w:val="0"/>
              <w:marRight w:val="0"/>
              <w:marTop w:val="0"/>
              <w:marBottom w:val="0"/>
              <w:divBdr>
                <w:top w:val="none" w:sz="0" w:space="0" w:color="auto"/>
                <w:left w:val="none" w:sz="0" w:space="0" w:color="auto"/>
                <w:bottom w:val="none" w:sz="0" w:space="0" w:color="auto"/>
                <w:right w:val="none" w:sz="0" w:space="0" w:color="auto"/>
              </w:divBdr>
            </w:div>
            <w:div w:id="389156649">
              <w:marLeft w:val="0"/>
              <w:marRight w:val="0"/>
              <w:marTop w:val="0"/>
              <w:marBottom w:val="0"/>
              <w:divBdr>
                <w:top w:val="none" w:sz="0" w:space="0" w:color="auto"/>
                <w:left w:val="none" w:sz="0" w:space="0" w:color="auto"/>
                <w:bottom w:val="none" w:sz="0" w:space="0" w:color="auto"/>
                <w:right w:val="none" w:sz="0" w:space="0" w:color="auto"/>
              </w:divBdr>
            </w:div>
            <w:div w:id="457139467">
              <w:marLeft w:val="0"/>
              <w:marRight w:val="0"/>
              <w:marTop w:val="0"/>
              <w:marBottom w:val="0"/>
              <w:divBdr>
                <w:top w:val="none" w:sz="0" w:space="0" w:color="auto"/>
                <w:left w:val="none" w:sz="0" w:space="0" w:color="auto"/>
                <w:bottom w:val="none" w:sz="0" w:space="0" w:color="auto"/>
                <w:right w:val="none" w:sz="0" w:space="0" w:color="auto"/>
              </w:divBdr>
            </w:div>
            <w:div w:id="620110904">
              <w:marLeft w:val="0"/>
              <w:marRight w:val="0"/>
              <w:marTop w:val="0"/>
              <w:marBottom w:val="0"/>
              <w:divBdr>
                <w:top w:val="none" w:sz="0" w:space="0" w:color="auto"/>
                <w:left w:val="none" w:sz="0" w:space="0" w:color="auto"/>
                <w:bottom w:val="none" w:sz="0" w:space="0" w:color="auto"/>
                <w:right w:val="none" w:sz="0" w:space="0" w:color="auto"/>
              </w:divBdr>
            </w:div>
            <w:div w:id="1359282566">
              <w:marLeft w:val="0"/>
              <w:marRight w:val="0"/>
              <w:marTop w:val="0"/>
              <w:marBottom w:val="0"/>
              <w:divBdr>
                <w:top w:val="none" w:sz="0" w:space="0" w:color="auto"/>
                <w:left w:val="none" w:sz="0" w:space="0" w:color="auto"/>
                <w:bottom w:val="none" w:sz="0" w:space="0" w:color="auto"/>
                <w:right w:val="none" w:sz="0" w:space="0" w:color="auto"/>
              </w:divBdr>
            </w:div>
            <w:div w:id="1665161015">
              <w:marLeft w:val="0"/>
              <w:marRight w:val="0"/>
              <w:marTop w:val="0"/>
              <w:marBottom w:val="0"/>
              <w:divBdr>
                <w:top w:val="none" w:sz="0" w:space="0" w:color="auto"/>
                <w:left w:val="none" w:sz="0" w:space="0" w:color="auto"/>
                <w:bottom w:val="none" w:sz="0" w:space="0" w:color="auto"/>
                <w:right w:val="none" w:sz="0" w:space="0" w:color="auto"/>
              </w:divBdr>
            </w:div>
            <w:div w:id="1772361416">
              <w:marLeft w:val="0"/>
              <w:marRight w:val="0"/>
              <w:marTop w:val="0"/>
              <w:marBottom w:val="0"/>
              <w:divBdr>
                <w:top w:val="none" w:sz="0" w:space="0" w:color="auto"/>
                <w:left w:val="none" w:sz="0" w:space="0" w:color="auto"/>
                <w:bottom w:val="none" w:sz="0" w:space="0" w:color="auto"/>
                <w:right w:val="none" w:sz="0" w:space="0" w:color="auto"/>
              </w:divBdr>
            </w:div>
            <w:div w:id="1846968122">
              <w:marLeft w:val="0"/>
              <w:marRight w:val="0"/>
              <w:marTop w:val="0"/>
              <w:marBottom w:val="0"/>
              <w:divBdr>
                <w:top w:val="none" w:sz="0" w:space="0" w:color="auto"/>
                <w:left w:val="none" w:sz="0" w:space="0" w:color="auto"/>
                <w:bottom w:val="none" w:sz="0" w:space="0" w:color="auto"/>
                <w:right w:val="none" w:sz="0" w:space="0" w:color="auto"/>
              </w:divBdr>
            </w:div>
            <w:div w:id="193450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847212">
      <w:bodyDiv w:val="1"/>
      <w:marLeft w:val="0"/>
      <w:marRight w:val="0"/>
      <w:marTop w:val="0"/>
      <w:marBottom w:val="0"/>
      <w:divBdr>
        <w:top w:val="none" w:sz="0" w:space="0" w:color="auto"/>
        <w:left w:val="none" w:sz="0" w:space="0" w:color="auto"/>
        <w:bottom w:val="none" w:sz="0" w:space="0" w:color="auto"/>
        <w:right w:val="none" w:sz="0" w:space="0" w:color="auto"/>
      </w:divBdr>
      <w:divsChild>
        <w:div w:id="201554585">
          <w:marLeft w:val="0"/>
          <w:marRight w:val="0"/>
          <w:marTop w:val="0"/>
          <w:marBottom w:val="0"/>
          <w:divBdr>
            <w:top w:val="none" w:sz="0" w:space="0" w:color="auto"/>
            <w:left w:val="none" w:sz="0" w:space="0" w:color="auto"/>
            <w:bottom w:val="none" w:sz="0" w:space="0" w:color="auto"/>
            <w:right w:val="none" w:sz="0" w:space="0" w:color="auto"/>
          </w:divBdr>
          <w:divsChild>
            <w:div w:id="136454109">
              <w:marLeft w:val="0"/>
              <w:marRight w:val="0"/>
              <w:marTop w:val="0"/>
              <w:marBottom w:val="0"/>
              <w:divBdr>
                <w:top w:val="none" w:sz="0" w:space="0" w:color="auto"/>
                <w:left w:val="none" w:sz="0" w:space="0" w:color="auto"/>
                <w:bottom w:val="none" w:sz="0" w:space="0" w:color="auto"/>
                <w:right w:val="none" w:sz="0" w:space="0" w:color="auto"/>
              </w:divBdr>
            </w:div>
            <w:div w:id="1221555986">
              <w:marLeft w:val="0"/>
              <w:marRight w:val="0"/>
              <w:marTop w:val="0"/>
              <w:marBottom w:val="0"/>
              <w:divBdr>
                <w:top w:val="none" w:sz="0" w:space="0" w:color="auto"/>
                <w:left w:val="none" w:sz="0" w:space="0" w:color="auto"/>
                <w:bottom w:val="none" w:sz="0" w:space="0" w:color="auto"/>
                <w:right w:val="none" w:sz="0" w:space="0" w:color="auto"/>
              </w:divBdr>
            </w:div>
            <w:div w:id="1372418272">
              <w:marLeft w:val="0"/>
              <w:marRight w:val="0"/>
              <w:marTop w:val="0"/>
              <w:marBottom w:val="0"/>
              <w:divBdr>
                <w:top w:val="none" w:sz="0" w:space="0" w:color="auto"/>
                <w:left w:val="none" w:sz="0" w:space="0" w:color="auto"/>
                <w:bottom w:val="none" w:sz="0" w:space="0" w:color="auto"/>
                <w:right w:val="none" w:sz="0" w:space="0" w:color="auto"/>
              </w:divBdr>
            </w:div>
            <w:div w:id="1607687100">
              <w:marLeft w:val="0"/>
              <w:marRight w:val="0"/>
              <w:marTop w:val="0"/>
              <w:marBottom w:val="0"/>
              <w:divBdr>
                <w:top w:val="none" w:sz="0" w:space="0" w:color="auto"/>
                <w:left w:val="none" w:sz="0" w:space="0" w:color="auto"/>
                <w:bottom w:val="none" w:sz="0" w:space="0" w:color="auto"/>
                <w:right w:val="none" w:sz="0" w:space="0" w:color="auto"/>
              </w:divBdr>
            </w:div>
            <w:div w:id="1721660860">
              <w:marLeft w:val="0"/>
              <w:marRight w:val="0"/>
              <w:marTop w:val="0"/>
              <w:marBottom w:val="0"/>
              <w:divBdr>
                <w:top w:val="none" w:sz="0" w:space="0" w:color="auto"/>
                <w:left w:val="none" w:sz="0" w:space="0" w:color="auto"/>
                <w:bottom w:val="none" w:sz="0" w:space="0" w:color="auto"/>
                <w:right w:val="none" w:sz="0" w:space="0" w:color="auto"/>
              </w:divBdr>
            </w:div>
            <w:div w:id="211111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633966">
      <w:bodyDiv w:val="1"/>
      <w:marLeft w:val="0"/>
      <w:marRight w:val="0"/>
      <w:marTop w:val="0"/>
      <w:marBottom w:val="0"/>
      <w:divBdr>
        <w:top w:val="none" w:sz="0" w:space="0" w:color="auto"/>
        <w:left w:val="none" w:sz="0" w:space="0" w:color="auto"/>
        <w:bottom w:val="none" w:sz="0" w:space="0" w:color="auto"/>
        <w:right w:val="none" w:sz="0" w:space="0" w:color="auto"/>
      </w:divBdr>
      <w:divsChild>
        <w:div w:id="1383214856">
          <w:marLeft w:val="0"/>
          <w:marRight w:val="0"/>
          <w:marTop w:val="0"/>
          <w:marBottom w:val="0"/>
          <w:divBdr>
            <w:top w:val="none" w:sz="0" w:space="0" w:color="auto"/>
            <w:left w:val="none" w:sz="0" w:space="0" w:color="auto"/>
            <w:bottom w:val="none" w:sz="0" w:space="0" w:color="auto"/>
            <w:right w:val="none" w:sz="0" w:space="0" w:color="auto"/>
          </w:divBdr>
          <w:divsChild>
            <w:div w:id="263149657">
              <w:marLeft w:val="0"/>
              <w:marRight w:val="0"/>
              <w:marTop w:val="0"/>
              <w:marBottom w:val="0"/>
              <w:divBdr>
                <w:top w:val="none" w:sz="0" w:space="0" w:color="auto"/>
                <w:left w:val="none" w:sz="0" w:space="0" w:color="auto"/>
                <w:bottom w:val="none" w:sz="0" w:space="0" w:color="auto"/>
                <w:right w:val="none" w:sz="0" w:space="0" w:color="auto"/>
              </w:divBdr>
            </w:div>
            <w:div w:id="295726540">
              <w:marLeft w:val="0"/>
              <w:marRight w:val="0"/>
              <w:marTop w:val="0"/>
              <w:marBottom w:val="0"/>
              <w:divBdr>
                <w:top w:val="none" w:sz="0" w:space="0" w:color="auto"/>
                <w:left w:val="none" w:sz="0" w:space="0" w:color="auto"/>
                <w:bottom w:val="none" w:sz="0" w:space="0" w:color="auto"/>
                <w:right w:val="none" w:sz="0" w:space="0" w:color="auto"/>
              </w:divBdr>
            </w:div>
            <w:div w:id="1084839555">
              <w:marLeft w:val="0"/>
              <w:marRight w:val="0"/>
              <w:marTop w:val="0"/>
              <w:marBottom w:val="0"/>
              <w:divBdr>
                <w:top w:val="none" w:sz="0" w:space="0" w:color="auto"/>
                <w:left w:val="none" w:sz="0" w:space="0" w:color="auto"/>
                <w:bottom w:val="none" w:sz="0" w:space="0" w:color="auto"/>
                <w:right w:val="none" w:sz="0" w:space="0" w:color="auto"/>
              </w:divBdr>
            </w:div>
            <w:div w:id="1184444141">
              <w:marLeft w:val="0"/>
              <w:marRight w:val="0"/>
              <w:marTop w:val="0"/>
              <w:marBottom w:val="0"/>
              <w:divBdr>
                <w:top w:val="none" w:sz="0" w:space="0" w:color="auto"/>
                <w:left w:val="none" w:sz="0" w:space="0" w:color="auto"/>
                <w:bottom w:val="none" w:sz="0" w:space="0" w:color="auto"/>
                <w:right w:val="none" w:sz="0" w:space="0" w:color="auto"/>
              </w:divBdr>
            </w:div>
            <w:div w:id="1624580271">
              <w:marLeft w:val="0"/>
              <w:marRight w:val="0"/>
              <w:marTop w:val="0"/>
              <w:marBottom w:val="0"/>
              <w:divBdr>
                <w:top w:val="none" w:sz="0" w:space="0" w:color="auto"/>
                <w:left w:val="none" w:sz="0" w:space="0" w:color="auto"/>
                <w:bottom w:val="none" w:sz="0" w:space="0" w:color="auto"/>
                <w:right w:val="none" w:sz="0" w:space="0" w:color="auto"/>
              </w:divBdr>
            </w:div>
            <w:div w:id="1901865648">
              <w:marLeft w:val="0"/>
              <w:marRight w:val="0"/>
              <w:marTop w:val="0"/>
              <w:marBottom w:val="0"/>
              <w:divBdr>
                <w:top w:val="none" w:sz="0" w:space="0" w:color="auto"/>
                <w:left w:val="none" w:sz="0" w:space="0" w:color="auto"/>
                <w:bottom w:val="none" w:sz="0" w:space="0" w:color="auto"/>
                <w:right w:val="none" w:sz="0" w:space="0" w:color="auto"/>
              </w:divBdr>
            </w:div>
            <w:div w:id="213774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251412">
      <w:bodyDiv w:val="1"/>
      <w:marLeft w:val="0"/>
      <w:marRight w:val="0"/>
      <w:marTop w:val="0"/>
      <w:marBottom w:val="0"/>
      <w:divBdr>
        <w:top w:val="none" w:sz="0" w:space="0" w:color="auto"/>
        <w:left w:val="none" w:sz="0" w:space="0" w:color="auto"/>
        <w:bottom w:val="none" w:sz="0" w:space="0" w:color="auto"/>
        <w:right w:val="none" w:sz="0" w:space="0" w:color="auto"/>
      </w:divBdr>
      <w:divsChild>
        <w:div w:id="724530323">
          <w:marLeft w:val="0"/>
          <w:marRight w:val="0"/>
          <w:marTop w:val="0"/>
          <w:marBottom w:val="0"/>
          <w:divBdr>
            <w:top w:val="none" w:sz="0" w:space="0" w:color="auto"/>
            <w:left w:val="none" w:sz="0" w:space="0" w:color="auto"/>
            <w:bottom w:val="none" w:sz="0" w:space="0" w:color="auto"/>
            <w:right w:val="none" w:sz="0" w:space="0" w:color="auto"/>
          </w:divBdr>
        </w:div>
        <w:div w:id="1200630576">
          <w:marLeft w:val="0"/>
          <w:marRight w:val="0"/>
          <w:marTop w:val="0"/>
          <w:marBottom w:val="0"/>
          <w:divBdr>
            <w:top w:val="none" w:sz="0" w:space="0" w:color="auto"/>
            <w:left w:val="none" w:sz="0" w:space="0" w:color="auto"/>
            <w:bottom w:val="none" w:sz="0" w:space="0" w:color="auto"/>
            <w:right w:val="none" w:sz="0" w:space="0" w:color="auto"/>
          </w:divBdr>
        </w:div>
        <w:div w:id="1294673387">
          <w:marLeft w:val="0"/>
          <w:marRight w:val="0"/>
          <w:marTop w:val="0"/>
          <w:marBottom w:val="0"/>
          <w:divBdr>
            <w:top w:val="none" w:sz="0" w:space="0" w:color="auto"/>
            <w:left w:val="none" w:sz="0" w:space="0" w:color="auto"/>
            <w:bottom w:val="none" w:sz="0" w:space="0" w:color="auto"/>
            <w:right w:val="none" w:sz="0" w:space="0" w:color="auto"/>
          </w:divBdr>
        </w:div>
        <w:div w:id="1632050358">
          <w:marLeft w:val="0"/>
          <w:marRight w:val="0"/>
          <w:marTop w:val="0"/>
          <w:marBottom w:val="0"/>
          <w:divBdr>
            <w:top w:val="none" w:sz="0" w:space="0" w:color="auto"/>
            <w:left w:val="none" w:sz="0" w:space="0" w:color="auto"/>
            <w:bottom w:val="none" w:sz="0" w:space="0" w:color="auto"/>
            <w:right w:val="none" w:sz="0" w:space="0" w:color="auto"/>
          </w:divBdr>
        </w:div>
        <w:div w:id="2053577986">
          <w:marLeft w:val="0"/>
          <w:marRight w:val="0"/>
          <w:marTop w:val="0"/>
          <w:marBottom w:val="0"/>
          <w:divBdr>
            <w:top w:val="none" w:sz="0" w:space="0" w:color="auto"/>
            <w:left w:val="none" w:sz="0" w:space="0" w:color="auto"/>
            <w:bottom w:val="none" w:sz="0" w:space="0" w:color="auto"/>
            <w:right w:val="none" w:sz="0" w:space="0" w:color="auto"/>
          </w:divBdr>
        </w:div>
      </w:divsChild>
    </w:div>
    <w:div w:id="1832670886">
      <w:bodyDiv w:val="1"/>
      <w:marLeft w:val="0"/>
      <w:marRight w:val="0"/>
      <w:marTop w:val="0"/>
      <w:marBottom w:val="0"/>
      <w:divBdr>
        <w:top w:val="none" w:sz="0" w:space="0" w:color="auto"/>
        <w:left w:val="none" w:sz="0" w:space="0" w:color="auto"/>
        <w:bottom w:val="none" w:sz="0" w:space="0" w:color="auto"/>
        <w:right w:val="none" w:sz="0" w:space="0" w:color="auto"/>
      </w:divBdr>
      <w:divsChild>
        <w:div w:id="885802775">
          <w:marLeft w:val="0"/>
          <w:marRight w:val="0"/>
          <w:marTop w:val="0"/>
          <w:marBottom w:val="0"/>
          <w:divBdr>
            <w:top w:val="none" w:sz="0" w:space="0" w:color="auto"/>
            <w:left w:val="none" w:sz="0" w:space="0" w:color="auto"/>
            <w:bottom w:val="none" w:sz="0" w:space="0" w:color="auto"/>
            <w:right w:val="none" w:sz="0" w:space="0" w:color="auto"/>
          </w:divBdr>
          <w:divsChild>
            <w:div w:id="293142687">
              <w:marLeft w:val="0"/>
              <w:marRight w:val="0"/>
              <w:marTop w:val="0"/>
              <w:marBottom w:val="0"/>
              <w:divBdr>
                <w:top w:val="none" w:sz="0" w:space="0" w:color="auto"/>
                <w:left w:val="none" w:sz="0" w:space="0" w:color="auto"/>
                <w:bottom w:val="none" w:sz="0" w:space="0" w:color="auto"/>
                <w:right w:val="none" w:sz="0" w:space="0" w:color="auto"/>
              </w:divBdr>
            </w:div>
            <w:div w:id="841354239">
              <w:marLeft w:val="0"/>
              <w:marRight w:val="0"/>
              <w:marTop w:val="0"/>
              <w:marBottom w:val="0"/>
              <w:divBdr>
                <w:top w:val="none" w:sz="0" w:space="0" w:color="auto"/>
                <w:left w:val="none" w:sz="0" w:space="0" w:color="auto"/>
                <w:bottom w:val="none" w:sz="0" w:space="0" w:color="auto"/>
                <w:right w:val="none" w:sz="0" w:space="0" w:color="auto"/>
              </w:divBdr>
            </w:div>
            <w:div w:id="1184977629">
              <w:marLeft w:val="0"/>
              <w:marRight w:val="0"/>
              <w:marTop w:val="0"/>
              <w:marBottom w:val="0"/>
              <w:divBdr>
                <w:top w:val="none" w:sz="0" w:space="0" w:color="auto"/>
                <w:left w:val="none" w:sz="0" w:space="0" w:color="auto"/>
                <w:bottom w:val="none" w:sz="0" w:space="0" w:color="auto"/>
                <w:right w:val="none" w:sz="0" w:space="0" w:color="auto"/>
              </w:divBdr>
            </w:div>
            <w:div w:id="1354647131">
              <w:marLeft w:val="0"/>
              <w:marRight w:val="0"/>
              <w:marTop w:val="0"/>
              <w:marBottom w:val="0"/>
              <w:divBdr>
                <w:top w:val="none" w:sz="0" w:space="0" w:color="auto"/>
                <w:left w:val="none" w:sz="0" w:space="0" w:color="auto"/>
                <w:bottom w:val="none" w:sz="0" w:space="0" w:color="auto"/>
                <w:right w:val="none" w:sz="0" w:space="0" w:color="auto"/>
              </w:divBdr>
            </w:div>
            <w:div w:id="208194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273411">
      <w:bodyDiv w:val="1"/>
      <w:marLeft w:val="0"/>
      <w:marRight w:val="0"/>
      <w:marTop w:val="0"/>
      <w:marBottom w:val="0"/>
      <w:divBdr>
        <w:top w:val="none" w:sz="0" w:space="0" w:color="auto"/>
        <w:left w:val="none" w:sz="0" w:space="0" w:color="auto"/>
        <w:bottom w:val="none" w:sz="0" w:space="0" w:color="auto"/>
        <w:right w:val="none" w:sz="0" w:space="0" w:color="auto"/>
      </w:divBdr>
      <w:divsChild>
        <w:div w:id="1826623579">
          <w:marLeft w:val="0"/>
          <w:marRight w:val="0"/>
          <w:marTop w:val="0"/>
          <w:marBottom w:val="0"/>
          <w:divBdr>
            <w:top w:val="none" w:sz="0" w:space="0" w:color="auto"/>
            <w:left w:val="none" w:sz="0" w:space="0" w:color="auto"/>
            <w:bottom w:val="none" w:sz="0" w:space="0" w:color="auto"/>
            <w:right w:val="none" w:sz="0" w:space="0" w:color="auto"/>
          </w:divBdr>
          <w:divsChild>
            <w:div w:id="740060496">
              <w:marLeft w:val="0"/>
              <w:marRight w:val="0"/>
              <w:marTop w:val="0"/>
              <w:marBottom w:val="0"/>
              <w:divBdr>
                <w:top w:val="none" w:sz="0" w:space="0" w:color="auto"/>
                <w:left w:val="none" w:sz="0" w:space="0" w:color="auto"/>
                <w:bottom w:val="none" w:sz="0" w:space="0" w:color="auto"/>
                <w:right w:val="none" w:sz="0" w:space="0" w:color="auto"/>
              </w:divBdr>
            </w:div>
            <w:div w:id="904148598">
              <w:marLeft w:val="0"/>
              <w:marRight w:val="0"/>
              <w:marTop w:val="0"/>
              <w:marBottom w:val="0"/>
              <w:divBdr>
                <w:top w:val="none" w:sz="0" w:space="0" w:color="auto"/>
                <w:left w:val="none" w:sz="0" w:space="0" w:color="auto"/>
                <w:bottom w:val="none" w:sz="0" w:space="0" w:color="auto"/>
                <w:right w:val="none" w:sz="0" w:space="0" w:color="auto"/>
              </w:divBdr>
            </w:div>
            <w:div w:id="943076204">
              <w:marLeft w:val="0"/>
              <w:marRight w:val="0"/>
              <w:marTop w:val="0"/>
              <w:marBottom w:val="0"/>
              <w:divBdr>
                <w:top w:val="none" w:sz="0" w:space="0" w:color="auto"/>
                <w:left w:val="none" w:sz="0" w:space="0" w:color="auto"/>
                <w:bottom w:val="none" w:sz="0" w:space="0" w:color="auto"/>
                <w:right w:val="none" w:sz="0" w:space="0" w:color="auto"/>
              </w:divBdr>
            </w:div>
            <w:div w:id="1000695496">
              <w:marLeft w:val="0"/>
              <w:marRight w:val="0"/>
              <w:marTop w:val="0"/>
              <w:marBottom w:val="0"/>
              <w:divBdr>
                <w:top w:val="none" w:sz="0" w:space="0" w:color="auto"/>
                <w:left w:val="none" w:sz="0" w:space="0" w:color="auto"/>
                <w:bottom w:val="none" w:sz="0" w:space="0" w:color="auto"/>
                <w:right w:val="none" w:sz="0" w:space="0" w:color="auto"/>
              </w:divBdr>
            </w:div>
            <w:div w:id="1155876527">
              <w:marLeft w:val="0"/>
              <w:marRight w:val="0"/>
              <w:marTop w:val="0"/>
              <w:marBottom w:val="0"/>
              <w:divBdr>
                <w:top w:val="none" w:sz="0" w:space="0" w:color="auto"/>
                <w:left w:val="none" w:sz="0" w:space="0" w:color="auto"/>
                <w:bottom w:val="none" w:sz="0" w:space="0" w:color="auto"/>
                <w:right w:val="none" w:sz="0" w:space="0" w:color="auto"/>
              </w:divBdr>
            </w:div>
            <w:div w:id="1467317730">
              <w:marLeft w:val="0"/>
              <w:marRight w:val="0"/>
              <w:marTop w:val="0"/>
              <w:marBottom w:val="0"/>
              <w:divBdr>
                <w:top w:val="none" w:sz="0" w:space="0" w:color="auto"/>
                <w:left w:val="none" w:sz="0" w:space="0" w:color="auto"/>
                <w:bottom w:val="none" w:sz="0" w:space="0" w:color="auto"/>
                <w:right w:val="none" w:sz="0" w:space="0" w:color="auto"/>
              </w:divBdr>
            </w:div>
            <w:div w:id="1599368050">
              <w:marLeft w:val="0"/>
              <w:marRight w:val="0"/>
              <w:marTop w:val="0"/>
              <w:marBottom w:val="0"/>
              <w:divBdr>
                <w:top w:val="none" w:sz="0" w:space="0" w:color="auto"/>
                <w:left w:val="none" w:sz="0" w:space="0" w:color="auto"/>
                <w:bottom w:val="none" w:sz="0" w:space="0" w:color="auto"/>
                <w:right w:val="none" w:sz="0" w:space="0" w:color="auto"/>
              </w:divBdr>
            </w:div>
            <w:div w:id="193050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675641">
      <w:bodyDiv w:val="1"/>
      <w:marLeft w:val="0"/>
      <w:marRight w:val="0"/>
      <w:marTop w:val="0"/>
      <w:marBottom w:val="0"/>
      <w:divBdr>
        <w:top w:val="none" w:sz="0" w:space="0" w:color="auto"/>
        <w:left w:val="none" w:sz="0" w:space="0" w:color="auto"/>
        <w:bottom w:val="none" w:sz="0" w:space="0" w:color="auto"/>
        <w:right w:val="none" w:sz="0" w:space="0" w:color="auto"/>
      </w:divBdr>
      <w:divsChild>
        <w:div w:id="1808426791">
          <w:marLeft w:val="0"/>
          <w:marRight w:val="0"/>
          <w:marTop w:val="0"/>
          <w:marBottom w:val="0"/>
          <w:divBdr>
            <w:top w:val="none" w:sz="0" w:space="0" w:color="auto"/>
            <w:left w:val="none" w:sz="0" w:space="0" w:color="auto"/>
            <w:bottom w:val="none" w:sz="0" w:space="0" w:color="auto"/>
            <w:right w:val="none" w:sz="0" w:space="0" w:color="auto"/>
          </w:divBdr>
          <w:divsChild>
            <w:div w:id="516969815">
              <w:marLeft w:val="0"/>
              <w:marRight w:val="0"/>
              <w:marTop w:val="0"/>
              <w:marBottom w:val="0"/>
              <w:divBdr>
                <w:top w:val="none" w:sz="0" w:space="0" w:color="auto"/>
                <w:left w:val="none" w:sz="0" w:space="0" w:color="auto"/>
                <w:bottom w:val="none" w:sz="0" w:space="0" w:color="auto"/>
                <w:right w:val="none" w:sz="0" w:space="0" w:color="auto"/>
              </w:divBdr>
            </w:div>
            <w:div w:id="648023661">
              <w:marLeft w:val="0"/>
              <w:marRight w:val="0"/>
              <w:marTop w:val="0"/>
              <w:marBottom w:val="0"/>
              <w:divBdr>
                <w:top w:val="none" w:sz="0" w:space="0" w:color="auto"/>
                <w:left w:val="none" w:sz="0" w:space="0" w:color="auto"/>
                <w:bottom w:val="none" w:sz="0" w:space="0" w:color="auto"/>
                <w:right w:val="none" w:sz="0" w:space="0" w:color="auto"/>
              </w:divBdr>
            </w:div>
            <w:div w:id="840245126">
              <w:marLeft w:val="0"/>
              <w:marRight w:val="0"/>
              <w:marTop w:val="0"/>
              <w:marBottom w:val="0"/>
              <w:divBdr>
                <w:top w:val="none" w:sz="0" w:space="0" w:color="auto"/>
                <w:left w:val="none" w:sz="0" w:space="0" w:color="auto"/>
                <w:bottom w:val="none" w:sz="0" w:space="0" w:color="auto"/>
                <w:right w:val="none" w:sz="0" w:space="0" w:color="auto"/>
              </w:divBdr>
            </w:div>
            <w:div w:id="1933930091">
              <w:marLeft w:val="0"/>
              <w:marRight w:val="0"/>
              <w:marTop w:val="0"/>
              <w:marBottom w:val="0"/>
              <w:divBdr>
                <w:top w:val="none" w:sz="0" w:space="0" w:color="auto"/>
                <w:left w:val="none" w:sz="0" w:space="0" w:color="auto"/>
                <w:bottom w:val="none" w:sz="0" w:space="0" w:color="auto"/>
                <w:right w:val="none" w:sz="0" w:space="0" w:color="auto"/>
              </w:divBdr>
            </w:div>
            <w:div w:id="2111855950">
              <w:marLeft w:val="0"/>
              <w:marRight w:val="0"/>
              <w:marTop w:val="0"/>
              <w:marBottom w:val="0"/>
              <w:divBdr>
                <w:top w:val="none" w:sz="0" w:space="0" w:color="auto"/>
                <w:left w:val="none" w:sz="0" w:space="0" w:color="auto"/>
                <w:bottom w:val="none" w:sz="0" w:space="0" w:color="auto"/>
                <w:right w:val="none" w:sz="0" w:space="0" w:color="auto"/>
              </w:divBdr>
            </w:div>
            <w:div w:id="213597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944612">
      <w:bodyDiv w:val="1"/>
      <w:marLeft w:val="0"/>
      <w:marRight w:val="0"/>
      <w:marTop w:val="0"/>
      <w:marBottom w:val="0"/>
      <w:divBdr>
        <w:top w:val="none" w:sz="0" w:space="0" w:color="auto"/>
        <w:left w:val="none" w:sz="0" w:space="0" w:color="auto"/>
        <w:bottom w:val="none" w:sz="0" w:space="0" w:color="auto"/>
        <w:right w:val="none" w:sz="0" w:space="0" w:color="auto"/>
      </w:divBdr>
      <w:divsChild>
        <w:div w:id="1777091138">
          <w:marLeft w:val="0"/>
          <w:marRight w:val="0"/>
          <w:marTop w:val="0"/>
          <w:marBottom w:val="0"/>
          <w:divBdr>
            <w:top w:val="none" w:sz="0" w:space="0" w:color="auto"/>
            <w:left w:val="none" w:sz="0" w:space="0" w:color="auto"/>
            <w:bottom w:val="none" w:sz="0" w:space="0" w:color="auto"/>
            <w:right w:val="none" w:sz="0" w:space="0" w:color="auto"/>
          </w:divBdr>
          <w:divsChild>
            <w:div w:id="118575312">
              <w:marLeft w:val="0"/>
              <w:marRight w:val="0"/>
              <w:marTop w:val="0"/>
              <w:marBottom w:val="0"/>
              <w:divBdr>
                <w:top w:val="none" w:sz="0" w:space="0" w:color="auto"/>
                <w:left w:val="none" w:sz="0" w:space="0" w:color="auto"/>
                <w:bottom w:val="none" w:sz="0" w:space="0" w:color="auto"/>
                <w:right w:val="none" w:sz="0" w:space="0" w:color="auto"/>
              </w:divBdr>
            </w:div>
            <w:div w:id="124781822">
              <w:marLeft w:val="0"/>
              <w:marRight w:val="0"/>
              <w:marTop w:val="0"/>
              <w:marBottom w:val="0"/>
              <w:divBdr>
                <w:top w:val="none" w:sz="0" w:space="0" w:color="auto"/>
                <w:left w:val="none" w:sz="0" w:space="0" w:color="auto"/>
                <w:bottom w:val="none" w:sz="0" w:space="0" w:color="auto"/>
                <w:right w:val="none" w:sz="0" w:space="0" w:color="auto"/>
              </w:divBdr>
            </w:div>
            <w:div w:id="231888048">
              <w:marLeft w:val="0"/>
              <w:marRight w:val="0"/>
              <w:marTop w:val="0"/>
              <w:marBottom w:val="0"/>
              <w:divBdr>
                <w:top w:val="none" w:sz="0" w:space="0" w:color="auto"/>
                <w:left w:val="none" w:sz="0" w:space="0" w:color="auto"/>
                <w:bottom w:val="none" w:sz="0" w:space="0" w:color="auto"/>
                <w:right w:val="none" w:sz="0" w:space="0" w:color="auto"/>
              </w:divBdr>
            </w:div>
            <w:div w:id="34212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370178">
      <w:bodyDiv w:val="1"/>
      <w:marLeft w:val="0"/>
      <w:marRight w:val="0"/>
      <w:marTop w:val="0"/>
      <w:marBottom w:val="0"/>
      <w:divBdr>
        <w:top w:val="none" w:sz="0" w:space="0" w:color="auto"/>
        <w:left w:val="none" w:sz="0" w:space="0" w:color="auto"/>
        <w:bottom w:val="none" w:sz="0" w:space="0" w:color="auto"/>
        <w:right w:val="none" w:sz="0" w:space="0" w:color="auto"/>
      </w:divBdr>
      <w:divsChild>
        <w:div w:id="648091489">
          <w:marLeft w:val="0"/>
          <w:marRight w:val="0"/>
          <w:marTop w:val="0"/>
          <w:marBottom w:val="0"/>
          <w:divBdr>
            <w:top w:val="none" w:sz="0" w:space="0" w:color="auto"/>
            <w:left w:val="none" w:sz="0" w:space="0" w:color="auto"/>
            <w:bottom w:val="none" w:sz="0" w:space="0" w:color="auto"/>
            <w:right w:val="none" w:sz="0" w:space="0" w:color="auto"/>
          </w:divBdr>
          <w:divsChild>
            <w:div w:id="403067248">
              <w:marLeft w:val="0"/>
              <w:marRight w:val="0"/>
              <w:marTop w:val="0"/>
              <w:marBottom w:val="0"/>
              <w:divBdr>
                <w:top w:val="none" w:sz="0" w:space="0" w:color="auto"/>
                <w:left w:val="none" w:sz="0" w:space="0" w:color="auto"/>
                <w:bottom w:val="none" w:sz="0" w:space="0" w:color="auto"/>
                <w:right w:val="none" w:sz="0" w:space="0" w:color="auto"/>
              </w:divBdr>
            </w:div>
            <w:div w:id="545532020">
              <w:marLeft w:val="0"/>
              <w:marRight w:val="0"/>
              <w:marTop w:val="0"/>
              <w:marBottom w:val="0"/>
              <w:divBdr>
                <w:top w:val="none" w:sz="0" w:space="0" w:color="auto"/>
                <w:left w:val="none" w:sz="0" w:space="0" w:color="auto"/>
                <w:bottom w:val="none" w:sz="0" w:space="0" w:color="auto"/>
                <w:right w:val="none" w:sz="0" w:space="0" w:color="auto"/>
              </w:divBdr>
            </w:div>
            <w:div w:id="594824932">
              <w:marLeft w:val="0"/>
              <w:marRight w:val="0"/>
              <w:marTop w:val="0"/>
              <w:marBottom w:val="0"/>
              <w:divBdr>
                <w:top w:val="none" w:sz="0" w:space="0" w:color="auto"/>
                <w:left w:val="none" w:sz="0" w:space="0" w:color="auto"/>
                <w:bottom w:val="none" w:sz="0" w:space="0" w:color="auto"/>
                <w:right w:val="none" w:sz="0" w:space="0" w:color="auto"/>
              </w:divBdr>
            </w:div>
            <w:div w:id="714424031">
              <w:marLeft w:val="0"/>
              <w:marRight w:val="0"/>
              <w:marTop w:val="0"/>
              <w:marBottom w:val="0"/>
              <w:divBdr>
                <w:top w:val="none" w:sz="0" w:space="0" w:color="auto"/>
                <w:left w:val="none" w:sz="0" w:space="0" w:color="auto"/>
                <w:bottom w:val="none" w:sz="0" w:space="0" w:color="auto"/>
                <w:right w:val="none" w:sz="0" w:space="0" w:color="auto"/>
              </w:divBdr>
            </w:div>
            <w:div w:id="1142965584">
              <w:marLeft w:val="0"/>
              <w:marRight w:val="0"/>
              <w:marTop w:val="0"/>
              <w:marBottom w:val="0"/>
              <w:divBdr>
                <w:top w:val="none" w:sz="0" w:space="0" w:color="auto"/>
                <w:left w:val="none" w:sz="0" w:space="0" w:color="auto"/>
                <w:bottom w:val="none" w:sz="0" w:space="0" w:color="auto"/>
                <w:right w:val="none" w:sz="0" w:space="0" w:color="auto"/>
              </w:divBdr>
            </w:div>
            <w:div w:id="1210646719">
              <w:marLeft w:val="0"/>
              <w:marRight w:val="0"/>
              <w:marTop w:val="0"/>
              <w:marBottom w:val="0"/>
              <w:divBdr>
                <w:top w:val="none" w:sz="0" w:space="0" w:color="auto"/>
                <w:left w:val="none" w:sz="0" w:space="0" w:color="auto"/>
                <w:bottom w:val="none" w:sz="0" w:space="0" w:color="auto"/>
                <w:right w:val="none" w:sz="0" w:space="0" w:color="auto"/>
              </w:divBdr>
            </w:div>
            <w:div w:id="1411654764">
              <w:marLeft w:val="0"/>
              <w:marRight w:val="0"/>
              <w:marTop w:val="0"/>
              <w:marBottom w:val="0"/>
              <w:divBdr>
                <w:top w:val="none" w:sz="0" w:space="0" w:color="auto"/>
                <w:left w:val="none" w:sz="0" w:space="0" w:color="auto"/>
                <w:bottom w:val="none" w:sz="0" w:space="0" w:color="auto"/>
                <w:right w:val="none" w:sz="0" w:space="0" w:color="auto"/>
              </w:divBdr>
            </w:div>
            <w:div w:id="1560509803">
              <w:marLeft w:val="0"/>
              <w:marRight w:val="0"/>
              <w:marTop w:val="0"/>
              <w:marBottom w:val="0"/>
              <w:divBdr>
                <w:top w:val="none" w:sz="0" w:space="0" w:color="auto"/>
                <w:left w:val="none" w:sz="0" w:space="0" w:color="auto"/>
                <w:bottom w:val="none" w:sz="0" w:space="0" w:color="auto"/>
                <w:right w:val="none" w:sz="0" w:space="0" w:color="auto"/>
              </w:divBdr>
            </w:div>
            <w:div w:id="194268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072075">
      <w:bodyDiv w:val="1"/>
      <w:marLeft w:val="0"/>
      <w:marRight w:val="0"/>
      <w:marTop w:val="0"/>
      <w:marBottom w:val="0"/>
      <w:divBdr>
        <w:top w:val="none" w:sz="0" w:space="0" w:color="auto"/>
        <w:left w:val="none" w:sz="0" w:space="0" w:color="auto"/>
        <w:bottom w:val="none" w:sz="0" w:space="0" w:color="auto"/>
        <w:right w:val="none" w:sz="0" w:space="0" w:color="auto"/>
      </w:divBdr>
      <w:divsChild>
        <w:div w:id="483475944">
          <w:marLeft w:val="0"/>
          <w:marRight w:val="0"/>
          <w:marTop w:val="0"/>
          <w:marBottom w:val="0"/>
          <w:divBdr>
            <w:top w:val="none" w:sz="0" w:space="0" w:color="auto"/>
            <w:left w:val="none" w:sz="0" w:space="0" w:color="auto"/>
            <w:bottom w:val="none" w:sz="0" w:space="0" w:color="auto"/>
            <w:right w:val="none" w:sz="0" w:space="0" w:color="auto"/>
          </w:divBdr>
          <w:divsChild>
            <w:div w:id="353389171">
              <w:marLeft w:val="0"/>
              <w:marRight w:val="0"/>
              <w:marTop w:val="0"/>
              <w:marBottom w:val="0"/>
              <w:divBdr>
                <w:top w:val="none" w:sz="0" w:space="0" w:color="auto"/>
                <w:left w:val="none" w:sz="0" w:space="0" w:color="auto"/>
                <w:bottom w:val="none" w:sz="0" w:space="0" w:color="auto"/>
                <w:right w:val="none" w:sz="0" w:space="0" w:color="auto"/>
              </w:divBdr>
            </w:div>
            <w:div w:id="509686304">
              <w:marLeft w:val="0"/>
              <w:marRight w:val="0"/>
              <w:marTop w:val="0"/>
              <w:marBottom w:val="0"/>
              <w:divBdr>
                <w:top w:val="none" w:sz="0" w:space="0" w:color="auto"/>
                <w:left w:val="none" w:sz="0" w:space="0" w:color="auto"/>
                <w:bottom w:val="none" w:sz="0" w:space="0" w:color="auto"/>
                <w:right w:val="none" w:sz="0" w:space="0" w:color="auto"/>
              </w:divBdr>
            </w:div>
            <w:div w:id="1223296471">
              <w:marLeft w:val="0"/>
              <w:marRight w:val="0"/>
              <w:marTop w:val="0"/>
              <w:marBottom w:val="0"/>
              <w:divBdr>
                <w:top w:val="none" w:sz="0" w:space="0" w:color="auto"/>
                <w:left w:val="none" w:sz="0" w:space="0" w:color="auto"/>
                <w:bottom w:val="none" w:sz="0" w:space="0" w:color="auto"/>
                <w:right w:val="none" w:sz="0" w:space="0" w:color="auto"/>
              </w:divBdr>
            </w:div>
            <w:div w:id="1230926316">
              <w:marLeft w:val="0"/>
              <w:marRight w:val="0"/>
              <w:marTop w:val="0"/>
              <w:marBottom w:val="0"/>
              <w:divBdr>
                <w:top w:val="none" w:sz="0" w:space="0" w:color="auto"/>
                <w:left w:val="none" w:sz="0" w:space="0" w:color="auto"/>
                <w:bottom w:val="none" w:sz="0" w:space="0" w:color="auto"/>
                <w:right w:val="none" w:sz="0" w:space="0" w:color="auto"/>
              </w:divBdr>
            </w:div>
            <w:div w:id="206853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323202">
      <w:bodyDiv w:val="1"/>
      <w:marLeft w:val="0"/>
      <w:marRight w:val="0"/>
      <w:marTop w:val="0"/>
      <w:marBottom w:val="0"/>
      <w:divBdr>
        <w:top w:val="none" w:sz="0" w:space="0" w:color="auto"/>
        <w:left w:val="none" w:sz="0" w:space="0" w:color="auto"/>
        <w:bottom w:val="none" w:sz="0" w:space="0" w:color="auto"/>
        <w:right w:val="none" w:sz="0" w:space="0" w:color="auto"/>
      </w:divBdr>
      <w:divsChild>
        <w:div w:id="841774285">
          <w:marLeft w:val="0"/>
          <w:marRight w:val="0"/>
          <w:marTop w:val="0"/>
          <w:marBottom w:val="0"/>
          <w:divBdr>
            <w:top w:val="none" w:sz="0" w:space="0" w:color="auto"/>
            <w:left w:val="none" w:sz="0" w:space="0" w:color="auto"/>
            <w:bottom w:val="none" w:sz="0" w:space="0" w:color="auto"/>
            <w:right w:val="none" w:sz="0" w:space="0" w:color="auto"/>
          </w:divBdr>
          <w:divsChild>
            <w:div w:id="213086547">
              <w:marLeft w:val="0"/>
              <w:marRight w:val="0"/>
              <w:marTop w:val="0"/>
              <w:marBottom w:val="0"/>
              <w:divBdr>
                <w:top w:val="none" w:sz="0" w:space="0" w:color="auto"/>
                <w:left w:val="none" w:sz="0" w:space="0" w:color="auto"/>
                <w:bottom w:val="none" w:sz="0" w:space="0" w:color="auto"/>
                <w:right w:val="none" w:sz="0" w:space="0" w:color="auto"/>
              </w:divBdr>
            </w:div>
            <w:div w:id="129278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951240">
      <w:bodyDiv w:val="1"/>
      <w:marLeft w:val="0"/>
      <w:marRight w:val="0"/>
      <w:marTop w:val="0"/>
      <w:marBottom w:val="0"/>
      <w:divBdr>
        <w:top w:val="none" w:sz="0" w:space="0" w:color="auto"/>
        <w:left w:val="none" w:sz="0" w:space="0" w:color="auto"/>
        <w:bottom w:val="none" w:sz="0" w:space="0" w:color="auto"/>
        <w:right w:val="none" w:sz="0" w:space="0" w:color="auto"/>
      </w:divBdr>
      <w:divsChild>
        <w:div w:id="1929390786">
          <w:marLeft w:val="0"/>
          <w:marRight w:val="0"/>
          <w:marTop w:val="0"/>
          <w:marBottom w:val="0"/>
          <w:divBdr>
            <w:top w:val="none" w:sz="0" w:space="0" w:color="auto"/>
            <w:left w:val="none" w:sz="0" w:space="0" w:color="auto"/>
            <w:bottom w:val="none" w:sz="0" w:space="0" w:color="auto"/>
            <w:right w:val="none" w:sz="0" w:space="0" w:color="auto"/>
          </w:divBdr>
          <w:divsChild>
            <w:div w:id="677970954">
              <w:marLeft w:val="0"/>
              <w:marRight w:val="0"/>
              <w:marTop w:val="0"/>
              <w:marBottom w:val="0"/>
              <w:divBdr>
                <w:top w:val="none" w:sz="0" w:space="0" w:color="auto"/>
                <w:left w:val="none" w:sz="0" w:space="0" w:color="auto"/>
                <w:bottom w:val="none" w:sz="0" w:space="0" w:color="auto"/>
                <w:right w:val="none" w:sz="0" w:space="0" w:color="auto"/>
              </w:divBdr>
            </w:div>
            <w:div w:id="87866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437181">
      <w:bodyDiv w:val="1"/>
      <w:marLeft w:val="0"/>
      <w:marRight w:val="0"/>
      <w:marTop w:val="0"/>
      <w:marBottom w:val="0"/>
      <w:divBdr>
        <w:top w:val="none" w:sz="0" w:space="0" w:color="auto"/>
        <w:left w:val="none" w:sz="0" w:space="0" w:color="auto"/>
        <w:bottom w:val="none" w:sz="0" w:space="0" w:color="auto"/>
        <w:right w:val="none" w:sz="0" w:space="0" w:color="auto"/>
      </w:divBdr>
      <w:divsChild>
        <w:div w:id="569509097">
          <w:marLeft w:val="0"/>
          <w:marRight w:val="0"/>
          <w:marTop w:val="0"/>
          <w:marBottom w:val="0"/>
          <w:divBdr>
            <w:top w:val="none" w:sz="0" w:space="0" w:color="auto"/>
            <w:left w:val="none" w:sz="0" w:space="0" w:color="auto"/>
            <w:bottom w:val="none" w:sz="0" w:space="0" w:color="auto"/>
            <w:right w:val="none" w:sz="0" w:space="0" w:color="auto"/>
          </w:divBdr>
        </w:div>
      </w:divsChild>
    </w:div>
    <w:div w:id="2030834938">
      <w:bodyDiv w:val="1"/>
      <w:marLeft w:val="0"/>
      <w:marRight w:val="0"/>
      <w:marTop w:val="0"/>
      <w:marBottom w:val="0"/>
      <w:divBdr>
        <w:top w:val="none" w:sz="0" w:space="0" w:color="auto"/>
        <w:left w:val="none" w:sz="0" w:space="0" w:color="auto"/>
        <w:bottom w:val="none" w:sz="0" w:space="0" w:color="auto"/>
        <w:right w:val="none" w:sz="0" w:space="0" w:color="auto"/>
      </w:divBdr>
      <w:divsChild>
        <w:div w:id="2125071977">
          <w:marLeft w:val="0"/>
          <w:marRight w:val="0"/>
          <w:marTop w:val="0"/>
          <w:marBottom w:val="0"/>
          <w:divBdr>
            <w:top w:val="none" w:sz="0" w:space="0" w:color="auto"/>
            <w:left w:val="none" w:sz="0" w:space="0" w:color="auto"/>
            <w:bottom w:val="none" w:sz="0" w:space="0" w:color="auto"/>
            <w:right w:val="none" w:sz="0" w:space="0" w:color="auto"/>
          </w:divBdr>
          <w:divsChild>
            <w:div w:id="173421751">
              <w:marLeft w:val="0"/>
              <w:marRight w:val="0"/>
              <w:marTop w:val="0"/>
              <w:marBottom w:val="0"/>
              <w:divBdr>
                <w:top w:val="none" w:sz="0" w:space="0" w:color="auto"/>
                <w:left w:val="none" w:sz="0" w:space="0" w:color="auto"/>
                <w:bottom w:val="none" w:sz="0" w:space="0" w:color="auto"/>
                <w:right w:val="none" w:sz="0" w:space="0" w:color="auto"/>
              </w:divBdr>
            </w:div>
            <w:div w:id="666522342">
              <w:marLeft w:val="0"/>
              <w:marRight w:val="0"/>
              <w:marTop w:val="0"/>
              <w:marBottom w:val="0"/>
              <w:divBdr>
                <w:top w:val="none" w:sz="0" w:space="0" w:color="auto"/>
                <w:left w:val="none" w:sz="0" w:space="0" w:color="auto"/>
                <w:bottom w:val="none" w:sz="0" w:space="0" w:color="auto"/>
                <w:right w:val="none" w:sz="0" w:space="0" w:color="auto"/>
              </w:divBdr>
            </w:div>
            <w:div w:id="1450783214">
              <w:marLeft w:val="0"/>
              <w:marRight w:val="0"/>
              <w:marTop w:val="0"/>
              <w:marBottom w:val="0"/>
              <w:divBdr>
                <w:top w:val="none" w:sz="0" w:space="0" w:color="auto"/>
                <w:left w:val="none" w:sz="0" w:space="0" w:color="auto"/>
                <w:bottom w:val="none" w:sz="0" w:space="0" w:color="auto"/>
                <w:right w:val="none" w:sz="0" w:space="0" w:color="auto"/>
              </w:divBdr>
            </w:div>
            <w:div w:id="178965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286667">
      <w:bodyDiv w:val="1"/>
      <w:marLeft w:val="0"/>
      <w:marRight w:val="0"/>
      <w:marTop w:val="0"/>
      <w:marBottom w:val="0"/>
      <w:divBdr>
        <w:top w:val="none" w:sz="0" w:space="0" w:color="auto"/>
        <w:left w:val="none" w:sz="0" w:space="0" w:color="auto"/>
        <w:bottom w:val="none" w:sz="0" w:space="0" w:color="auto"/>
        <w:right w:val="none" w:sz="0" w:space="0" w:color="auto"/>
      </w:divBdr>
      <w:divsChild>
        <w:div w:id="25954261">
          <w:marLeft w:val="0"/>
          <w:marRight w:val="0"/>
          <w:marTop w:val="0"/>
          <w:marBottom w:val="0"/>
          <w:divBdr>
            <w:top w:val="none" w:sz="0" w:space="0" w:color="auto"/>
            <w:left w:val="none" w:sz="0" w:space="0" w:color="auto"/>
            <w:bottom w:val="none" w:sz="0" w:space="0" w:color="auto"/>
            <w:right w:val="none" w:sz="0" w:space="0" w:color="auto"/>
          </w:divBdr>
          <w:divsChild>
            <w:div w:id="76170707">
              <w:marLeft w:val="0"/>
              <w:marRight w:val="0"/>
              <w:marTop w:val="0"/>
              <w:marBottom w:val="0"/>
              <w:divBdr>
                <w:top w:val="none" w:sz="0" w:space="0" w:color="auto"/>
                <w:left w:val="none" w:sz="0" w:space="0" w:color="auto"/>
                <w:bottom w:val="none" w:sz="0" w:space="0" w:color="auto"/>
                <w:right w:val="none" w:sz="0" w:space="0" w:color="auto"/>
              </w:divBdr>
            </w:div>
            <w:div w:id="90470899">
              <w:marLeft w:val="0"/>
              <w:marRight w:val="0"/>
              <w:marTop w:val="0"/>
              <w:marBottom w:val="0"/>
              <w:divBdr>
                <w:top w:val="none" w:sz="0" w:space="0" w:color="auto"/>
                <w:left w:val="none" w:sz="0" w:space="0" w:color="auto"/>
                <w:bottom w:val="none" w:sz="0" w:space="0" w:color="auto"/>
                <w:right w:val="none" w:sz="0" w:space="0" w:color="auto"/>
              </w:divBdr>
            </w:div>
            <w:div w:id="304433413">
              <w:marLeft w:val="0"/>
              <w:marRight w:val="0"/>
              <w:marTop w:val="0"/>
              <w:marBottom w:val="0"/>
              <w:divBdr>
                <w:top w:val="none" w:sz="0" w:space="0" w:color="auto"/>
                <w:left w:val="none" w:sz="0" w:space="0" w:color="auto"/>
                <w:bottom w:val="none" w:sz="0" w:space="0" w:color="auto"/>
                <w:right w:val="none" w:sz="0" w:space="0" w:color="auto"/>
              </w:divBdr>
            </w:div>
            <w:div w:id="1153177431">
              <w:marLeft w:val="0"/>
              <w:marRight w:val="0"/>
              <w:marTop w:val="0"/>
              <w:marBottom w:val="0"/>
              <w:divBdr>
                <w:top w:val="none" w:sz="0" w:space="0" w:color="auto"/>
                <w:left w:val="none" w:sz="0" w:space="0" w:color="auto"/>
                <w:bottom w:val="none" w:sz="0" w:space="0" w:color="auto"/>
                <w:right w:val="none" w:sz="0" w:space="0" w:color="auto"/>
              </w:divBdr>
            </w:div>
            <w:div w:id="152220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816292">
      <w:bodyDiv w:val="1"/>
      <w:marLeft w:val="0"/>
      <w:marRight w:val="0"/>
      <w:marTop w:val="0"/>
      <w:marBottom w:val="0"/>
      <w:divBdr>
        <w:top w:val="none" w:sz="0" w:space="0" w:color="auto"/>
        <w:left w:val="none" w:sz="0" w:space="0" w:color="auto"/>
        <w:bottom w:val="none" w:sz="0" w:space="0" w:color="auto"/>
        <w:right w:val="none" w:sz="0" w:space="0" w:color="auto"/>
      </w:divBdr>
      <w:divsChild>
        <w:div w:id="170611114">
          <w:marLeft w:val="0"/>
          <w:marRight w:val="0"/>
          <w:marTop w:val="0"/>
          <w:marBottom w:val="0"/>
          <w:divBdr>
            <w:top w:val="none" w:sz="0" w:space="0" w:color="auto"/>
            <w:left w:val="none" w:sz="0" w:space="0" w:color="auto"/>
            <w:bottom w:val="none" w:sz="0" w:space="0" w:color="auto"/>
            <w:right w:val="none" w:sz="0" w:space="0" w:color="auto"/>
          </w:divBdr>
        </w:div>
      </w:divsChild>
    </w:div>
    <w:div w:id="2090074414">
      <w:bodyDiv w:val="1"/>
      <w:marLeft w:val="0"/>
      <w:marRight w:val="0"/>
      <w:marTop w:val="0"/>
      <w:marBottom w:val="0"/>
      <w:divBdr>
        <w:top w:val="none" w:sz="0" w:space="0" w:color="auto"/>
        <w:left w:val="none" w:sz="0" w:space="0" w:color="auto"/>
        <w:bottom w:val="none" w:sz="0" w:space="0" w:color="auto"/>
        <w:right w:val="none" w:sz="0" w:space="0" w:color="auto"/>
      </w:divBdr>
      <w:divsChild>
        <w:div w:id="836306240">
          <w:marLeft w:val="0"/>
          <w:marRight w:val="0"/>
          <w:marTop w:val="0"/>
          <w:marBottom w:val="0"/>
          <w:divBdr>
            <w:top w:val="none" w:sz="0" w:space="0" w:color="auto"/>
            <w:left w:val="none" w:sz="0" w:space="0" w:color="auto"/>
            <w:bottom w:val="none" w:sz="0" w:space="0" w:color="auto"/>
            <w:right w:val="none" w:sz="0" w:space="0" w:color="auto"/>
          </w:divBdr>
          <w:divsChild>
            <w:div w:id="233784039">
              <w:marLeft w:val="0"/>
              <w:marRight w:val="0"/>
              <w:marTop w:val="0"/>
              <w:marBottom w:val="0"/>
              <w:divBdr>
                <w:top w:val="none" w:sz="0" w:space="0" w:color="auto"/>
                <w:left w:val="none" w:sz="0" w:space="0" w:color="auto"/>
                <w:bottom w:val="none" w:sz="0" w:space="0" w:color="auto"/>
                <w:right w:val="none" w:sz="0" w:space="0" w:color="auto"/>
              </w:divBdr>
            </w:div>
            <w:div w:id="454451414">
              <w:marLeft w:val="0"/>
              <w:marRight w:val="0"/>
              <w:marTop w:val="0"/>
              <w:marBottom w:val="0"/>
              <w:divBdr>
                <w:top w:val="none" w:sz="0" w:space="0" w:color="auto"/>
                <w:left w:val="none" w:sz="0" w:space="0" w:color="auto"/>
                <w:bottom w:val="none" w:sz="0" w:space="0" w:color="auto"/>
                <w:right w:val="none" w:sz="0" w:space="0" w:color="auto"/>
              </w:divBdr>
            </w:div>
            <w:div w:id="649753224">
              <w:marLeft w:val="0"/>
              <w:marRight w:val="0"/>
              <w:marTop w:val="0"/>
              <w:marBottom w:val="0"/>
              <w:divBdr>
                <w:top w:val="none" w:sz="0" w:space="0" w:color="auto"/>
                <w:left w:val="none" w:sz="0" w:space="0" w:color="auto"/>
                <w:bottom w:val="none" w:sz="0" w:space="0" w:color="auto"/>
                <w:right w:val="none" w:sz="0" w:space="0" w:color="auto"/>
              </w:divBdr>
            </w:div>
            <w:div w:id="1079327392">
              <w:marLeft w:val="0"/>
              <w:marRight w:val="0"/>
              <w:marTop w:val="0"/>
              <w:marBottom w:val="0"/>
              <w:divBdr>
                <w:top w:val="none" w:sz="0" w:space="0" w:color="auto"/>
                <w:left w:val="none" w:sz="0" w:space="0" w:color="auto"/>
                <w:bottom w:val="none" w:sz="0" w:space="0" w:color="auto"/>
                <w:right w:val="none" w:sz="0" w:space="0" w:color="auto"/>
              </w:divBdr>
            </w:div>
            <w:div w:id="1110054925">
              <w:marLeft w:val="0"/>
              <w:marRight w:val="0"/>
              <w:marTop w:val="0"/>
              <w:marBottom w:val="0"/>
              <w:divBdr>
                <w:top w:val="none" w:sz="0" w:space="0" w:color="auto"/>
                <w:left w:val="none" w:sz="0" w:space="0" w:color="auto"/>
                <w:bottom w:val="none" w:sz="0" w:space="0" w:color="auto"/>
                <w:right w:val="none" w:sz="0" w:space="0" w:color="auto"/>
              </w:divBdr>
            </w:div>
            <w:div w:id="209967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750121">
      <w:bodyDiv w:val="1"/>
      <w:marLeft w:val="0"/>
      <w:marRight w:val="0"/>
      <w:marTop w:val="0"/>
      <w:marBottom w:val="0"/>
      <w:divBdr>
        <w:top w:val="none" w:sz="0" w:space="0" w:color="auto"/>
        <w:left w:val="none" w:sz="0" w:space="0" w:color="auto"/>
        <w:bottom w:val="none" w:sz="0" w:space="0" w:color="auto"/>
        <w:right w:val="none" w:sz="0" w:space="0" w:color="auto"/>
      </w:divBdr>
      <w:divsChild>
        <w:div w:id="1643578775">
          <w:marLeft w:val="0"/>
          <w:marRight w:val="0"/>
          <w:marTop w:val="0"/>
          <w:marBottom w:val="0"/>
          <w:divBdr>
            <w:top w:val="none" w:sz="0" w:space="0" w:color="auto"/>
            <w:left w:val="none" w:sz="0" w:space="0" w:color="auto"/>
            <w:bottom w:val="none" w:sz="0" w:space="0" w:color="auto"/>
            <w:right w:val="none" w:sz="0" w:space="0" w:color="auto"/>
          </w:divBdr>
          <w:divsChild>
            <w:div w:id="230772642">
              <w:marLeft w:val="0"/>
              <w:marRight w:val="0"/>
              <w:marTop w:val="0"/>
              <w:marBottom w:val="0"/>
              <w:divBdr>
                <w:top w:val="none" w:sz="0" w:space="0" w:color="auto"/>
                <w:left w:val="none" w:sz="0" w:space="0" w:color="auto"/>
                <w:bottom w:val="none" w:sz="0" w:space="0" w:color="auto"/>
                <w:right w:val="none" w:sz="0" w:space="0" w:color="auto"/>
              </w:divBdr>
            </w:div>
            <w:div w:id="294023866">
              <w:marLeft w:val="0"/>
              <w:marRight w:val="0"/>
              <w:marTop w:val="0"/>
              <w:marBottom w:val="0"/>
              <w:divBdr>
                <w:top w:val="none" w:sz="0" w:space="0" w:color="auto"/>
                <w:left w:val="none" w:sz="0" w:space="0" w:color="auto"/>
                <w:bottom w:val="none" w:sz="0" w:space="0" w:color="auto"/>
                <w:right w:val="none" w:sz="0" w:space="0" w:color="auto"/>
              </w:divBdr>
            </w:div>
            <w:div w:id="167792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590087">
      <w:bodyDiv w:val="1"/>
      <w:marLeft w:val="0"/>
      <w:marRight w:val="0"/>
      <w:marTop w:val="0"/>
      <w:marBottom w:val="0"/>
      <w:divBdr>
        <w:top w:val="none" w:sz="0" w:space="0" w:color="auto"/>
        <w:left w:val="none" w:sz="0" w:space="0" w:color="auto"/>
        <w:bottom w:val="none" w:sz="0" w:space="0" w:color="auto"/>
        <w:right w:val="none" w:sz="0" w:space="0" w:color="auto"/>
      </w:divBdr>
      <w:divsChild>
        <w:div w:id="59448318">
          <w:marLeft w:val="0"/>
          <w:marRight w:val="0"/>
          <w:marTop w:val="0"/>
          <w:marBottom w:val="0"/>
          <w:divBdr>
            <w:top w:val="none" w:sz="0" w:space="0" w:color="auto"/>
            <w:left w:val="none" w:sz="0" w:space="0" w:color="auto"/>
            <w:bottom w:val="none" w:sz="0" w:space="0" w:color="auto"/>
            <w:right w:val="none" w:sz="0" w:space="0" w:color="auto"/>
          </w:divBdr>
          <w:divsChild>
            <w:div w:id="188446074">
              <w:marLeft w:val="0"/>
              <w:marRight w:val="0"/>
              <w:marTop w:val="0"/>
              <w:marBottom w:val="0"/>
              <w:divBdr>
                <w:top w:val="none" w:sz="0" w:space="0" w:color="auto"/>
                <w:left w:val="none" w:sz="0" w:space="0" w:color="auto"/>
                <w:bottom w:val="none" w:sz="0" w:space="0" w:color="auto"/>
                <w:right w:val="none" w:sz="0" w:space="0" w:color="auto"/>
              </w:divBdr>
            </w:div>
            <w:div w:id="753673085">
              <w:marLeft w:val="0"/>
              <w:marRight w:val="0"/>
              <w:marTop w:val="0"/>
              <w:marBottom w:val="0"/>
              <w:divBdr>
                <w:top w:val="none" w:sz="0" w:space="0" w:color="auto"/>
                <w:left w:val="none" w:sz="0" w:space="0" w:color="auto"/>
                <w:bottom w:val="none" w:sz="0" w:space="0" w:color="auto"/>
                <w:right w:val="none" w:sz="0" w:space="0" w:color="auto"/>
              </w:divBdr>
            </w:div>
            <w:div w:id="791900704">
              <w:marLeft w:val="0"/>
              <w:marRight w:val="0"/>
              <w:marTop w:val="0"/>
              <w:marBottom w:val="0"/>
              <w:divBdr>
                <w:top w:val="none" w:sz="0" w:space="0" w:color="auto"/>
                <w:left w:val="none" w:sz="0" w:space="0" w:color="auto"/>
                <w:bottom w:val="none" w:sz="0" w:space="0" w:color="auto"/>
                <w:right w:val="none" w:sz="0" w:space="0" w:color="auto"/>
              </w:divBdr>
            </w:div>
            <w:div w:id="848370821">
              <w:marLeft w:val="0"/>
              <w:marRight w:val="0"/>
              <w:marTop w:val="0"/>
              <w:marBottom w:val="0"/>
              <w:divBdr>
                <w:top w:val="none" w:sz="0" w:space="0" w:color="auto"/>
                <w:left w:val="none" w:sz="0" w:space="0" w:color="auto"/>
                <w:bottom w:val="none" w:sz="0" w:space="0" w:color="auto"/>
                <w:right w:val="none" w:sz="0" w:space="0" w:color="auto"/>
              </w:divBdr>
            </w:div>
            <w:div w:id="854151853">
              <w:marLeft w:val="0"/>
              <w:marRight w:val="0"/>
              <w:marTop w:val="0"/>
              <w:marBottom w:val="0"/>
              <w:divBdr>
                <w:top w:val="none" w:sz="0" w:space="0" w:color="auto"/>
                <w:left w:val="none" w:sz="0" w:space="0" w:color="auto"/>
                <w:bottom w:val="none" w:sz="0" w:space="0" w:color="auto"/>
                <w:right w:val="none" w:sz="0" w:space="0" w:color="auto"/>
              </w:divBdr>
            </w:div>
            <w:div w:id="1255046701">
              <w:marLeft w:val="0"/>
              <w:marRight w:val="0"/>
              <w:marTop w:val="0"/>
              <w:marBottom w:val="0"/>
              <w:divBdr>
                <w:top w:val="none" w:sz="0" w:space="0" w:color="auto"/>
                <w:left w:val="none" w:sz="0" w:space="0" w:color="auto"/>
                <w:bottom w:val="none" w:sz="0" w:space="0" w:color="auto"/>
                <w:right w:val="none" w:sz="0" w:space="0" w:color="auto"/>
              </w:divBdr>
            </w:div>
            <w:div w:id="179486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556303">
      <w:bodyDiv w:val="1"/>
      <w:marLeft w:val="0"/>
      <w:marRight w:val="0"/>
      <w:marTop w:val="0"/>
      <w:marBottom w:val="0"/>
      <w:divBdr>
        <w:top w:val="none" w:sz="0" w:space="0" w:color="auto"/>
        <w:left w:val="none" w:sz="0" w:space="0" w:color="auto"/>
        <w:bottom w:val="none" w:sz="0" w:space="0" w:color="auto"/>
        <w:right w:val="none" w:sz="0" w:space="0" w:color="auto"/>
      </w:divBdr>
      <w:divsChild>
        <w:div w:id="1099790701">
          <w:marLeft w:val="0"/>
          <w:marRight w:val="0"/>
          <w:marTop w:val="0"/>
          <w:marBottom w:val="0"/>
          <w:divBdr>
            <w:top w:val="none" w:sz="0" w:space="0" w:color="auto"/>
            <w:left w:val="none" w:sz="0" w:space="0" w:color="auto"/>
            <w:bottom w:val="none" w:sz="0" w:space="0" w:color="auto"/>
            <w:right w:val="none" w:sz="0" w:space="0" w:color="auto"/>
          </w:divBdr>
          <w:divsChild>
            <w:div w:id="205921057">
              <w:marLeft w:val="0"/>
              <w:marRight w:val="0"/>
              <w:marTop w:val="0"/>
              <w:marBottom w:val="0"/>
              <w:divBdr>
                <w:top w:val="none" w:sz="0" w:space="0" w:color="auto"/>
                <w:left w:val="none" w:sz="0" w:space="0" w:color="auto"/>
                <w:bottom w:val="none" w:sz="0" w:space="0" w:color="auto"/>
                <w:right w:val="none" w:sz="0" w:space="0" w:color="auto"/>
              </w:divBdr>
            </w:div>
            <w:div w:id="422456556">
              <w:marLeft w:val="0"/>
              <w:marRight w:val="0"/>
              <w:marTop w:val="0"/>
              <w:marBottom w:val="0"/>
              <w:divBdr>
                <w:top w:val="none" w:sz="0" w:space="0" w:color="auto"/>
                <w:left w:val="none" w:sz="0" w:space="0" w:color="auto"/>
                <w:bottom w:val="none" w:sz="0" w:space="0" w:color="auto"/>
                <w:right w:val="none" w:sz="0" w:space="0" w:color="auto"/>
              </w:divBdr>
            </w:div>
            <w:div w:id="943808898">
              <w:marLeft w:val="0"/>
              <w:marRight w:val="0"/>
              <w:marTop w:val="0"/>
              <w:marBottom w:val="0"/>
              <w:divBdr>
                <w:top w:val="none" w:sz="0" w:space="0" w:color="auto"/>
                <w:left w:val="none" w:sz="0" w:space="0" w:color="auto"/>
                <w:bottom w:val="none" w:sz="0" w:space="0" w:color="auto"/>
                <w:right w:val="none" w:sz="0" w:space="0" w:color="auto"/>
              </w:divBdr>
            </w:div>
            <w:div w:id="1066755621">
              <w:marLeft w:val="0"/>
              <w:marRight w:val="0"/>
              <w:marTop w:val="0"/>
              <w:marBottom w:val="0"/>
              <w:divBdr>
                <w:top w:val="none" w:sz="0" w:space="0" w:color="auto"/>
                <w:left w:val="none" w:sz="0" w:space="0" w:color="auto"/>
                <w:bottom w:val="none" w:sz="0" w:space="0" w:color="auto"/>
                <w:right w:val="none" w:sz="0" w:space="0" w:color="auto"/>
              </w:divBdr>
            </w:div>
            <w:div w:id="1726947467">
              <w:marLeft w:val="0"/>
              <w:marRight w:val="0"/>
              <w:marTop w:val="0"/>
              <w:marBottom w:val="0"/>
              <w:divBdr>
                <w:top w:val="none" w:sz="0" w:space="0" w:color="auto"/>
                <w:left w:val="none" w:sz="0" w:space="0" w:color="auto"/>
                <w:bottom w:val="none" w:sz="0" w:space="0" w:color="auto"/>
                <w:right w:val="none" w:sz="0" w:space="0" w:color="auto"/>
              </w:divBdr>
            </w:div>
            <w:div w:id="197421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66EA30D0-2397-4C77-A752-58C8052E1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3619</Words>
  <Characters>20632</Characters>
  <Application>Microsoft Office Word</Application>
  <DocSecurity>0</DocSecurity>
  <Lines>171</Lines>
  <Paragraphs>48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А</vt:lpstr>
      <vt:lpstr>                                                                                                          А</vt:lpstr>
    </vt:vector>
  </TitlesOfParts>
  <Company/>
  <LinksUpToDate>false</LinksUpToDate>
  <CharactersWithSpaces>24203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dc:title>
  <dc:creator>Korisnik</dc:creator>
  <cp:lastModifiedBy>Anja</cp:lastModifiedBy>
  <cp:revision>4</cp:revision>
  <cp:lastPrinted>2010-04-29T00:26:00Z</cp:lastPrinted>
  <dcterms:created xsi:type="dcterms:W3CDTF">2018-11-14T21:55:00Z</dcterms:created>
  <dcterms:modified xsi:type="dcterms:W3CDTF">2018-11-14T22:14:00Z</dcterms:modified>
</cp:coreProperties>
</file>