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8DA" w:rsidRPr="000F08DA" w:rsidRDefault="000F08DA" w:rsidP="000F08DA">
      <w:pPr>
        <w:jc w:val="center"/>
        <w:rPr>
          <w:b/>
        </w:rPr>
      </w:pPr>
      <w:r w:rsidRPr="000F08DA">
        <w:rPr>
          <w:b/>
        </w:rPr>
        <w:t>Рачуноводство финансијских организација</w:t>
      </w:r>
    </w:p>
    <w:p w:rsidR="000636CE" w:rsidRPr="000F08DA" w:rsidRDefault="000636CE" w:rsidP="000636CE">
      <w:pPr>
        <w:jc w:val="center"/>
        <w:rPr>
          <w:b/>
        </w:rPr>
      </w:pPr>
      <w:r w:rsidRPr="000F08DA">
        <w:rPr>
          <w:b/>
        </w:rPr>
        <w:t>Теорија за други колоквијум</w:t>
      </w:r>
    </w:p>
    <w:p w:rsidR="000636CE" w:rsidRDefault="00EA302B" w:rsidP="000636CE">
      <w:pPr>
        <w:pStyle w:val="ListParagraph"/>
        <w:numPr>
          <w:ilvl w:val="0"/>
          <w:numId w:val="1"/>
        </w:numPr>
        <w:jc w:val="both"/>
      </w:pPr>
      <w:r>
        <w:t>Полазне специфичности рачуноводства у осигурању?</w:t>
      </w:r>
    </w:p>
    <w:p w:rsidR="00EA302B" w:rsidRDefault="00EA302B" w:rsidP="000636CE">
      <w:pPr>
        <w:pStyle w:val="ListParagraph"/>
        <w:numPr>
          <w:ilvl w:val="0"/>
          <w:numId w:val="1"/>
        </w:numPr>
        <w:jc w:val="both"/>
      </w:pPr>
      <w:r>
        <w:t>Оснивање и рад осигуравајућих друштава у Републици Српској?</w:t>
      </w:r>
    </w:p>
    <w:p w:rsidR="00EA302B" w:rsidRDefault="00520713" w:rsidP="000636CE">
      <w:pPr>
        <w:pStyle w:val="ListParagraph"/>
        <w:numPr>
          <w:ilvl w:val="0"/>
          <w:numId w:val="1"/>
        </w:numPr>
        <w:jc w:val="both"/>
      </w:pPr>
      <w:r>
        <w:t>Биланс стања осигуравајућих друштава?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Структура активе биланса стања осигуравајућих друштава?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Структура пасиве биланса стања осигуравајућих друштва?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Маргина словентности?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Гарантни фонд?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Извјештавање осигуравајућих друштава о адекватности капитала?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Употреба резервисања у осигуравајућим друштвима?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Употреба пасивних временских резервисања у осигуравајућим друштвима?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Биланс успјеха осигуравајућих друштава?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Класификација и рачуноводствена евиденција прихода осигуравајућих друштава?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Премија осигурања?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Премија неживотних осигурања?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Премија животних осигурања?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Признавање прихода од премије?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Отпис ненаплативих потраживања?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 xml:space="preserve">Класификација и рачуноводствена </w:t>
      </w:r>
      <w:r w:rsidRPr="00520713">
        <w:t xml:space="preserve">евиденција </w:t>
      </w:r>
      <w:r>
        <w:t>расхода</w:t>
      </w:r>
      <w:r w:rsidRPr="00520713">
        <w:t xml:space="preserve"> осигуравајућих друштава?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Обрачун математичке резерве?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Преносна премија?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Резервисање штета?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Резервисање непријављених штета?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Резервисања за масовне и катастрофалне штете?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Директни и индиректни трошкови обраде штета?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Техничке резерве осигуравајућих друштава?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Управљачки аспект биланса токова готовине?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Специфичности састављања финансијских извјештаја?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Припремне радње за ажурирање рачуноводствене евиденције?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Ажурирање обрачуна премије осигурања?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Процјењивање билансних позиција?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>Сигурност као индикатор ефикасности пословања осигуравајућих друштава?</w:t>
      </w:r>
    </w:p>
    <w:p w:rsidR="00520713" w:rsidRDefault="00520713" w:rsidP="000636CE">
      <w:pPr>
        <w:pStyle w:val="ListParagraph"/>
        <w:numPr>
          <w:ilvl w:val="0"/>
          <w:numId w:val="1"/>
        </w:numPr>
        <w:jc w:val="both"/>
      </w:pPr>
      <w:r>
        <w:t xml:space="preserve">Ликвидност </w:t>
      </w:r>
      <w:r w:rsidR="0066214F">
        <w:t>као индикатор ефикасности пословања осигуравајућих друштава?</w:t>
      </w:r>
    </w:p>
    <w:p w:rsidR="0066214F" w:rsidRDefault="0066214F" w:rsidP="000636CE">
      <w:pPr>
        <w:pStyle w:val="ListParagraph"/>
        <w:numPr>
          <w:ilvl w:val="0"/>
          <w:numId w:val="1"/>
        </w:numPr>
        <w:jc w:val="both"/>
      </w:pPr>
      <w:r>
        <w:t>Рентабилност као индикатор ефикасности пословања осигуравајућих друштава?</w:t>
      </w:r>
    </w:p>
    <w:p w:rsidR="0066214F" w:rsidRDefault="0066214F" w:rsidP="000636CE">
      <w:pPr>
        <w:pStyle w:val="ListParagraph"/>
        <w:numPr>
          <w:ilvl w:val="0"/>
          <w:numId w:val="1"/>
        </w:numPr>
        <w:jc w:val="both"/>
      </w:pPr>
      <w:r>
        <w:t>Профитабилност као индикатор ефикасности пословања осигуравајућих друштава?</w:t>
      </w:r>
    </w:p>
    <w:p w:rsidR="0066214F" w:rsidRDefault="00E7159F" w:rsidP="000636CE">
      <w:pPr>
        <w:pStyle w:val="ListParagraph"/>
        <w:numPr>
          <w:ilvl w:val="0"/>
          <w:numId w:val="1"/>
        </w:numPr>
        <w:jc w:val="both"/>
      </w:pPr>
      <w:r>
        <w:t>Главни узроци несолвентности осигуравајућих друштава су?</w:t>
      </w:r>
    </w:p>
    <w:p w:rsidR="00E7159F" w:rsidRPr="00984E6B" w:rsidRDefault="00984E6B" w:rsidP="000636CE">
      <w:pPr>
        <w:pStyle w:val="ListParagraph"/>
        <w:numPr>
          <w:ilvl w:val="0"/>
          <w:numId w:val="1"/>
        </w:numPr>
        <w:jc w:val="both"/>
      </w:pPr>
      <w:r>
        <w:t>На који начин је пројекат Солвентност II побољшао регулаторни оквир солвентности осигуравајућих компанија?</w:t>
      </w:r>
    </w:p>
    <w:p w:rsidR="00984E6B" w:rsidRDefault="00984E6B" w:rsidP="000636CE">
      <w:pPr>
        <w:pStyle w:val="ListParagraph"/>
        <w:numPr>
          <w:ilvl w:val="0"/>
          <w:numId w:val="1"/>
        </w:numPr>
        <w:jc w:val="both"/>
      </w:pPr>
      <w:r>
        <w:t>Објаснити Стуб I пројекта Солвентност II?</w:t>
      </w:r>
    </w:p>
    <w:p w:rsidR="00984E6B" w:rsidRDefault="00984E6B" w:rsidP="000636CE">
      <w:pPr>
        <w:pStyle w:val="ListParagraph"/>
        <w:numPr>
          <w:ilvl w:val="0"/>
          <w:numId w:val="1"/>
        </w:numPr>
        <w:jc w:val="both"/>
      </w:pPr>
      <w:r>
        <w:t>Објаснити минимални захтјевани капитал?</w:t>
      </w:r>
    </w:p>
    <w:p w:rsidR="00984E6B" w:rsidRDefault="00984E6B" w:rsidP="000636CE">
      <w:pPr>
        <w:pStyle w:val="ListParagraph"/>
        <w:numPr>
          <w:ilvl w:val="0"/>
          <w:numId w:val="1"/>
        </w:numPr>
        <w:jc w:val="both"/>
      </w:pPr>
      <w:r>
        <w:t>Објаснити захтјевани солвентни капитал?</w:t>
      </w:r>
    </w:p>
    <w:p w:rsidR="00984E6B" w:rsidRDefault="00984E6B" w:rsidP="000636CE">
      <w:pPr>
        <w:pStyle w:val="ListParagraph"/>
        <w:numPr>
          <w:ilvl w:val="0"/>
          <w:numId w:val="1"/>
        </w:numPr>
        <w:jc w:val="both"/>
      </w:pPr>
      <w:r>
        <w:t>Објаснити Стуб II пројекта Солвентност II?</w:t>
      </w:r>
    </w:p>
    <w:p w:rsidR="00984E6B" w:rsidRPr="000636CE" w:rsidRDefault="00984E6B" w:rsidP="000636CE">
      <w:pPr>
        <w:pStyle w:val="ListParagraph"/>
        <w:numPr>
          <w:ilvl w:val="0"/>
          <w:numId w:val="1"/>
        </w:numPr>
        <w:jc w:val="both"/>
      </w:pPr>
      <w:r>
        <w:t>Објаснити Стуб III пројекта Солвентност II?</w:t>
      </w:r>
    </w:p>
    <w:sectPr w:rsidR="00984E6B" w:rsidRPr="000636CE" w:rsidSect="00CA1B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356BAB"/>
    <w:multiLevelType w:val="hybridMultilevel"/>
    <w:tmpl w:val="9CBAFFB8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636CE"/>
    <w:rsid w:val="000636CE"/>
    <w:rsid w:val="00094F17"/>
    <w:rsid w:val="000F08DA"/>
    <w:rsid w:val="003C16A5"/>
    <w:rsid w:val="004220C5"/>
    <w:rsid w:val="0048259F"/>
    <w:rsid w:val="00520713"/>
    <w:rsid w:val="005E3444"/>
    <w:rsid w:val="0066214F"/>
    <w:rsid w:val="00681E5F"/>
    <w:rsid w:val="00722E79"/>
    <w:rsid w:val="00897CA1"/>
    <w:rsid w:val="00910A07"/>
    <w:rsid w:val="00935CAA"/>
    <w:rsid w:val="0095518F"/>
    <w:rsid w:val="0096620E"/>
    <w:rsid w:val="00984E6B"/>
    <w:rsid w:val="00C02B46"/>
    <w:rsid w:val="00C174CF"/>
    <w:rsid w:val="00CA1B44"/>
    <w:rsid w:val="00E7159F"/>
    <w:rsid w:val="00EA302B"/>
    <w:rsid w:val="00ED5C27"/>
    <w:rsid w:val="00F347BE"/>
    <w:rsid w:val="00F45B37"/>
    <w:rsid w:val="00FE6860"/>
    <w:rsid w:val="00FF7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B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36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Anja</dc:creator>
  <cp:lastModifiedBy>Anja</cp:lastModifiedBy>
  <cp:revision>4</cp:revision>
  <dcterms:created xsi:type="dcterms:W3CDTF">2016-12-18T19:37:00Z</dcterms:created>
  <dcterms:modified xsi:type="dcterms:W3CDTF">2016-12-18T21:05:00Z</dcterms:modified>
</cp:coreProperties>
</file>